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7E7" w:rsidRPr="00CD7FCB" w:rsidRDefault="00CD7FCB" w:rsidP="00CF1A50">
      <w:pPr>
        <w:jc w:val="center"/>
        <w:rPr>
          <w:b/>
          <w:noProof/>
          <w:color w:val="FF0000"/>
          <w:sz w:val="40"/>
          <w:szCs w:val="40"/>
        </w:rPr>
      </w:pPr>
      <w:r w:rsidRPr="00CD7FCB">
        <w:rPr>
          <w:b/>
          <w:noProof/>
          <w:color w:val="FF0000"/>
          <w:sz w:val="40"/>
          <w:szCs w:val="40"/>
        </w:rPr>
        <w:t>Luis XIV, 1638 - 1715</w:t>
      </w:r>
    </w:p>
    <w:p w:rsidR="00CD7FCB" w:rsidRDefault="00CD7FCB" w:rsidP="00CF1A50">
      <w:pPr>
        <w:jc w:val="center"/>
        <w:rPr>
          <w:b/>
          <w:noProof/>
        </w:rPr>
      </w:pPr>
    </w:p>
    <w:p w:rsidR="00CD7FCB" w:rsidRPr="00CD7FCB" w:rsidRDefault="00CD7FCB" w:rsidP="00CF1A50">
      <w:pPr>
        <w:jc w:val="center"/>
        <w:rPr>
          <w:b/>
          <w:noProof/>
          <w:color w:val="0070C0"/>
        </w:rPr>
      </w:pPr>
      <w:r w:rsidRPr="00CD7FCB">
        <w:rPr>
          <w:b/>
          <w:noProof/>
          <w:color w:val="0070C0"/>
        </w:rPr>
        <w:t>https://es.wikipedia.org/wiki/Luis_XIV_de_Francia</w:t>
      </w:r>
    </w:p>
    <w:p w:rsidR="00BA1F8B" w:rsidRDefault="00BA1F8B" w:rsidP="00CF1A50">
      <w:pPr>
        <w:jc w:val="center"/>
        <w:rPr>
          <w:b/>
          <w:noProof/>
        </w:rPr>
      </w:pPr>
    </w:p>
    <w:p w:rsidR="00BA1F8B" w:rsidRDefault="00CD7FCB" w:rsidP="00CF1A50">
      <w:pPr>
        <w:jc w:val="center"/>
        <w:rPr>
          <w:b/>
          <w:noProof/>
        </w:rPr>
      </w:pPr>
      <w:r>
        <w:rPr>
          <w:b/>
          <w:noProof/>
        </w:rPr>
        <w:drawing>
          <wp:inline distT="0" distB="0" distL="0" distR="0">
            <wp:extent cx="1628775" cy="2356788"/>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srcRect l="76677" t="29291" r="4405" b="35075"/>
                    <a:stretch>
                      <a:fillRect/>
                    </a:stretch>
                  </pic:blipFill>
                  <pic:spPr bwMode="auto">
                    <a:xfrm>
                      <a:off x="0" y="0"/>
                      <a:ext cx="1628775" cy="2356788"/>
                    </a:xfrm>
                    <a:prstGeom prst="rect">
                      <a:avLst/>
                    </a:prstGeom>
                    <a:noFill/>
                    <a:ln w="9525">
                      <a:noFill/>
                      <a:miter lim="800000"/>
                      <a:headEnd/>
                      <a:tailEnd/>
                    </a:ln>
                  </pic:spPr>
                </pic:pic>
              </a:graphicData>
            </a:graphic>
          </wp:inline>
        </w:drawing>
      </w:r>
    </w:p>
    <w:p w:rsidR="00CD7FCB" w:rsidRPr="00CD7FCB" w:rsidRDefault="00CD7FCB" w:rsidP="00CD7FCB">
      <w:pPr>
        <w:pStyle w:val="NormalWeb"/>
        <w:jc w:val="both"/>
        <w:rPr>
          <w:rFonts w:ascii="Arial" w:hAnsi="Arial" w:cs="Arial"/>
          <w:b/>
        </w:rPr>
      </w:pPr>
      <w:r>
        <w:rPr>
          <w:rFonts w:ascii="Arial" w:hAnsi="Arial" w:cs="Arial"/>
          <w:b/>
          <w:bCs/>
        </w:rPr>
        <w:t xml:space="preserve">   </w:t>
      </w:r>
      <w:r w:rsidRPr="00CD7FCB">
        <w:rPr>
          <w:rFonts w:ascii="Arial" w:hAnsi="Arial" w:cs="Arial"/>
          <w:b/>
          <w:bCs/>
        </w:rPr>
        <w:t>Luis XIV de Francia</w:t>
      </w:r>
      <w:r w:rsidRPr="00CD7FCB">
        <w:rPr>
          <w:rFonts w:ascii="Arial" w:hAnsi="Arial" w:cs="Arial"/>
          <w:b/>
        </w:rPr>
        <w:t xml:space="preserve"> (</w:t>
      </w:r>
      <w:hyperlink r:id="rId7" w:tooltip="Idioma francés" w:history="1">
        <w:r w:rsidRPr="00CD7FCB">
          <w:rPr>
            <w:rStyle w:val="Hipervnculo"/>
            <w:rFonts w:ascii="Arial" w:hAnsi="Arial" w:cs="Arial"/>
            <w:b/>
            <w:color w:val="auto"/>
            <w:u w:val="none"/>
          </w:rPr>
          <w:t>francés</w:t>
        </w:r>
      </w:hyperlink>
      <w:r w:rsidRPr="00CD7FCB">
        <w:rPr>
          <w:rFonts w:ascii="Arial" w:hAnsi="Arial" w:cs="Arial"/>
          <w:b/>
        </w:rPr>
        <w:t>: Louis XIV), llamado «</w:t>
      </w:r>
      <w:r w:rsidRPr="00CD7FCB">
        <w:rPr>
          <w:rFonts w:ascii="Arial" w:hAnsi="Arial" w:cs="Arial"/>
          <w:b/>
          <w:bCs/>
        </w:rPr>
        <w:t xml:space="preserve">el </w:t>
      </w:r>
      <w:hyperlink r:id="rId8" w:tooltip="Rey Sol" w:history="1">
        <w:r w:rsidRPr="00CD7FCB">
          <w:rPr>
            <w:rStyle w:val="Hipervnculo"/>
            <w:rFonts w:ascii="Arial" w:hAnsi="Arial" w:cs="Arial"/>
            <w:b/>
            <w:bCs/>
            <w:color w:val="auto"/>
            <w:u w:val="none"/>
          </w:rPr>
          <w:t>Rey Sol</w:t>
        </w:r>
      </w:hyperlink>
      <w:r w:rsidRPr="00CD7FCB">
        <w:rPr>
          <w:rFonts w:ascii="Arial" w:hAnsi="Arial" w:cs="Arial"/>
          <w:b/>
        </w:rPr>
        <w:t>» (</w:t>
      </w:r>
      <w:r w:rsidRPr="00CD7FCB">
        <w:rPr>
          <w:rFonts w:ascii="Arial" w:hAnsi="Arial" w:cs="Arial"/>
          <w:b/>
          <w:i/>
          <w:iCs/>
        </w:rPr>
        <w:t xml:space="preserve">le </w:t>
      </w:r>
      <w:proofErr w:type="spellStart"/>
      <w:r w:rsidRPr="00CD7FCB">
        <w:rPr>
          <w:rFonts w:ascii="Arial" w:hAnsi="Arial" w:cs="Arial"/>
          <w:b/>
          <w:i/>
          <w:iCs/>
        </w:rPr>
        <w:t>Roi</w:t>
      </w:r>
      <w:proofErr w:type="spellEnd"/>
      <w:r w:rsidRPr="00CD7FCB">
        <w:rPr>
          <w:rFonts w:ascii="Arial" w:hAnsi="Arial" w:cs="Arial"/>
          <w:b/>
          <w:i/>
          <w:iCs/>
        </w:rPr>
        <w:t xml:space="preserve"> </w:t>
      </w:r>
      <w:proofErr w:type="spellStart"/>
      <w:r w:rsidRPr="00CD7FCB">
        <w:rPr>
          <w:rFonts w:ascii="Arial" w:hAnsi="Arial" w:cs="Arial"/>
          <w:b/>
          <w:i/>
          <w:iCs/>
        </w:rPr>
        <w:t>Soleil</w:t>
      </w:r>
      <w:proofErr w:type="spellEnd"/>
      <w:r w:rsidRPr="00CD7FCB">
        <w:rPr>
          <w:rFonts w:ascii="Arial" w:hAnsi="Arial" w:cs="Arial"/>
          <w:b/>
        </w:rPr>
        <w:t xml:space="preserve">) o </w:t>
      </w:r>
      <w:r w:rsidRPr="00CD7FCB">
        <w:rPr>
          <w:rFonts w:ascii="Arial" w:hAnsi="Arial" w:cs="Arial"/>
          <w:b/>
          <w:bCs/>
        </w:rPr>
        <w:t xml:space="preserve">Luis </w:t>
      </w:r>
      <w:r w:rsidRPr="00CD7FCB">
        <w:rPr>
          <w:rFonts w:ascii="Arial" w:hAnsi="Arial" w:cs="Arial"/>
          <w:b/>
          <w:bCs/>
          <w:i/>
          <w:iCs/>
        </w:rPr>
        <w:t>el Grande</w:t>
      </w:r>
      <w:r w:rsidRPr="00CD7FCB">
        <w:rPr>
          <w:rFonts w:ascii="Arial" w:hAnsi="Arial" w:cs="Arial"/>
          <w:b/>
        </w:rPr>
        <w:t xml:space="preserve"> (</w:t>
      </w:r>
      <w:hyperlink r:id="rId9" w:tooltip="Saint-Germain en Laye" w:history="1">
        <w:r w:rsidRPr="00CD7FCB">
          <w:rPr>
            <w:rStyle w:val="Hipervnculo"/>
            <w:rFonts w:ascii="Arial" w:hAnsi="Arial" w:cs="Arial"/>
            <w:b/>
            <w:color w:val="auto"/>
            <w:u w:val="none"/>
          </w:rPr>
          <w:t>Saint-</w:t>
        </w:r>
        <w:proofErr w:type="spellStart"/>
        <w:r w:rsidRPr="00CD7FCB">
          <w:rPr>
            <w:rStyle w:val="Hipervnculo"/>
            <w:rFonts w:ascii="Arial" w:hAnsi="Arial" w:cs="Arial"/>
            <w:b/>
            <w:color w:val="auto"/>
            <w:u w:val="none"/>
          </w:rPr>
          <w:t>Germain</w:t>
        </w:r>
        <w:proofErr w:type="spellEnd"/>
        <w:r w:rsidRPr="00CD7FCB">
          <w:rPr>
            <w:rStyle w:val="Hipervnculo"/>
            <w:rFonts w:ascii="Arial" w:hAnsi="Arial" w:cs="Arial"/>
            <w:b/>
            <w:color w:val="auto"/>
            <w:u w:val="none"/>
          </w:rPr>
          <w:t xml:space="preserve"> en Laye</w:t>
        </w:r>
      </w:hyperlink>
      <w:r w:rsidRPr="00CD7FCB">
        <w:rPr>
          <w:rFonts w:ascii="Arial" w:hAnsi="Arial" w:cs="Arial"/>
          <w:b/>
        </w:rPr>
        <w:t xml:space="preserve">, </w:t>
      </w:r>
      <w:hyperlink r:id="rId10" w:tooltip="Francia" w:history="1">
        <w:r w:rsidRPr="00CD7FCB">
          <w:rPr>
            <w:rStyle w:val="Hipervnculo"/>
            <w:rFonts w:ascii="Arial" w:hAnsi="Arial" w:cs="Arial"/>
            <w:b/>
            <w:color w:val="auto"/>
            <w:u w:val="none"/>
          </w:rPr>
          <w:t>Francia</w:t>
        </w:r>
      </w:hyperlink>
      <w:r w:rsidRPr="00CD7FCB">
        <w:rPr>
          <w:rFonts w:ascii="Arial" w:hAnsi="Arial" w:cs="Arial"/>
          <w:b/>
        </w:rPr>
        <w:t xml:space="preserve">, </w:t>
      </w:r>
      <w:hyperlink r:id="rId11" w:tooltip="5 de septiembre" w:history="1">
        <w:r w:rsidRPr="00CD7FCB">
          <w:rPr>
            <w:rStyle w:val="Hipervnculo"/>
            <w:rFonts w:ascii="Arial" w:hAnsi="Arial" w:cs="Arial"/>
            <w:b/>
            <w:color w:val="auto"/>
            <w:u w:val="none"/>
          </w:rPr>
          <w:t>5 de septiembre</w:t>
        </w:r>
      </w:hyperlink>
      <w:r w:rsidRPr="00CD7FCB">
        <w:rPr>
          <w:rFonts w:ascii="Arial" w:hAnsi="Arial" w:cs="Arial"/>
          <w:b/>
        </w:rPr>
        <w:t xml:space="preserve"> de </w:t>
      </w:r>
      <w:hyperlink r:id="rId12" w:tooltip="1638" w:history="1">
        <w:r w:rsidRPr="00CD7FCB">
          <w:rPr>
            <w:rStyle w:val="Hipervnculo"/>
            <w:rFonts w:ascii="Arial" w:hAnsi="Arial" w:cs="Arial"/>
            <w:b/>
            <w:color w:val="auto"/>
            <w:u w:val="none"/>
          </w:rPr>
          <w:t>1638</w:t>
        </w:r>
      </w:hyperlink>
      <w:r w:rsidRPr="00CD7FCB">
        <w:rPr>
          <w:rFonts w:ascii="Arial" w:hAnsi="Arial" w:cs="Arial"/>
          <w:b/>
        </w:rPr>
        <w:t>-</w:t>
      </w:r>
      <w:hyperlink r:id="rId13" w:tooltip="Palacio de Versalles" w:history="1">
        <w:r w:rsidRPr="00CD7FCB">
          <w:rPr>
            <w:rStyle w:val="Hipervnculo"/>
            <w:rFonts w:ascii="Arial" w:hAnsi="Arial" w:cs="Arial"/>
            <w:b/>
            <w:color w:val="auto"/>
            <w:u w:val="none"/>
          </w:rPr>
          <w:t>Versalles</w:t>
        </w:r>
      </w:hyperlink>
      <w:r w:rsidRPr="00CD7FCB">
        <w:rPr>
          <w:rFonts w:ascii="Arial" w:hAnsi="Arial" w:cs="Arial"/>
          <w:b/>
        </w:rPr>
        <w:t xml:space="preserve">, Francia, </w:t>
      </w:r>
      <w:hyperlink r:id="rId14" w:tooltip="1 de septiembre" w:history="1">
        <w:r w:rsidRPr="00CD7FCB">
          <w:rPr>
            <w:rStyle w:val="Hipervnculo"/>
            <w:rFonts w:ascii="Arial" w:hAnsi="Arial" w:cs="Arial"/>
            <w:b/>
            <w:color w:val="auto"/>
            <w:u w:val="none"/>
          </w:rPr>
          <w:t>1 de se</w:t>
        </w:r>
        <w:r w:rsidRPr="00CD7FCB">
          <w:rPr>
            <w:rStyle w:val="Hipervnculo"/>
            <w:rFonts w:ascii="Arial" w:hAnsi="Arial" w:cs="Arial"/>
            <w:b/>
            <w:color w:val="auto"/>
            <w:u w:val="none"/>
          </w:rPr>
          <w:t>p</w:t>
        </w:r>
        <w:r w:rsidRPr="00CD7FCB">
          <w:rPr>
            <w:rStyle w:val="Hipervnculo"/>
            <w:rFonts w:ascii="Arial" w:hAnsi="Arial" w:cs="Arial"/>
            <w:b/>
            <w:color w:val="auto"/>
            <w:u w:val="none"/>
          </w:rPr>
          <w:t>tiembre</w:t>
        </w:r>
      </w:hyperlink>
      <w:r w:rsidRPr="00CD7FCB">
        <w:rPr>
          <w:rFonts w:ascii="Arial" w:hAnsi="Arial" w:cs="Arial"/>
          <w:b/>
        </w:rPr>
        <w:t xml:space="preserve"> de </w:t>
      </w:r>
      <w:hyperlink r:id="rId15" w:tooltip="1715" w:history="1">
        <w:r w:rsidRPr="00CD7FCB">
          <w:rPr>
            <w:rStyle w:val="Hipervnculo"/>
            <w:rFonts w:ascii="Arial" w:hAnsi="Arial" w:cs="Arial"/>
            <w:b/>
            <w:color w:val="auto"/>
            <w:u w:val="none"/>
          </w:rPr>
          <w:t>1715</w:t>
        </w:r>
      </w:hyperlink>
      <w:r w:rsidRPr="00CD7FCB">
        <w:rPr>
          <w:rFonts w:ascii="Arial" w:hAnsi="Arial" w:cs="Arial"/>
          <w:b/>
        </w:rPr>
        <w:t xml:space="preserve">), fue </w:t>
      </w:r>
      <w:hyperlink r:id="rId16" w:tooltip="Rey de Francia" w:history="1">
        <w:r w:rsidRPr="00CD7FCB">
          <w:rPr>
            <w:rStyle w:val="Hipervnculo"/>
            <w:rFonts w:ascii="Arial" w:hAnsi="Arial" w:cs="Arial"/>
            <w:b/>
            <w:color w:val="auto"/>
            <w:u w:val="none"/>
          </w:rPr>
          <w:t>rey de Francia</w:t>
        </w:r>
      </w:hyperlink>
      <w:r w:rsidRPr="00CD7FCB">
        <w:rPr>
          <w:rFonts w:ascii="Arial" w:hAnsi="Arial" w:cs="Arial"/>
          <w:b/>
        </w:rPr>
        <w:t xml:space="preserve"> y </w:t>
      </w:r>
      <w:hyperlink r:id="rId17" w:tooltip="Anexo:Monarcas de Navarra" w:history="1">
        <w:r w:rsidRPr="00CD7FCB">
          <w:rPr>
            <w:rStyle w:val="Hipervnculo"/>
            <w:rFonts w:ascii="Arial" w:hAnsi="Arial" w:cs="Arial"/>
            <w:b/>
            <w:color w:val="auto"/>
            <w:u w:val="none"/>
          </w:rPr>
          <w:t>de Navarra</w:t>
        </w:r>
      </w:hyperlink>
      <w:hyperlink r:id="rId18" w:anchor="cite_note-Navarra-1" w:history="1">
        <w:r w:rsidRPr="00CD7FCB">
          <w:rPr>
            <w:rStyle w:val="Hipervnculo"/>
            <w:rFonts w:ascii="Arial" w:hAnsi="Arial" w:cs="Arial"/>
            <w:b/>
            <w:color w:val="auto"/>
            <w:u w:val="none"/>
            <w:vertAlign w:val="superscript"/>
          </w:rPr>
          <w:t>1</w:t>
        </w:r>
      </w:hyperlink>
      <w:r w:rsidRPr="00CD7FCB">
        <w:rPr>
          <w:rFonts w:ascii="Arial" w:hAnsi="Arial" w:cs="Arial"/>
          <w:b/>
        </w:rPr>
        <w:t xml:space="preserve"> desde el 14 de mayo de 1643 hasta su muerte, con casi 77 años de edad y 72 de reinado.</w:t>
      </w:r>
      <w:hyperlink r:id="rId19" w:anchor="cite_note-4" w:history="1">
        <w:r w:rsidRPr="00CD7FCB">
          <w:rPr>
            <w:rStyle w:val="Hipervnculo"/>
            <w:rFonts w:ascii="Arial" w:hAnsi="Arial" w:cs="Arial"/>
            <w:b/>
            <w:color w:val="auto"/>
            <w:u w:val="none"/>
            <w:vertAlign w:val="superscript"/>
          </w:rPr>
          <w:t>4</w:t>
        </w:r>
      </w:hyperlink>
      <w:r w:rsidRPr="00CD7FCB">
        <w:rPr>
          <w:rFonts w:ascii="Arial" w:hAnsi="Arial" w:cs="Arial"/>
          <w:b/>
        </w:rPr>
        <w:t xml:space="preserve"> También fue </w:t>
      </w:r>
      <w:hyperlink r:id="rId20" w:tooltip="Copríncipes de Andorra" w:history="1">
        <w:r w:rsidRPr="00CD7FCB">
          <w:rPr>
            <w:rStyle w:val="Hipervnculo"/>
            <w:rFonts w:ascii="Arial" w:hAnsi="Arial" w:cs="Arial"/>
            <w:b/>
            <w:color w:val="auto"/>
            <w:u w:val="none"/>
          </w:rPr>
          <w:t>copríncipe de Andorra</w:t>
        </w:r>
      </w:hyperlink>
      <w:r w:rsidRPr="00CD7FCB">
        <w:rPr>
          <w:rFonts w:ascii="Arial" w:hAnsi="Arial" w:cs="Arial"/>
          <w:b/>
        </w:rPr>
        <w:t xml:space="preserve"> (1643-1715) y </w:t>
      </w:r>
      <w:hyperlink r:id="rId21" w:tooltip="Condes de Barcelona" w:history="1">
        <w:r w:rsidRPr="00CD7FCB">
          <w:rPr>
            <w:rStyle w:val="Hipervnculo"/>
            <w:rFonts w:ascii="Arial" w:hAnsi="Arial" w:cs="Arial"/>
            <w:b/>
            <w:color w:val="auto"/>
            <w:u w:val="none"/>
          </w:rPr>
          <w:t>conde rival de Barcelona</w:t>
        </w:r>
      </w:hyperlink>
      <w:r w:rsidRPr="00CD7FCB">
        <w:rPr>
          <w:rFonts w:ascii="Arial" w:hAnsi="Arial" w:cs="Arial"/>
          <w:b/>
        </w:rPr>
        <w:t xml:space="preserve"> d</w:t>
      </w:r>
      <w:r w:rsidRPr="00CD7FCB">
        <w:rPr>
          <w:rFonts w:ascii="Arial" w:hAnsi="Arial" w:cs="Arial"/>
          <w:b/>
        </w:rPr>
        <w:t>u</w:t>
      </w:r>
      <w:r w:rsidRPr="00CD7FCB">
        <w:rPr>
          <w:rFonts w:ascii="Arial" w:hAnsi="Arial" w:cs="Arial"/>
          <w:b/>
        </w:rPr>
        <w:t xml:space="preserve">rante la </w:t>
      </w:r>
      <w:hyperlink r:id="rId22" w:tooltip="Sublevación de Cataluña (1640)" w:history="1">
        <w:r w:rsidRPr="00CD7FCB">
          <w:rPr>
            <w:rStyle w:val="Hipervnculo"/>
            <w:rFonts w:ascii="Arial" w:hAnsi="Arial" w:cs="Arial"/>
            <w:b/>
            <w:color w:val="auto"/>
            <w:u w:val="none"/>
          </w:rPr>
          <w:t>sublevación catalana</w:t>
        </w:r>
      </w:hyperlink>
      <w:r w:rsidRPr="00CD7FCB">
        <w:rPr>
          <w:rFonts w:ascii="Arial" w:hAnsi="Arial" w:cs="Arial"/>
          <w:b/>
        </w:rPr>
        <w:t xml:space="preserve"> (1643-1652) como Luis XIII.</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Luis XIV fue el primogénito y sucesor de </w:t>
      </w:r>
      <w:hyperlink r:id="rId23" w:tooltip="Luis XIII" w:history="1">
        <w:r w:rsidRPr="00CD7FCB">
          <w:rPr>
            <w:rStyle w:val="Hipervnculo"/>
            <w:rFonts w:ascii="Arial" w:hAnsi="Arial" w:cs="Arial"/>
            <w:b/>
            <w:color w:val="auto"/>
            <w:u w:val="none"/>
          </w:rPr>
          <w:t>Luis XIII</w:t>
        </w:r>
      </w:hyperlink>
      <w:r w:rsidRPr="00CD7FCB">
        <w:rPr>
          <w:rFonts w:ascii="Arial" w:hAnsi="Arial" w:cs="Arial"/>
          <w:b/>
        </w:rPr>
        <w:t xml:space="preserve"> y de </w:t>
      </w:r>
      <w:hyperlink r:id="rId24" w:tooltip="Ana de Austria (1601-1666)" w:history="1">
        <w:r w:rsidRPr="00CD7FCB">
          <w:rPr>
            <w:rStyle w:val="Hipervnculo"/>
            <w:rFonts w:ascii="Arial" w:hAnsi="Arial" w:cs="Arial"/>
            <w:b/>
            <w:color w:val="auto"/>
            <w:u w:val="none"/>
          </w:rPr>
          <w:t>Ana de Austria</w:t>
        </w:r>
      </w:hyperlink>
      <w:r w:rsidRPr="00CD7FCB">
        <w:rPr>
          <w:rFonts w:ascii="Arial" w:hAnsi="Arial" w:cs="Arial"/>
          <w:b/>
        </w:rPr>
        <w:t xml:space="preserve"> (hija del rey </w:t>
      </w:r>
      <w:hyperlink r:id="rId25" w:tooltip="Felipe III de España" w:history="1">
        <w:r w:rsidRPr="00CD7FCB">
          <w:rPr>
            <w:rStyle w:val="Hipervnculo"/>
            <w:rFonts w:ascii="Arial" w:hAnsi="Arial" w:cs="Arial"/>
            <w:b/>
            <w:color w:val="auto"/>
            <w:u w:val="none"/>
          </w:rPr>
          <w:t>Felipe III de España</w:t>
        </w:r>
      </w:hyperlink>
      <w:r w:rsidRPr="00CD7FCB">
        <w:rPr>
          <w:rFonts w:ascii="Arial" w:hAnsi="Arial" w:cs="Arial"/>
          <w:b/>
        </w:rPr>
        <w:t>). Incrementó el poder y la influencia francesa en E</w:t>
      </w:r>
      <w:r w:rsidRPr="00CD7FCB">
        <w:rPr>
          <w:rFonts w:ascii="Arial" w:hAnsi="Arial" w:cs="Arial"/>
          <w:b/>
        </w:rPr>
        <w:t>u</w:t>
      </w:r>
      <w:r w:rsidRPr="00CD7FCB">
        <w:rPr>
          <w:rFonts w:ascii="Arial" w:hAnsi="Arial" w:cs="Arial"/>
          <w:b/>
        </w:rPr>
        <w:t xml:space="preserve">ropa, combatiendo en tres grandes guerras: la </w:t>
      </w:r>
      <w:hyperlink r:id="rId26" w:tooltip="Guerra de Holanda" w:history="1">
        <w:r w:rsidRPr="00CD7FCB">
          <w:rPr>
            <w:rStyle w:val="Hipervnculo"/>
            <w:rFonts w:ascii="Arial" w:hAnsi="Arial" w:cs="Arial"/>
            <w:b/>
            <w:color w:val="auto"/>
            <w:u w:val="none"/>
          </w:rPr>
          <w:t>Guerra de Holanda</w:t>
        </w:r>
      </w:hyperlink>
      <w:r w:rsidRPr="00CD7FCB">
        <w:rPr>
          <w:rFonts w:ascii="Arial" w:hAnsi="Arial" w:cs="Arial"/>
          <w:b/>
        </w:rPr>
        <w:t xml:space="preserve">, la </w:t>
      </w:r>
      <w:hyperlink r:id="rId27" w:tooltip="Guerra de los Nueve Años" w:history="1">
        <w:r w:rsidRPr="00CD7FCB">
          <w:rPr>
            <w:rStyle w:val="Hipervnculo"/>
            <w:rFonts w:ascii="Arial" w:hAnsi="Arial" w:cs="Arial"/>
            <w:b/>
            <w:color w:val="auto"/>
            <w:u w:val="none"/>
          </w:rPr>
          <w:t>Guerra de los Nueve Años</w:t>
        </w:r>
      </w:hyperlink>
      <w:r w:rsidRPr="00CD7FCB">
        <w:rPr>
          <w:rFonts w:ascii="Arial" w:hAnsi="Arial" w:cs="Arial"/>
          <w:b/>
        </w:rPr>
        <w:t xml:space="preserve"> y la </w:t>
      </w:r>
      <w:hyperlink r:id="rId28" w:tooltip="Guerra de Sucesión Española" w:history="1">
        <w:r w:rsidRPr="00CD7FCB">
          <w:rPr>
            <w:rStyle w:val="Hipervnculo"/>
            <w:rFonts w:ascii="Arial" w:hAnsi="Arial" w:cs="Arial"/>
            <w:b/>
            <w:color w:val="auto"/>
            <w:u w:val="none"/>
          </w:rPr>
          <w:t>Guerra de Suc</w:t>
        </w:r>
        <w:r w:rsidRPr="00CD7FCB">
          <w:rPr>
            <w:rStyle w:val="Hipervnculo"/>
            <w:rFonts w:ascii="Arial" w:hAnsi="Arial" w:cs="Arial"/>
            <w:b/>
            <w:color w:val="auto"/>
            <w:u w:val="none"/>
          </w:rPr>
          <w:t>e</w:t>
        </w:r>
        <w:r w:rsidRPr="00CD7FCB">
          <w:rPr>
            <w:rStyle w:val="Hipervnculo"/>
            <w:rFonts w:ascii="Arial" w:hAnsi="Arial" w:cs="Arial"/>
            <w:b/>
            <w:color w:val="auto"/>
            <w:u w:val="none"/>
          </w:rPr>
          <w:t>sión Española</w:t>
        </w:r>
      </w:hyperlink>
      <w:r w:rsidRPr="00CD7FCB">
        <w:rPr>
          <w:rFonts w:ascii="Arial" w:hAnsi="Arial" w:cs="Arial"/>
          <w:b/>
        </w:rPr>
        <w:t xml:space="preserve">. La protección a las artes que ejerció el soberano Luis XIV fue otra faceta de su acción política. Los escritores </w:t>
      </w:r>
      <w:hyperlink r:id="rId29" w:tooltip="Moliére" w:history="1">
        <w:proofErr w:type="spellStart"/>
        <w:r w:rsidRPr="00CD7FCB">
          <w:rPr>
            <w:rStyle w:val="Hipervnculo"/>
            <w:rFonts w:ascii="Arial" w:hAnsi="Arial" w:cs="Arial"/>
            <w:b/>
            <w:color w:val="auto"/>
            <w:u w:val="none"/>
          </w:rPr>
          <w:t>Moliére</w:t>
        </w:r>
        <w:proofErr w:type="spellEnd"/>
      </w:hyperlink>
      <w:r w:rsidRPr="00CD7FCB">
        <w:rPr>
          <w:rFonts w:ascii="Arial" w:hAnsi="Arial" w:cs="Arial"/>
          <w:b/>
        </w:rPr>
        <w:t xml:space="preserve"> y </w:t>
      </w:r>
      <w:hyperlink r:id="rId30" w:tooltip="Racine" w:history="1">
        <w:r w:rsidRPr="00CD7FCB">
          <w:rPr>
            <w:rStyle w:val="Hipervnculo"/>
            <w:rFonts w:ascii="Arial" w:hAnsi="Arial" w:cs="Arial"/>
            <w:b/>
            <w:color w:val="auto"/>
            <w:u w:val="none"/>
          </w:rPr>
          <w:t>Racine</w:t>
        </w:r>
      </w:hyperlink>
      <w:r w:rsidRPr="00CD7FCB">
        <w:rPr>
          <w:rFonts w:ascii="Arial" w:hAnsi="Arial" w:cs="Arial"/>
          <w:b/>
        </w:rPr>
        <w:t xml:space="preserve">, el músico </w:t>
      </w:r>
      <w:hyperlink r:id="rId31" w:tooltip="Jean-Baptiste Lully" w:history="1">
        <w:proofErr w:type="spellStart"/>
        <w:r w:rsidRPr="00CD7FCB">
          <w:rPr>
            <w:rStyle w:val="Hipervnculo"/>
            <w:rFonts w:ascii="Arial" w:hAnsi="Arial" w:cs="Arial"/>
            <w:b/>
            <w:color w:val="auto"/>
            <w:u w:val="none"/>
          </w:rPr>
          <w:t>Lully</w:t>
        </w:r>
        <w:proofErr w:type="spellEnd"/>
      </w:hyperlink>
      <w:r w:rsidRPr="00CD7FCB">
        <w:rPr>
          <w:rFonts w:ascii="Arial" w:hAnsi="Arial" w:cs="Arial"/>
          <w:b/>
        </w:rPr>
        <w:t xml:space="preserve"> o el pintor </w:t>
      </w:r>
      <w:hyperlink r:id="rId32" w:tooltip="Rigaud" w:history="1">
        <w:proofErr w:type="spellStart"/>
        <w:r w:rsidRPr="00CD7FCB">
          <w:rPr>
            <w:rStyle w:val="Hipervnculo"/>
            <w:rFonts w:ascii="Arial" w:hAnsi="Arial" w:cs="Arial"/>
            <w:b/>
            <w:color w:val="auto"/>
            <w:u w:val="none"/>
          </w:rPr>
          <w:t>Rigaud</w:t>
        </w:r>
        <w:proofErr w:type="spellEnd"/>
      </w:hyperlink>
      <w:r w:rsidRPr="00CD7FCB">
        <w:rPr>
          <w:rFonts w:ascii="Arial" w:hAnsi="Arial" w:cs="Arial"/>
          <w:b/>
        </w:rPr>
        <w:t xml:space="preserve"> resa</w:t>
      </w:r>
      <w:r w:rsidRPr="00CD7FCB">
        <w:rPr>
          <w:rFonts w:ascii="Arial" w:hAnsi="Arial" w:cs="Arial"/>
          <w:b/>
        </w:rPr>
        <w:t>l</w:t>
      </w:r>
      <w:r w:rsidRPr="00CD7FCB">
        <w:rPr>
          <w:rFonts w:ascii="Arial" w:hAnsi="Arial" w:cs="Arial"/>
          <w:b/>
        </w:rPr>
        <w:t>taron su gloria, c</w:t>
      </w:r>
      <w:r w:rsidRPr="00CD7FCB">
        <w:rPr>
          <w:rFonts w:ascii="Arial" w:hAnsi="Arial" w:cs="Arial"/>
          <w:b/>
        </w:rPr>
        <w:t>o</w:t>
      </w:r>
      <w:r w:rsidRPr="00CD7FCB">
        <w:rPr>
          <w:rFonts w:ascii="Arial" w:hAnsi="Arial" w:cs="Arial"/>
          <w:b/>
        </w:rPr>
        <w:t xml:space="preserve">mo también las obras de arquitectos y escultores. El nuevo y fastuoso </w:t>
      </w:r>
      <w:hyperlink r:id="rId33" w:tooltip="Palacio de Versalles" w:history="1">
        <w:r w:rsidRPr="00CD7FCB">
          <w:rPr>
            <w:rStyle w:val="Hipervnculo"/>
            <w:rFonts w:ascii="Arial" w:hAnsi="Arial" w:cs="Arial"/>
            <w:b/>
            <w:color w:val="auto"/>
            <w:u w:val="none"/>
          </w:rPr>
          <w:t>Palacio de Versalles</w:t>
        </w:r>
      </w:hyperlink>
      <w:r w:rsidRPr="00CD7FCB">
        <w:rPr>
          <w:rFonts w:ascii="Arial" w:hAnsi="Arial" w:cs="Arial"/>
          <w:b/>
        </w:rPr>
        <w:t xml:space="preserve">, obra de </w:t>
      </w:r>
      <w:hyperlink r:id="rId34" w:tooltip="Luis Le Vau" w:history="1">
        <w:r w:rsidRPr="00CD7FCB">
          <w:rPr>
            <w:rStyle w:val="Hipervnculo"/>
            <w:rFonts w:ascii="Arial" w:hAnsi="Arial" w:cs="Arial"/>
            <w:b/>
            <w:color w:val="auto"/>
            <w:u w:val="none"/>
          </w:rPr>
          <w:t xml:space="preserve">Luis Le </w:t>
        </w:r>
        <w:proofErr w:type="spellStart"/>
        <w:r w:rsidRPr="00CD7FCB">
          <w:rPr>
            <w:rStyle w:val="Hipervnculo"/>
            <w:rFonts w:ascii="Arial" w:hAnsi="Arial" w:cs="Arial"/>
            <w:b/>
            <w:color w:val="auto"/>
            <w:u w:val="none"/>
          </w:rPr>
          <w:t>Vau</w:t>
        </w:r>
        <w:proofErr w:type="spellEnd"/>
      </w:hyperlink>
      <w:r w:rsidRPr="00CD7FCB">
        <w:rPr>
          <w:rFonts w:ascii="Arial" w:hAnsi="Arial" w:cs="Arial"/>
          <w:b/>
        </w:rPr>
        <w:t xml:space="preserve">, </w:t>
      </w:r>
      <w:hyperlink r:id="rId35" w:tooltip="Charles Le Brun" w:history="1">
        <w:r w:rsidRPr="00CD7FCB">
          <w:rPr>
            <w:rStyle w:val="Hipervnculo"/>
            <w:rFonts w:ascii="Arial" w:hAnsi="Arial" w:cs="Arial"/>
            <w:b/>
            <w:color w:val="auto"/>
            <w:u w:val="none"/>
          </w:rPr>
          <w:t xml:space="preserve">Charles Le </w:t>
        </w:r>
        <w:proofErr w:type="spellStart"/>
        <w:r w:rsidRPr="00CD7FCB">
          <w:rPr>
            <w:rStyle w:val="Hipervnculo"/>
            <w:rFonts w:ascii="Arial" w:hAnsi="Arial" w:cs="Arial"/>
            <w:b/>
            <w:color w:val="auto"/>
            <w:u w:val="none"/>
          </w:rPr>
          <w:t>Brun</w:t>
        </w:r>
        <w:proofErr w:type="spellEnd"/>
      </w:hyperlink>
      <w:r w:rsidRPr="00CD7FCB">
        <w:rPr>
          <w:rFonts w:ascii="Arial" w:hAnsi="Arial" w:cs="Arial"/>
          <w:b/>
        </w:rPr>
        <w:t xml:space="preserve"> y </w:t>
      </w:r>
      <w:hyperlink r:id="rId36" w:tooltip="André Le Nôtre" w:history="1">
        <w:r w:rsidRPr="00CD7FCB">
          <w:rPr>
            <w:rStyle w:val="Hipervnculo"/>
            <w:rFonts w:ascii="Arial" w:hAnsi="Arial" w:cs="Arial"/>
            <w:b/>
            <w:color w:val="auto"/>
            <w:u w:val="none"/>
          </w:rPr>
          <w:t xml:space="preserve">André Le </w:t>
        </w:r>
        <w:proofErr w:type="spellStart"/>
        <w:r w:rsidRPr="00CD7FCB">
          <w:rPr>
            <w:rStyle w:val="Hipervnculo"/>
            <w:rFonts w:ascii="Arial" w:hAnsi="Arial" w:cs="Arial"/>
            <w:b/>
            <w:color w:val="auto"/>
            <w:u w:val="none"/>
          </w:rPr>
          <w:t>Nôtre</w:t>
        </w:r>
        <w:proofErr w:type="spellEnd"/>
      </w:hyperlink>
      <w:r w:rsidRPr="00CD7FCB">
        <w:rPr>
          <w:rFonts w:ascii="Arial" w:hAnsi="Arial" w:cs="Arial"/>
          <w:b/>
        </w:rPr>
        <w:t>, fue la culm</w:t>
      </w:r>
      <w:r w:rsidRPr="00CD7FCB">
        <w:rPr>
          <w:rFonts w:ascii="Arial" w:hAnsi="Arial" w:cs="Arial"/>
          <w:b/>
        </w:rPr>
        <w:t>i</w:t>
      </w:r>
      <w:r w:rsidRPr="00CD7FCB">
        <w:rPr>
          <w:rFonts w:ascii="Arial" w:hAnsi="Arial" w:cs="Arial"/>
          <w:b/>
        </w:rPr>
        <w:t>nación de esa política. Al trasladar allí la corte (1682), se alejó de la insalubridad y las intr</w:t>
      </w:r>
      <w:r w:rsidRPr="00CD7FCB">
        <w:rPr>
          <w:rFonts w:ascii="Arial" w:hAnsi="Arial" w:cs="Arial"/>
          <w:b/>
        </w:rPr>
        <w:t>i</w:t>
      </w:r>
      <w:r w:rsidRPr="00CD7FCB">
        <w:rPr>
          <w:rFonts w:ascii="Arial" w:hAnsi="Arial" w:cs="Arial"/>
          <w:b/>
        </w:rPr>
        <w:t xml:space="preserve">gas de París, y pudo controlar mejor a la nobleza. </w:t>
      </w:r>
      <w:hyperlink r:id="rId37" w:tooltip="Versalles" w:history="1">
        <w:r w:rsidRPr="00CD7FCB">
          <w:rPr>
            <w:rStyle w:val="Hipervnculo"/>
            <w:rFonts w:ascii="Arial" w:hAnsi="Arial" w:cs="Arial"/>
            <w:b/>
            <w:color w:val="auto"/>
            <w:u w:val="none"/>
          </w:rPr>
          <w:t>Versalles</w:t>
        </w:r>
      </w:hyperlink>
      <w:r w:rsidRPr="00CD7FCB">
        <w:rPr>
          <w:rFonts w:ascii="Arial" w:hAnsi="Arial" w:cs="Arial"/>
          <w:b/>
        </w:rPr>
        <w:t xml:space="preserve"> fue el escenario perfecto para el despliegue de pompa y para la sacralización del soberano.</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Luis XIV, uno de los más destacados reyes de la historia </w:t>
      </w:r>
      <w:hyperlink r:id="rId38" w:tooltip="Francia" w:history="1">
        <w:r w:rsidRPr="00CD7FCB">
          <w:rPr>
            <w:rStyle w:val="Hipervnculo"/>
            <w:rFonts w:ascii="Arial" w:hAnsi="Arial" w:cs="Arial"/>
            <w:b/>
            <w:color w:val="auto"/>
            <w:u w:val="none"/>
          </w:rPr>
          <w:t>francesa</w:t>
        </w:r>
      </w:hyperlink>
      <w:r w:rsidRPr="00CD7FCB">
        <w:rPr>
          <w:rFonts w:ascii="Arial" w:hAnsi="Arial" w:cs="Arial"/>
          <w:b/>
        </w:rPr>
        <w:t>, consiguió crear un régimen absolutista y centralizado, hasta el punto que su reinado es considerado el prot</w:t>
      </w:r>
      <w:r w:rsidRPr="00CD7FCB">
        <w:rPr>
          <w:rFonts w:ascii="Arial" w:hAnsi="Arial" w:cs="Arial"/>
          <w:b/>
        </w:rPr>
        <w:t>o</w:t>
      </w:r>
      <w:r w:rsidRPr="00CD7FCB">
        <w:rPr>
          <w:rFonts w:ascii="Arial" w:hAnsi="Arial" w:cs="Arial"/>
          <w:b/>
        </w:rPr>
        <w:t xml:space="preserve">tipo de la </w:t>
      </w:r>
      <w:hyperlink r:id="rId39" w:tooltip="Monarquía absoluta" w:history="1">
        <w:r w:rsidRPr="00CD7FCB">
          <w:rPr>
            <w:rStyle w:val="Hipervnculo"/>
            <w:rFonts w:ascii="Arial" w:hAnsi="Arial" w:cs="Arial"/>
            <w:b/>
            <w:color w:val="auto"/>
            <w:u w:val="none"/>
          </w:rPr>
          <w:t>monarquía absoluta</w:t>
        </w:r>
      </w:hyperlink>
      <w:r w:rsidRPr="00CD7FCB">
        <w:rPr>
          <w:rFonts w:ascii="Arial" w:hAnsi="Arial" w:cs="Arial"/>
          <w:b/>
        </w:rPr>
        <w:t xml:space="preserve"> en Europa. La frase </w:t>
      </w:r>
      <w:hyperlink r:id="rId40" w:tooltip="L'État, c'est moi" w:history="1">
        <w:proofErr w:type="spellStart"/>
        <w:r w:rsidRPr="00CD7FCB">
          <w:rPr>
            <w:rStyle w:val="Hipervnculo"/>
            <w:rFonts w:ascii="Arial" w:hAnsi="Arial" w:cs="Arial"/>
            <w:b/>
            <w:i/>
            <w:iCs/>
            <w:color w:val="auto"/>
            <w:u w:val="none"/>
          </w:rPr>
          <w:t>L'État</w:t>
        </w:r>
        <w:proofErr w:type="spellEnd"/>
        <w:r w:rsidRPr="00CD7FCB">
          <w:rPr>
            <w:rStyle w:val="Hipervnculo"/>
            <w:rFonts w:ascii="Arial" w:hAnsi="Arial" w:cs="Arial"/>
            <w:b/>
            <w:i/>
            <w:iCs/>
            <w:color w:val="auto"/>
            <w:u w:val="none"/>
          </w:rPr>
          <w:t xml:space="preserve">, </w:t>
        </w:r>
        <w:proofErr w:type="spellStart"/>
        <w:r w:rsidRPr="00CD7FCB">
          <w:rPr>
            <w:rStyle w:val="Hipervnculo"/>
            <w:rFonts w:ascii="Arial" w:hAnsi="Arial" w:cs="Arial"/>
            <w:b/>
            <w:i/>
            <w:iCs/>
            <w:color w:val="auto"/>
            <w:u w:val="none"/>
          </w:rPr>
          <w:t>c'est</w:t>
        </w:r>
        <w:proofErr w:type="spellEnd"/>
        <w:r w:rsidRPr="00CD7FCB">
          <w:rPr>
            <w:rStyle w:val="Hipervnculo"/>
            <w:rFonts w:ascii="Arial" w:hAnsi="Arial" w:cs="Arial"/>
            <w:b/>
            <w:i/>
            <w:iCs/>
            <w:color w:val="auto"/>
            <w:u w:val="none"/>
          </w:rPr>
          <w:t xml:space="preserve"> </w:t>
        </w:r>
        <w:proofErr w:type="spellStart"/>
        <w:r w:rsidRPr="00CD7FCB">
          <w:rPr>
            <w:rStyle w:val="Hipervnculo"/>
            <w:rFonts w:ascii="Arial" w:hAnsi="Arial" w:cs="Arial"/>
            <w:b/>
            <w:i/>
            <w:iCs/>
            <w:color w:val="auto"/>
            <w:u w:val="none"/>
          </w:rPr>
          <w:t>moi</w:t>
        </w:r>
        <w:proofErr w:type="spellEnd"/>
      </w:hyperlink>
      <w:r w:rsidRPr="00CD7FCB">
        <w:rPr>
          <w:rFonts w:ascii="Arial" w:hAnsi="Arial" w:cs="Arial"/>
          <w:b/>
        </w:rPr>
        <w:t xml:space="preserve"> («El Estado soy yo») se le atribuye frecuentemente, aunque los historiadores la consideran una imprecisión hist</w:t>
      </w:r>
      <w:r w:rsidRPr="00CD7FCB">
        <w:rPr>
          <w:rFonts w:ascii="Arial" w:hAnsi="Arial" w:cs="Arial"/>
          <w:b/>
        </w:rPr>
        <w:t>ó</w:t>
      </w:r>
      <w:r w:rsidRPr="00CD7FCB">
        <w:rPr>
          <w:rFonts w:ascii="Arial" w:hAnsi="Arial" w:cs="Arial"/>
          <w:b/>
        </w:rPr>
        <w:t>rica, ya que es más probable que dicha frase fuera forjada por sus enem</w:t>
      </w:r>
      <w:r w:rsidRPr="00CD7FCB">
        <w:rPr>
          <w:rFonts w:ascii="Arial" w:hAnsi="Arial" w:cs="Arial"/>
          <w:b/>
        </w:rPr>
        <w:t>i</w:t>
      </w:r>
      <w:r w:rsidRPr="00CD7FCB">
        <w:rPr>
          <w:rFonts w:ascii="Arial" w:hAnsi="Arial" w:cs="Arial"/>
          <w:b/>
        </w:rPr>
        <w:t xml:space="preserve">gos políticos para resaltar la visión estereotipada del </w:t>
      </w:r>
      <w:hyperlink r:id="rId41" w:tooltip="Absolutismo" w:history="1">
        <w:r w:rsidRPr="00CD7FCB">
          <w:rPr>
            <w:rStyle w:val="Hipervnculo"/>
            <w:rFonts w:ascii="Arial" w:hAnsi="Arial" w:cs="Arial"/>
            <w:b/>
            <w:color w:val="auto"/>
            <w:u w:val="none"/>
          </w:rPr>
          <w:t>absolutismo político</w:t>
        </w:r>
      </w:hyperlink>
      <w:r w:rsidRPr="00CD7FCB">
        <w:rPr>
          <w:rFonts w:ascii="Arial" w:hAnsi="Arial" w:cs="Arial"/>
          <w:b/>
        </w:rPr>
        <w:t xml:space="preserve"> que Luis XIV representaba, prob</w:t>
      </w:r>
      <w:r w:rsidRPr="00CD7FCB">
        <w:rPr>
          <w:rFonts w:ascii="Arial" w:hAnsi="Arial" w:cs="Arial"/>
          <w:b/>
        </w:rPr>
        <w:t>a</w:t>
      </w:r>
      <w:r w:rsidRPr="00CD7FCB">
        <w:rPr>
          <w:rFonts w:ascii="Arial" w:hAnsi="Arial" w:cs="Arial"/>
          <w:b/>
        </w:rPr>
        <w:t xml:space="preserve">blemente surgiendo la cita «El bien del Estado constituye la Gloria del Rey», sacadas de sus </w:t>
      </w:r>
      <w:proofErr w:type="spellStart"/>
      <w:r w:rsidRPr="00CD7FCB">
        <w:rPr>
          <w:rFonts w:ascii="Arial" w:hAnsi="Arial" w:cs="Arial"/>
          <w:b/>
          <w:i/>
          <w:iCs/>
        </w:rPr>
        <w:t>Réflexions</w:t>
      </w:r>
      <w:proofErr w:type="spellEnd"/>
      <w:r w:rsidRPr="00CD7FCB">
        <w:rPr>
          <w:rFonts w:ascii="Arial" w:hAnsi="Arial" w:cs="Arial"/>
          <w:b/>
          <w:i/>
          <w:iCs/>
        </w:rPr>
        <w:t xml:space="preserve"> sur le </w:t>
      </w:r>
      <w:proofErr w:type="spellStart"/>
      <w:r w:rsidRPr="00CD7FCB">
        <w:rPr>
          <w:rFonts w:ascii="Arial" w:hAnsi="Arial" w:cs="Arial"/>
          <w:b/>
          <w:i/>
          <w:iCs/>
        </w:rPr>
        <w:t>métier</w:t>
      </w:r>
      <w:proofErr w:type="spellEnd"/>
      <w:r w:rsidRPr="00CD7FCB">
        <w:rPr>
          <w:rFonts w:ascii="Arial" w:hAnsi="Arial" w:cs="Arial"/>
          <w:b/>
          <w:i/>
          <w:iCs/>
        </w:rPr>
        <w:t xml:space="preserve"> de </w:t>
      </w:r>
      <w:proofErr w:type="spellStart"/>
      <w:r w:rsidRPr="00CD7FCB">
        <w:rPr>
          <w:rFonts w:ascii="Arial" w:hAnsi="Arial" w:cs="Arial"/>
          <w:b/>
          <w:i/>
          <w:iCs/>
        </w:rPr>
        <w:t>Roi</w:t>
      </w:r>
      <w:proofErr w:type="spellEnd"/>
      <w:r w:rsidRPr="00CD7FCB">
        <w:rPr>
          <w:rFonts w:ascii="Arial" w:hAnsi="Arial" w:cs="Arial"/>
          <w:b/>
        </w:rPr>
        <w:t xml:space="preserve"> (1679). En contraposición a esa cita apócrifa, Luis XIV dijo antes de morir: </w:t>
      </w:r>
      <w:r w:rsidRPr="00CD7FCB">
        <w:rPr>
          <w:rFonts w:ascii="Arial" w:hAnsi="Arial" w:cs="Arial"/>
          <w:b/>
          <w:i/>
          <w:iCs/>
        </w:rPr>
        <w:t xml:space="preserve">Je </w:t>
      </w:r>
      <w:proofErr w:type="spellStart"/>
      <w:r w:rsidRPr="00CD7FCB">
        <w:rPr>
          <w:rFonts w:ascii="Arial" w:hAnsi="Arial" w:cs="Arial"/>
          <w:b/>
          <w:i/>
          <w:iCs/>
        </w:rPr>
        <w:t>m'en</w:t>
      </w:r>
      <w:proofErr w:type="spellEnd"/>
      <w:r w:rsidRPr="00CD7FCB">
        <w:rPr>
          <w:rFonts w:ascii="Arial" w:hAnsi="Arial" w:cs="Arial"/>
          <w:b/>
          <w:i/>
          <w:iCs/>
        </w:rPr>
        <w:t xml:space="preserve"> vais, </w:t>
      </w:r>
      <w:proofErr w:type="spellStart"/>
      <w:r w:rsidRPr="00CD7FCB">
        <w:rPr>
          <w:rFonts w:ascii="Arial" w:hAnsi="Arial" w:cs="Arial"/>
          <w:b/>
          <w:i/>
          <w:iCs/>
        </w:rPr>
        <w:t>mais</w:t>
      </w:r>
      <w:proofErr w:type="spellEnd"/>
      <w:r w:rsidRPr="00CD7FCB">
        <w:rPr>
          <w:rFonts w:ascii="Arial" w:hAnsi="Arial" w:cs="Arial"/>
          <w:b/>
          <w:i/>
          <w:iCs/>
        </w:rPr>
        <w:t xml:space="preserve"> </w:t>
      </w:r>
      <w:proofErr w:type="spellStart"/>
      <w:r w:rsidRPr="00CD7FCB">
        <w:rPr>
          <w:rFonts w:ascii="Arial" w:hAnsi="Arial" w:cs="Arial"/>
          <w:b/>
          <w:i/>
          <w:iCs/>
        </w:rPr>
        <w:t>l'État</w:t>
      </w:r>
      <w:proofErr w:type="spellEnd"/>
      <w:r w:rsidRPr="00CD7FCB">
        <w:rPr>
          <w:rFonts w:ascii="Arial" w:hAnsi="Arial" w:cs="Arial"/>
          <w:b/>
          <w:i/>
          <w:iCs/>
        </w:rPr>
        <w:t xml:space="preserve"> </w:t>
      </w:r>
      <w:proofErr w:type="spellStart"/>
      <w:r w:rsidRPr="00CD7FCB">
        <w:rPr>
          <w:rFonts w:ascii="Arial" w:hAnsi="Arial" w:cs="Arial"/>
          <w:b/>
          <w:i/>
          <w:iCs/>
        </w:rPr>
        <w:t>demeurera</w:t>
      </w:r>
      <w:proofErr w:type="spellEnd"/>
      <w:r w:rsidRPr="00CD7FCB">
        <w:rPr>
          <w:rFonts w:ascii="Arial" w:hAnsi="Arial" w:cs="Arial"/>
          <w:b/>
          <w:i/>
          <w:iCs/>
        </w:rPr>
        <w:t xml:space="preserve"> </w:t>
      </w:r>
      <w:proofErr w:type="spellStart"/>
      <w:r w:rsidRPr="00CD7FCB">
        <w:rPr>
          <w:rFonts w:ascii="Arial" w:hAnsi="Arial" w:cs="Arial"/>
          <w:b/>
          <w:i/>
          <w:iCs/>
        </w:rPr>
        <w:t>toujours</w:t>
      </w:r>
      <w:proofErr w:type="spellEnd"/>
      <w:r w:rsidRPr="00CD7FCB">
        <w:rPr>
          <w:rFonts w:ascii="Arial" w:hAnsi="Arial" w:cs="Arial"/>
          <w:b/>
        </w:rPr>
        <w:t xml:space="preserve"> («Me marcho, pero el E</w:t>
      </w:r>
      <w:r w:rsidRPr="00CD7FCB">
        <w:rPr>
          <w:rFonts w:ascii="Arial" w:hAnsi="Arial" w:cs="Arial"/>
          <w:b/>
        </w:rPr>
        <w:t>s</w:t>
      </w:r>
      <w:r w:rsidRPr="00CD7FCB">
        <w:rPr>
          <w:rFonts w:ascii="Arial" w:hAnsi="Arial" w:cs="Arial"/>
          <w:b/>
        </w:rPr>
        <w:t>tado siempre permanecerá»).</w:t>
      </w:r>
    </w:p>
    <w:p w:rsidR="00CD7FCB" w:rsidRPr="00CD7FCB" w:rsidRDefault="00CD7FCB" w:rsidP="00CD7FCB">
      <w:pPr>
        <w:pStyle w:val="Ttulo2"/>
        <w:jc w:val="both"/>
        <w:rPr>
          <w:rFonts w:ascii="Arial" w:hAnsi="Arial" w:cs="Arial"/>
          <w:sz w:val="24"/>
          <w:szCs w:val="24"/>
        </w:rPr>
      </w:pPr>
      <w:r w:rsidRPr="00CD7FCB">
        <w:rPr>
          <w:rStyle w:val="mw-headline"/>
          <w:rFonts w:ascii="Arial" w:hAnsi="Arial" w:cs="Arial"/>
          <w:color w:val="FF0000"/>
          <w:sz w:val="24"/>
          <w:szCs w:val="24"/>
        </w:rPr>
        <w:t xml:space="preserve">Infancia y ascenso al trono  </w:t>
      </w:r>
      <w:r w:rsidRPr="00CD7FCB">
        <w:rPr>
          <w:rFonts w:ascii="Arial" w:hAnsi="Arial" w:cs="Arial"/>
          <w:color w:val="FF0000"/>
          <w:sz w:val="24"/>
          <w:szCs w:val="24"/>
        </w:rPr>
        <w:t xml:space="preserve">Luis XIV, </w:t>
      </w:r>
      <w:hyperlink r:id="rId42" w:tooltip="Delfín (título)" w:history="1">
        <w:r w:rsidRPr="00CD7FCB">
          <w:rPr>
            <w:rStyle w:val="Hipervnculo"/>
            <w:rFonts w:ascii="Arial" w:hAnsi="Arial" w:cs="Arial"/>
            <w:color w:val="FF0000"/>
            <w:sz w:val="24"/>
            <w:szCs w:val="24"/>
            <w:u w:val="none"/>
          </w:rPr>
          <w:t>Delfín de Francia</w:t>
        </w:r>
      </w:hyperlink>
      <w:r w:rsidRPr="00CD7FCB">
        <w:rPr>
          <w:rFonts w:ascii="Arial" w:hAnsi="Arial" w:cs="Arial"/>
          <w:color w:val="FF0000"/>
          <w:sz w:val="24"/>
          <w:szCs w:val="24"/>
        </w:rPr>
        <w:t>.</w:t>
      </w:r>
    </w:p>
    <w:p w:rsid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Luis XIV nació el 5 de septiembre de 1638, en </w:t>
      </w:r>
      <w:hyperlink r:id="rId43" w:tooltip="Saint-Germain-en-Laye" w:history="1">
        <w:r w:rsidRPr="00CD7FCB">
          <w:rPr>
            <w:rStyle w:val="Hipervnculo"/>
            <w:rFonts w:ascii="Arial" w:hAnsi="Arial" w:cs="Arial"/>
            <w:b/>
            <w:color w:val="auto"/>
            <w:u w:val="none"/>
          </w:rPr>
          <w:t>Saint-</w:t>
        </w:r>
        <w:proofErr w:type="spellStart"/>
        <w:r w:rsidRPr="00CD7FCB">
          <w:rPr>
            <w:rStyle w:val="Hipervnculo"/>
            <w:rFonts w:ascii="Arial" w:hAnsi="Arial" w:cs="Arial"/>
            <w:b/>
            <w:color w:val="auto"/>
            <w:u w:val="none"/>
          </w:rPr>
          <w:t>Germain</w:t>
        </w:r>
        <w:proofErr w:type="spellEnd"/>
        <w:r w:rsidRPr="00CD7FCB">
          <w:rPr>
            <w:rStyle w:val="Hipervnculo"/>
            <w:rFonts w:ascii="Arial" w:hAnsi="Arial" w:cs="Arial"/>
            <w:b/>
            <w:color w:val="auto"/>
            <w:u w:val="none"/>
          </w:rPr>
          <w:t>-en-Laye</w:t>
        </w:r>
      </w:hyperlink>
      <w:r w:rsidRPr="00CD7FCB">
        <w:rPr>
          <w:rFonts w:ascii="Arial" w:hAnsi="Arial" w:cs="Arial"/>
          <w:b/>
        </w:rPr>
        <w:t xml:space="preserve">, suceso que fue recibido como un don divino por sus padres: </w:t>
      </w:r>
      <w:hyperlink r:id="rId44" w:tooltip="Luis XIII" w:history="1">
        <w:r w:rsidRPr="00CD7FCB">
          <w:rPr>
            <w:rStyle w:val="Hipervnculo"/>
            <w:rFonts w:ascii="Arial" w:hAnsi="Arial" w:cs="Arial"/>
            <w:b/>
            <w:color w:val="auto"/>
            <w:u w:val="none"/>
          </w:rPr>
          <w:t>Luis XIII</w:t>
        </w:r>
      </w:hyperlink>
      <w:r w:rsidRPr="00CD7FCB">
        <w:rPr>
          <w:rFonts w:ascii="Arial" w:hAnsi="Arial" w:cs="Arial"/>
          <w:b/>
        </w:rPr>
        <w:t xml:space="preserve"> y </w:t>
      </w:r>
      <w:hyperlink r:id="rId45" w:tooltip="Ana de Austria y Austria-Estiria" w:history="1">
        <w:r w:rsidRPr="00CD7FCB">
          <w:rPr>
            <w:rStyle w:val="Hipervnculo"/>
            <w:rFonts w:ascii="Arial" w:hAnsi="Arial" w:cs="Arial"/>
            <w:b/>
            <w:color w:val="auto"/>
            <w:u w:val="none"/>
          </w:rPr>
          <w:t>Ana de Austria</w:t>
        </w:r>
      </w:hyperlink>
      <w:r w:rsidRPr="00CD7FCB">
        <w:rPr>
          <w:rFonts w:ascii="Arial" w:hAnsi="Arial" w:cs="Arial"/>
          <w:b/>
        </w:rPr>
        <w:t xml:space="preserve">, </w:t>
      </w:r>
      <w:r w:rsidRPr="00CD7FCB">
        <w:rPr>
          <w:rFonts w:ascii="Arial" w:hAnsi="Arial" w:cs="Arial"/>
          <w:b/>
        </w:rPr>
        <w:lastRenderedPageBreak/>
        <w:t>los cuales no ha</w:t>
      </w:r>
      <w:r w:rsidRPr="00CD7FCB">
        <w:rPr>
          <w:rFonts w:ascii="Arial" w:hAnsi="Arial" w:cs="Arial"/>
          <w:b/>
        </w:rPr>
        <w:t>b</w:t>
      </w:r>
      <w:r w:rsidRPr="00CD7FCB">
        <w:rPr>
          <w:rFonts w:ascii="Arial" w:hAnsi="Arial" w:cs="Arial"/>
          <w:b/>
        </w:rPr>
        <w:t>ían conseguido descendencia en veintitrés años; por ello fue bautizado como Louis-</w:t>
      </w:r>
      <w:proofErr w:type="spellStart"/>
      <w:r w:rsidRPr="00CD7FCB">
        <w:rPr>
          <w:rFonts w:ascii="Arial" w:hAnsi="Arial" w:cs="Arial"/>
          <w:b/>
        </w:rPr>
        <w:t>Dieudonné</w:t>
      </w:r>
      <w:proofErr w:type="spellEnd"/>
      <w:r w:rsidRPr="00CD7FCB">
        <w:rPr>
          <w:rFonts w:ascii="Arial" w:hAnsi="Arial" w:cs="Arial"/>
          <w:b/>
        </w:rPr>
        <w:t xml:space="preserve"> (</w:t>
      </w:r>
      <w:proofErr w:type="spellStart"/>
      <w:r w:rsidRPr="00CD7FCB">
        <w:rPr>
          <w:rFonts w:ascii="Arial" w:hAnsi="Arial" w:cs="Arial"/>
          <w:b/>
          <w:i/>
          <w:iCs/>
        </w:rPr>
        <w:t>Dieudonné</w:t>
      </w:r>
      <w:proofErr w:type="spellEnd"/>
      <w:r w:rsidRPr="00CD7FCB">
        <w:rPr>
          <w:rFonts w:ascii="Arial" w:hAnsi="Arial" w:cs="Arial"/>
          <w:b/>
        </w:rPr>
        <w:t xml:space="preserve"> significa «dado por Dios»); también se le otorgaron los títulos de </w:t>
      </w:r>
      <w:r w:rsidRPr="00CD7FCB">
        <w:rPr>
          <w:rFonts w:ascii="Arial" w:hAnsi="Arial" w:cs="Arial"/>
          <w:b/>
          <w:i/>
          <w:iCs/>
        </w:rPr>
        <w:t xml:space="preserve">premier </w:t>
      </w:r>
      <w:proofErr w:type="spellStart"/>
      <w:r w:rsidRPr="00CD7FCB">
        <w:rPr>
          <w:rFonts w:ascii="Arial" w:hAnsi="Arial" w:cs="Arial"/>
          <w:b/>
          <w:i/>
          <w:iCs/>
        </w:rPr>
        <w:t>fils</w:t>
      </w:r>
      <w:proofErr w:type="spellEnd"/>
      <w:r w:rsidRPr="00CD7FCB">
        <w:rPr>
          <w:rFonts w:ascii="Arial" w:hAnsi="Arial" w:cs="Arial"/>
          <w:b/>
          <w:i/>
          <w:iCs/>
        </w:rPr>
        <w:t xml:space="preserve"> de France</w:t>
      </w:r>
      <w:r w:rsidRPr="00CD7FCB">
        <w:rPr>
          <w:rFonts w:ascii="Arial" w:hAnsi="Arial" w:cs="Arial"/>
          <w:b/>
        </w:rPr>
        <w:t xml:space="preserve"> («Primer Hijo de Fran</w:t>
      </w:r>
      <w:r>
        <w:rPr>
          <w:rFonts w:ascii="Arial" w:hAnsi="Arial" w:cs="Arial"/>
          <w:b/>
        </w:rPr>
        <w:t xml:space="preserve">cia») </w:t>
      </w:r>
      <w:r w:rsidRPr="00CD7FCB">
        <w:rPr>
          <w:rFonts w:ascii="Arial" w:hAnsi="Arial" w:cs="Arial"/>
          <w:b/>
        </w:rPr>
        <w:t xml:space="preserve">tradicional  </w:t>
      </w:r>
      <w:hyperlink r:id="rId46" w:tooltip="Delfín (título)" w:history="1">
        <w:r w:rsidRPr="00CD7FCB">
          <w:rPr>
            <w:rStyle w:val="Hipervnculo"/>
            <w:rFonts w:ascii="Arial" w:hAnsi="Arial" w:cs="Arial"/>
            <w:b/>
            <w:color w:val="auto"/>
            <w:u w:val="none"/>
          </w:rPr>
          <w:t xml:space="preserve">Delfín de </w:t>
        </w:r>
        <w:proofErr w:type="spellStart"/>
        <w:r w:rsidRPr="00CD7FCB">
          <w:rPr>
            <w:rStyle w:val="Hipervnculo"/>
            <w:rFonts w:ascii="Arial" w:hAnsi="Arial" w:cs="Arial"/>
            <w:b/>
            <w:color w:val="auto"/>
            <w:u w:val="none"/>
          </w:rPr>
          <w:t>Vie</w:t>
        </w:r>
        <w:r w:rsidRPr="00CD7FCB">
          <w:rPr>
            <w:rStyle w:val="Hipervnculo"/>
            <w:rFonts w:ascii="Arial" w:hAnsi="Arial" w:cs="Arial"/>
            <w:b/>
            <w:color w:val="auto"/>
            <w:u w:val="none"/>
          </w:rPr>
          <w:t>n</w:t>
        </w:r>
        <w:r w:rsidRPr="00CD7FCB">
          <w:rPr>
            <w:rStyle w:val="Hipervnculo"/>
            <w:rFonts w:ascii="Arial" w:hAnsi="Arial" w:cs="Arial"/>
            <w:b/>
            <w:color w:val="auto"/>
            <w:u w:val="none"/>
          </w:rPr>
          <w:t>nois</w:t>
        </w:r>
        <w:proofErr w:type="spellEnd"/>
      </w:hyperlink>
      <w:r w:rsidRPr="00CD7FCB">
        <w:rPr>
          <w:rFonts w:ascii="Arial" w:hAnsi="Arial" w:cs="Arial"/>
          <w:b/>
        </w:rPr>
        <w:t xml:space="preserve">. </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Luis XIV provenía de un ambiente multicultural, ya que sus abuelos paternos, </w:t>
      </w:r>
      <w:hyperlink r:id="rId47" w:tooltip="Enrique IV de Francia" w:history="1">
        <w:r w:rsidRPr="00CD7FCB">
          <w:rPr>
            <w:rStyle w:val="Hipervnculo"/>
            <w:rFonts w:ascii="Arial" w:hAnsi="Arial" w:cs="Arial"/>
            <w:b/>
            <w:color w:val="auto"/>
            <w:u w:val="none"/>
          </w:rPr>
          <w:t>Enr</w:t>
        </w:r>
        <w:r w:rsidRPr="00CD7FCB">
          <w:rPr>
            <w:rStyle w:val="Hipervnculo"/>
            <w:rFonts w:ascii="Arial" w:hAnsi="Arial" w:cs="Arial"/>
            <w:b/>
            <w:color w:val="auto"/>
            <w:u w:val="none"/>
          </w:rPr>
          <w:t>i</w:t>
        </w:r>
        <w:r w:rsidRPr="00CD7FCB">
          <w:rPr>
            <w:rStyle w:val="Hipervnculo"/>
            <w:rFonts w:ascii="Arial" w:hAnsi="Arial" w:cs="Arial"/>
            <w:b/>
            <w:color w:val="auto"/>
            <w:u w:val="none"/>
          </w:rPr>
          <w:t>que IV de Francia</w:t>
        </w:r>
      </w:hyperlink>
      <w:r w:rsidRPr="00CD7FCB">
        <w:rPr>
          <w:rFonts w:ascii="Arial" w:hAnsi="Arial" w:cs="Arial"/>
          <w:b/>
        </w:rPr>
        <w:t xml:space="preserve"> y </w:t>
      </w:r>
      <w:hyperlink r:id="rId48" w:tooltip="María de Médici" w:history="1">
        <w:r w:rsidRPr="00CD7FCB">
          <w:rPr>
            <w:rStyle w:val="Hipervnculo"/>
            <w:rFonts w:ascii="Arial" w:hAnsi="Arial" w:cs="Arial"/>
            <w:b/>
            <w:color w:val="auto"/>
            <w:u w:val="none"/>
          </w:rPr>
          <w:t xml:space="preserve">María de </w:t>
        </w:r>
        <w:proofErr w:type="spellStart"/>
        <w:r w:rsidRPr="00CD7FCB">
          <w:rPr>
            <w:rStyle w:val="Hipervnculo"/>
            <w:rFonts w:ascii="Arial" w:hAnsi="Arial" w:cs="Arial"/>
            <w:b/>
            <w:color w:val="auto"/>
            <w:u w:val="none"/>
          </w:rPr>
          <w:t>Médici</w:t>
        </w:r>
        <w:proofErr w:type="spellEnd"/>
      </w:hyperlink>
      <w:r w:rsidRPr="00CD7FCB">
        <w:rPr>
          <w:rFonts w:ascii="Arial" w:hAnsi="Arial" w:cs="Arial"/>
          <w:b/>
        </w:rPr>
        <w:t xml:space="preserve">, eran </w:t>
      </w:r>
      <w:hyperlink r:id="rId49" w:tooltip="Francia" w:history="1">
        <w:r w:rsidRPr="00CD7FCB">
          <w:rPr>
            <w:rStyle w:val="Hipervnculo"/>
            <w:rFonts w:ascii="Arial" w:hAnsi="Arial" w:cs="Arial"/>
            <w:b/>
            <w:color w:val="auto"/>
            <w:u w:val="none"/>
          </w:rPr>
          <w:t>francés</w:t>
        </w:r>
      </w:hyperlink>
      <w:r w:rsidRPr="00CD7FCB">
        <w:rPr>
          <w:rFonts w:ascii="Arial" w:hAnsi="Arial" w:cs="Arial"/>
          <w:b/>
        </w:rPr>
        <w:t xml:space="preserve"> e </w:t>
      </w:r>
      <w:hyperlink r:id="rId50" w:tooltip="Italia" w:history="1">
        <w:r w:rsidRPr="00CD7FCB">
          <w:rPr>
            <w:rStyle w:val="Hipervnculo"/>
            <w:rFonts w:ascii="Arial" w:hAnsi="Arial" w:cs="Arial"/>
            <w:b/>
            <w:color w:val="auto"/>
            <w:u w:val="none"/>
          </w:rPr>
          <w:t>italiana</w:t>
        </w:r>
      </w:hyperlink>
      <w:r w:rsidRPr="00CD7FCB">
        <w:rPr>
          <w:rFonts w:ascii="Arial" w:hAnsi="Arial" w:cs="Arial"/>
          <w:b/>
        </w:rPr>
        <w:t>, respectivamente, y sus abuelos m</w:t>
      </w:r>
      <w:r w:rsidRPr="00CD7FCB">
        <w:rPr>
          <w:rFonts w:ascii="Arial" w:hAnsi="Arial" w:cs="Arial"/>
          <w:b/>
        </w:rPr>
        <w:t>a</w:t>
      </w:r>
      <w:r w:rsidRPr="00CD7FCB">
        <w:rPr>
          <w:rFonts w:ascii="Arial" w:hAnsi="Arial" w:cs="Arial"/>
          <w:b/>
        </w:rPr>
        <w:t xml:space="preserve">ternos, </w:t>
      </w:r>
      <w:hyperlink r:id="rId51" w:tooltip="Felipe III de España" w:history="1">
        <w:r w:rsidRPr="00CD7FCB">
          <w:rPr>
            <w:rStyle w:val="Hipervnculo"/>
            <w:rFonts w:ascii="Arial" w:hAnsi="Arial" w:cs="Arial"/>
            <w:b/>
            <w:color w:val="auto"/>
            <w:u w:val="none"/>
          </w:rPr>
          <w:t>Felipe III de España</w:t>
        </w:r>
      </w:hyperlink>
      <w:r w:rsidRPr="00CD7FCB">
        <w:rPr>
          <w:rFonts w:ascii="Arial" w:hAnsi="Arial" w:cs="Arial"/>
          <w:b/>
        </w:rPr>
        <w:t xml:space="preserve"> y </w:t>
      </w:r>
      <w:hyperlink r:id="rId52" w:tooltip="Margarita de Austria-Estiria" w:history="1">
        <w:r w:rsidRPr="00CD7FCB">
          <w:rPr>
            <w:rStyle w:val="Hipervnculo"/>
            <w:rFonts w:ascii="Arial" w:hAnsi="Arial" w:cs="Arial"/>
            <w:b/>
            <w:color w:val="auto"/>
            <w:u w:val="none"/>
          </w:rPr>
          <w:t>Margarita de Austria</w:t>
        </w:r>
      </w:hyperlink>
      <w:r w:rsidRPr="00CD7FCB">
        <w:rPr>
          <w:rFonts w:ascii="Arial" w:hAnsi="Arial" w:cs="Arial"/>
          <w:b/>
        </w:rPr>
        <w:t xml:space="preserve">, eran </w:t>
      </w:r>
      <w:hyperlink r:id="rId53" w:tooltip="Casa de Habsburgo" w:history="1">
        <w:proofErr w:type="spellStart"/>
        <w:r w:rsidRPr="00CD7FCB">
          <w:rPr>
            <w:rStyle w:val="Hipervnculo"/>
            <w:rFonts w:ascii="Arial" w:hAnsi="Arial" w:cs="Arial"/>
            <w:b/>
            <w:color w:val="auto"/>
            <w:u w:val="none"/>
          </w:rPr>
          <w:t>Habsburgos</w:t>
        </w:r>
        <w:proofErr w:type="spellEnd"/>
      </w:hyperlink>
      <w:r w:rsidRPr="00CD7FCB">
        <w:rPr>
          <w:rFonts w:ascii="Arial" w:hAnsi="Arial" w:cs="Arial"/>
          <w:b/>
        </w:rPr>
        <w:t xml:space="preserve"> españoles.</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Posteriormente, en el año 1640, Luis XIII y Ana tuvieron un segundo hijo, </w:t>
      </w:r>
      <w:hyperlink r:id="rId54" w:tooltip="Felipe I de Orleans" w:history="1">
        <w:r w:rsidRPr="00CD7FCB">
          <w:rPr>
            <w:rStyle w:val="Hipervnculo"/>
            <w:rFonts w:ascii="Arial" w:hAnsi="Arial" w:cs="Arial"/>
            <w:b/>
            <w:color w:val="auto"/>
            <w:u w:val="none"/>
          </w:rPr>
          <w:t>Felipe de Fra</w:t>
        </w:r>
        <w:r w:rsidRPr="00CD7FCB">
          <w:rPr>
            <w:rStyle w:val="Hipervnculo"/>
            <w:rFonts w:ascii="Arial" w:hAnsi="Arial" w:cs="Arial"/>
            <w:b/>
            <w:color w:val="auto"/>
            <w:u w:val="none"/>
          </w:rPr>
          <w:t>n</w:t>
        </w:r>
        <w:r w:rsidRPr="00CD7FCB">
          <w:rPr>
            <w:rStyle w:val="Hipervnculo"/>
            <w:rFonts w:ascii="Arial" w:hAnsi="Arial" w:cs="Arial"/>
            <w:b/>
            <w:color w:val="auto"/>
            <w:u w:val="none"/>
          </w:rPr>
          <w:t>cia, duque de Orleans</w:t>
        </w:r>
      </w:hyperlink>
      <w:r w:rsidRPr="00CD7FCB">
        <w:rPr>
          <w:rFonts w:ascii="Arial" w:hAnsi="Arial" w:cs="Arial"/>
          <w:b/>
        </w:rPr>
        <w:t>, que posteriormente se</w:t>
      </w:r>
      <w:r w:rsidRPr="00CD7FCB">
        <w:rPr>
          <w:rFonts w:ascii="Arial" w:hAnsi="Arial" w:cs="Arial"/>
          <w:b/>
        </w:rPr>
        <w:t>r</w:t>
      </w:r>
      <w:r w:rsidRPr="00CD7FCB">
        <w:rPr>
          <w:rFonts w:ascii="Arial" w:hAnsi="Arial" w:cs="Arial"/>
          <w:b/>
        </w:rPr>
        <w:t xml:space="preserve">ía Felipe </w:t>
      </w:r>
      <w:hyperlink r:id="rId55" w:tooltip="Ducado de Orleans" w:history="1">
        <w:proofErr w:type="spellStart"/>
        <w:r w:rsidRPr="00CD7FCB">
          <w:rPr>
            <w:rStyle w:val="Hipervnculo"/>
            <w:rFonts w:ascii="Arial" w:hAnsi="Arial" w:cs="Arial"/>
            <w:b/>
            <w:color w:val="auto"/>
            <w:u w:val="none"/>
          </w:rPr>
          <w:t>Felipe</w:t>
        </w:r>
        <w:proofErr w:type="spellEnd"/>
        <w:r w:rsidRPr="00CD7FCB">
          <w:rPr>
            <w:rStyle w:val="Hipervnculo"/>
            <w:rFonts w:ascii="Arial" w:hAnsi="Arial" w:cs="Arial"/>
            <w:b/>
            <w:color w:val="auto"/>
            <w:u w:val="none"/>
          </w:rPr>
          <w:t>, duque de Orleans</w:t>
        </w:r>
      </w:hyperlink>
      <w:r w:rsidRPr="00CD7FCB">
        <w:rPr>
          <w:rFonts w:ascii="Arial" w:hAnsi="Arial" w:cs="Arial"/>
          <w:b/>
        </w:rPr>
        <w:t>.</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Luis XIII no se fiaba de la habilidad de su esposa para gobernar Francia tras su muerte, por lo que decretó que un consejo regente gobernase en nombre de su hijo durante su m</w:t>
      </w:r>
      <w:r w:rsidRPr="00CD7FCB">
        <w:rPr>
          <w:rFonts w:ascii="Arial" w:hAnsi="Arial" w:cs="Arial"/>
          <w:b/>
        </w:rPr>
        <w:t>i</w:t>
      </w:r>
      <w:r w:rsidRPr="00CD7FCB">
        <w:rPr>
          <w:rFonts w:ascii="Arial" w:hAnsi="Arial" w:cs="Arial"/>
          <w:b/>
        </w:rPr>
        <w:t>noría de edad, para reducir así el poder de Ana de Austria como reina madre durante la r</w:t>
      </w:r>
      <w:r w:rsidRPr="00CD7FCB">
        <w:rPr>
          <w:rFonts w:ascii="Arial" w:hAnsi="Arial" w:cs="Arial"/>
          <w:b/>
        </w:rPr>
        <w:t>e</w:t>
      </w:r>
      <w:r w:rsidRPr="00CD7FCB">
        <w:rPr>
          <w:rFonts w:ascii="Arial" w:hAnsi="Arial" w:cs="Arial"/>
          <w:b/>
        </w:rPr>
        <w:t>gencia. No obsta</w:t>
      </w:r>
      <w:r w:rsidRPr="00CD7FCB">
        <w:rPr>
          <w:rFonts w:ascii="Arial" w:hAnsi="Arial" w:cs="Arial"/>
          <w:b/>
        </w:rPr>
        <w:t>n</w:t>
      </w:r>
      <w:r w:rsidRPr="00CD7FCB">
        <w:rPr>
          <w:rFonts w:ascii="Arial" w:hAnsi="Arial" w:cs="Arial"/>
          <w:b/>
        </w:rPr>
        <w:t xml:space="preserve">te, tras la muerte de Luis XIII y tras la ascensión al trono, con cinco años, de Luis XIV el 14 de mayo de 1643, Ana anuló el testamento de Luis XIII en el Parlamento, rompió con el consejo y quedó como única </w:t>
      </w:r>
      <w:hyperlink r:id="rId56" w:tooltip="Regencia (política)" w:history="1">
        <w:r w:rsidRPr="00CD7FCB">
          <w:rPr>
            <w:rStyle w:val="Hipervnculo"/>
            <w:rFonts w:ascii="Arial" w:hAnsi="Arial" w:cs="Arial"/>
            <w:b/>
            <w:color w:val="auto"/>
            <w:u w:val="none"/>
          </w:rPr>
          <w:t>regente</w:t>
        </w:r>
      </w:hyperlink>
      <w:r w:rsidRPr="00CD7FCB">
        <w:rPr>
          <w:rFonts w:ascii="Arial" w:hAnsi="Arial" w:cs="Arial"/>
          <w:b/>
        </w:rPr>
        <w:t xml:space="preserve">. Durante su regencia, confió el poder a su primer ministro, el italiano </w:t>
      </w:r>
      <w:hyperlink r:id="rId57" w:tooltip="Cardenal Mazarino" w:history="1">
        <w:r w:rsidRPr="00CD7FCB">
          <w:rPr>
            <w:rStyle w:val="Hipervnculo"/>
            <w:rFonts w:ascii="Arial" w:hAnsi="Arial" w:cs="Arial"/>
            <w:b/>
            <w:color w:val="auto"/>
            <w:u w:val="none"/>
          </w:rPr>
          <w:t xml:space="preserve">cardenal </w:t>
        </w:r>
        <w:proofErr w:type="spellStart"/>
        <w:r w:rsidRPr="00CD7FCB">
          <w:rPr>
            <w:rStyle w:val="Hipervnculo"/>
            <w:rFonts w:ascii="Arial" w:hAnsi="Arial" w:cs="Arial"/>
            <w:b/>
            <w:color w:val="auto"/>
            <w:u w:val="none"/>
          </w:rPr>
          <w:t>Mazarino</w:t>
        </w:r>
        <w:proofErr w:type="spellEnd"/>
      </w:hyperlink>
      <w:r w:rsidRPr="00CD7FCB">
        <w:rPr>
          <w:rFonts w:ascii="Arial" w:hAnsi="Arial" w:cs="Arial"/>
          <w:b/>
        </w:rPr>
        <w:t>, al que la mayoría de los círculos políticos fra</w:t>
      </w:r>
      <w:r w:rsidRPr="00CD7FCB">
        <w:rPr>
          <w:rFonts w:ascii="Arial" w:hAnsi="Arial" w:cs="Arial"/>
          <w:b/>
        </w:rPr>
        <w:t>n</w:t>
      </w:r>
      <w:r w:rsidRPr="00CD7FCB">
        <w:rPr>
          <w:rFonts w:ascii="Arial" w:hAnsi="Arial" w:cs="Arial"/>
          <w:b/>
        </w:rPr>
        <w:t>ceses despreciaban por su origen no francés.</w:t>
      </w:r>
    </w:p>
    <w:p w:rsid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Al finalizar la </w:t>
      </w:r>
      <w:hyperlink r:id="rId58" w:tooltip="Guerra de los Treinta Años" w:history="1">
        <w:r w:rsidRPr="00CD7FCB">
          <w:rPr>
            <w:rStyle w:val="Hipervnculo"/>
            <w:rFonts w:ascii="Arial" w:hAnsi="Arial" w:cs="Arial"/>
            <w:b/>
            <w:color w:val="auto"/>
            <w:u w:val="none"/>
          </w:rPr>
          <w:t>Guerra de los Treinta Años</w:t>
        </w:r>
      </w:hyperlink>
      <w:r w:rsidRPr="00CD7FCB">
        <w:rPr>
          <w:rFonts w:ascii="Arial" w:hAnsi="Arial" w:cs="Arial"/>
          <w:b/>
        </w:rPr>
        <w:t xml:space="preserve">, en el año 1648 comenzó una </w:t>
      </w:r>
      <w:hyperlink r:id="rId59" w:tooltip="Guerra civil" w:history="1">
        <w:r w:rsidRPr="00CD7FCB">
          <w:rPr>
            <w:rStyle w:val="Hipervnculo"/>
            <w:rFonts w:ascii="Arial" w:hAnsi="Arial" w:cs="Arial"/>
            <w:b/>
            <w:color w:val="auto"/>
            <w:u w:val="none"/>
          </w:rPr>
          <w:t>guerra civil</w:t>
        </w:r>
      </w:hyperlink>
      <w:r w:rsidRPr="00CD7FCB">
        <w:rPr>
          <w:rFonts w:ascii="Arial" w:hAnsi="Arial" w:cs="Arial"/>
          <w:b/>
        </w:rPr>
        <w:t xml:space="preserve"> fra</w:t>
      </w:r>
      <w:r w:rsidRPr="00CD7FCB">
        <w:rPr>
          <w:rFonts w:ascii="Arial" w:hAnsi="Arial" w:cs="Arial"/>
          <w:b/>
        </w:rPr>
        <w:t>n</w:t>
      </w:r>
      <w:r w:rsidRPr="00CD7FCB">
        <w:rPr>
          <w:rFonts w:ascii="Arial" w:hAnsi="Arial" w:cs="Arial"/>
          <w:b/>
        </w:rPr>
        <w:t xml:space="preserve">cesa conocida como la </w:t>
      </w:r>
      <w:hyperlink r:id="rId60" w:tooltip="Fronda (sublevación)" w:history="1">
        <w:r w:rsidRPr="00CD7FCB">
          <w:rPr>
            <w:rStyle w:val="Hipervnculo"/>
            <w:rFonts w:ascii="Arial" w:hAnsi="Arial" w:cs="Arial"/>
            <w:b/>
            <w:color w:val="auto"/>
            <w:u w:val="none"/>
          </w:rPr>
          <w:t>Fronda</w:t>
        </w:r>
      </w:hyperlink>
      <w:r w:rsidRPr="00CD7FCB">
        <w:rPr>
          <w:rFonts w:ascii="Arial" w:hAnsi="Arial" w:cs="Arial"/>
          <w:b/>
        </w:rPr>
        <w:t xml:space="preserve">. </w:t>
      </w:r>
      <w:proofErr w:type="spellStart"/>
      <w:r w:rsidRPr="00CD7FCB">
        <w:rPr>
          <w:rFonts w:ascii="Arial" w:hAnsi="Arial" w:cs="Arial"/>
          <w:b/>
        </w:rPr>
        <w:t>Mazarino</w:t>
      </w:r>
      <w:proofErr w:type="spellEnd"/>
      <w:r w:rsidRPr="00CD7FCB">
        <w:rPr>
          <w:rFonts w:ascii="Arial" w:hAnsi="Arial" w:cs="Arial"/>
          <w:b/>
        </w:rPr>
        <w:t xml:space="preserve"> continuó con las políticas de centralización e</w:t>
      </w:r>
      <w:r w:rsidRPr="00CD7FCB">
        <w:rPr>
          <w:rFonts w:ascii="Arial" w:hAnsi="Arial" w:cs="Arial"/>
          <w:b/>
        </w:rPr>
        <w:t>m</w:t>
      </w:r>
      <w:r w:rsidRPr="00CD7FCB">
        <w:rPr>
          <w:rFonts w:ascii="Arial" w:hAnsi="Arial" w:cs="Arial"/>
          <w:b/>
        </w:rPr>
        <w:t xml:space="preserve">prendidas por su predecesor, </w:t>
      </w:r>
      <w:hyperlink r:id="rId61" w:tooltip="Cardenal Richelieu" w:history="1">
        <w:proofErr w:type="spellStart"/>
        <w:r w:rsidRPr="00CD7FCB">
          <w:rPr>
            <w:rStyle w:val="Hipervnculo"/>
            <w:rFonts w:ascii="Arial" w:hAnsi="Arial" w:cs="Arial"/>
            <w:b/>
            <w:color w:val="auto"/>
            <w:u w:val="none"/>
          </w:rPr>
          <w:t>Richelieu</w:t>
        </w:r>
        <w:proofErr w:type="spellEnd"/>
      </w:hyperlink>
      <w:r w:rsidRPr="00CD7FCB">
        <w:rPr>
          <w:rFonts w:ascii="Arial" w:hAnsi="Arial" w:cs="Arial"/>
          <w:b/>
        </w:rPr>
        <w:t>, aumentando así el poder real a expensas de la n</w:t>
      </w:r>
      <w:r w:rsidRPr="00CD7FCB">
        <w:rPr>
          <w:rFonts w:ascii="Arial" w:hAnsi="Arial" w:cs="Arial"/>
          <w:b/>
        </w:rPr>
        <w:t>o</w:t>
      </w:r>
      <w:r w:rsidRPr="00CD7FCB">
        <w:rPr>
          <w:rFonts w:ascii="Arial" w:hAnsi="Arial" w:cs="Arial"/>
          <w:b/>
        </w:rPr>
        <w:t xml:space="preserve">bleza. En 1648, intentó imponer un impuesto a los miembros del </w:t>
      </w:r>
      <w:hyperlink r:id="rId62" w:tooltip="Parlamento" w:history="1">
        <w:r w:rsidRPr="00CD7FCB">
          <w:rPr>
            <w:rStyle w:val="Hipervnculo"/>
            <w:rFonts w:ascii="Arial" w:hAnsi="Arial" w:cs="Arial"/>
            <w:b/>
            <w:color w:val="auto"/>
            <w:u w:val="none"/>
          </w:rPr>
          <w:t>Parlamento</w:t>
        </w:r>
      </w:hyperlink>
      <w:r w:rsidRPr="00CD7FCB">
        <w:rPr>
          <w:rFonts w:ascii="Arial" w:hAnsi="Arial" w:cs="Arial"/>
          <w:b/>
        </w:rPr>
        <w:t>, el cual estaba con</w:t>
      </w:r>
      <w:r w:rsidRPr="00CD7FCB">
        <w:rPr>
          <w:rFonts w:ascii="Arial" w:hAnsi="Arial" w:cs="Arial"/>
          <w:b/>
        </w:rPr>
        <w:t>s</w:t>
      </w:r>
      <w:r w:rsidRPr="00CD7FCB">
        <w:rPr>
          <w:rFonts w:ascii="Arial" w:hAnsi="Arial" w:cs="Arial"/>
          <w:b/>
        </w:rPr>
        <w:t>tituido, principalmente, por miembros de la nobleza y altos cargos eclesiásticos. Los miembros del Parlamento no sólo rechazaron el impuesto, sino que también ordenaron la quema de todos los edictos fina</w:t>
      </w:r>
      <w:r w:rsidRPr="00CD7FCB">
        <w:rPr>
          <w:rFonts w:ascii="Arial" w:hAnsi="Arial" w:cs="Arial"/>
          <w:b/>
        </w:rPr>
        <w:t>n</w:t>
      </w:r>
      <w:r w:rsidRPr="00CD7FCB">
        <w:rPr>
          <w:rFonts w:ascii="Arial" w:hAnsi="Arial" w:cs="Arial"/>
          <w:b/>
        </w:rPr>
        <w:t xml:space="preserve">cieros de </w:t>
      </w:r>
      <w:proofErr w:type="spellStart"/>
      <w:r w:rsidRPr="00CD7FCB">
        <w:rPr>
          <w:rFonts w:ascii="Arial" w:hAnsi="Arial" w:cs="Arial"/>
          <w:b/>
        </w:rPr>
        <w:t>Mazarino</w:t>
      </w:r>
      <w:proofErr w:type="spellEnd"/>
      <w:r w:rsidRPr="00CD7FCB">
        <w:rPr>
          <w:rFonts w:ascii="Arial" w:hAnsi="Arial" w:cs="Arial"/>
          <w:b/>
        </w:rPr>
        <w:t xml:space="preserve">. </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En una ocasión en que el cardenal ordenó arrestar a algunos miembros del Parlamento, París estalló en insurrección. Un gr</w:t>
      </w:r>
      <w:r w:rsidRPr="00CD7FCB">
        <w:rPr>
          <w:rFonts w:ascii="Arial" w:hAnsi="Arial" w:cs="Arial"/>
          <w:b/>
        </w:rPr>
        <w:t>u</w:t>
      </w:r>
      <w:r w:rsidRPr="00CD7FCB">
        <w:rPr>
          <w:rFonts w:ascii="Arial" w:hAnsi="Arial" w:cs="Arial"/>
          <w:b/>
        </w:rPr>
        <w:t>po de parisinos molestos irrumpió en el palacio real demandando ver al rey. Tras ser co</w:t>
      </w:r>
      <w:r w:rsidRPr="00CD7FCB">
        <w:rPr>
          <w:rFonts w:ascii="Arial" w:hAnsi="Arial" w:cs="Arial"/>
          <w:b/>
        </w:rPr>
        <w:t>n</w:t>
      </w:r>
      <w:r w:rsidRPr="00CD7FCB">
        <w:rPr>
          <w:rFonts w:ascii="Arial" w:hAnsi="Arial" w:cs="Arial"/>
          <w:b/>
        </w:rPr>
        <w:t>ducidos a la alcoba real, se quedaron mirando a Luis XIV, el cual se estaba haciendo el dormido, y se marcharon tranquilamente. Debido al pel</w:t>
      </w:r>
      <w:r w:rsidRPr="00CD7FCB">
        <w:rPr>
          <w:rFonts w:ascii="Arial" w:hAnsi="Arial" w:cs="Arial"/>
          <w:b/>
        </w:rPr>
        <w:t>i</w:t>
      </w:r>
      <w:r w:rsidRPr="00CD7FCB">
        <w:rPr>
          <w:rFonts w:ascii="Arial" w:hAnsi="Arial" w:cs="Arial"/>
          <w:b/>
        </w:rPr>
        <w:t>gro que corría la familia real y la monarquía, Ana huyó de París con el rey y sus cortes</w:t>
      </w:r>
      <w:r w:rsidRPr="00CD7FCB">
        <w:rPr>
          <w:rFonts w:ascii="Arial" w:hAnsi="Arial" w:cs="Arial"/>
          <w:b/>
        </w:rPr>
        <w:t>a</w:t>
      </w:r>
      <w:r w:rsidRPr="00CD7FCB">
        <w:rPr>
          <w:rFonts w:ascii="Arial" w:hAnsi="Arial" w:cs="Arial"/>
          <w:b/>
        </w:rPr>
        <w:t xml:space="preserve">nos. Poco tiempo después, la firma de la </w:t>
      </w:r>
      <w:hyperlink r:id="rId63" w:tooltip="Paz de Westfalia" w:history="1">
        <w:r w:rsidRPr="00CD7FCB">
          <w:rPr>
            <w:rStyle w:val="Hipervnculo"/>
            <w:rFonts w:ascii="Arial" w:hAnsi="Arial" w:cs="Arial"/>
            <w:b/>
            <w:color w:val="auto"/>
            <w:u w:val="none"/>
          </w:rPr>
          <w:t>Paz de Westfalia</w:t>
        </w:r>
      </w:hyperlink>
      <w:r w:rsidRPr="00CD7FCB">
        <w:rPr>
          <w:rFonts w:ascii="Arial" w:hAnsi="Arial" w:cs="Arial"/>
          <w:b/>
        </w:rPr>
        <w:t xml:space="preserve"> permitió al ejército francés vo</w:t>
      </w:r>
      <w:r w:rsidRPr="00CD7FCB">
        <w:rPr>
          <w:rFonts w:ascii="Arial" w:hAnsi="Arial" w:cs="Arial"/>
          <w:b/>
        </w:rPr>
        <w:t>l</w:t>
      </w:r>
      <w:r w:rsidRPr="00CD7FCB">
        <w:rPr>
          <w:rFonts w:ascii="Arial" w:hAnsi="Arial" w:cs="Arial"/>
          <w:b/>
        </w:rPr>
        <w:t>ver a ayudar a Luis XIV y su corte real. Ya en enero de 1649 comenzó el asedio de la rebe</w:t>
      </w:r>
      <w:r w:rsidRPr="00CD7FCB">
        <w:rPr>
          <w:rFonts w:ascii="Arial" w:hAnsi="Arial" w:cs="Arial"/>
          <w:b/>
        </w:rPr>
        <w:t>l</w:t>
      </w:r>
      <w:r w:rsidRPr="00CD7FCB">
        <w:rPr>
          <w:rFonts w:ascii="Arial" w:hAnsi="Arial" w:cs="Arial"/>
          <w:b/>
        </w:rPr>
        <w:t xml:space="preserve">de París. La subsecuente </w:t>
      </w:r>
      <w:hyperlink r:id="rId64" w:tooltip="Paz de Rueil" w:history="1">
        <w:r w:rsidRPr="00CD7FCB">
          <w:rPr>
            <w:rStyle w:val="Hipervnculo"/>
            <w:rFonts w:ascii="Arial" w:hAnsi="Arial" w:cs="Arial"/>
            <w:b/>
            <w:color w:val="auto"/>
            <w:u w:val="none"/>
          </w:rPr>
          <w:t xml:space="preserve">Paz de </w:t>
        </w:r>
        <w:proofErr w:type="spellStart"/>
        <w:r w:rsidRPr="00CD7FCB">
          <w:rPr>
            <w:rStyle w:val="Hipervnculo"/>
            <w:rFonts w:ascii="Arial" w:hAnsi="Arial" w:cs="Arial"/>
            <w:b/>
            <w:color w:val="auto"/>
            <w:u w:val="none"/>
          </w:rPr>
          <w:t>Rueil</w:t>
        </w:r>
        <w:proofErr w:type="spellEnd"/>
      </w:hyperlink>
      <w:r w:rsidRPr="00CD7FCB">
        <w:rPr>
          <w:rFonts w:ascii="Arial" w:hAnsi="Arial" w:cs="Arial"/>
          <w:b/>
        </w:rPr>
        <w:t xml:space="preserve"> acabó con el conflicto, por lo menos temporalmente.</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La segunda Fronda comenzó cuando la primera Fronda (</w:t>
      </w:r>
      <w:r w:rsidRPr="00CD7FCB">
        <w:rPr>
          <w:rFonts w:ascii="Arial" w:hAnsi="Arial" w:cs="Arial"/>
          <w:b/>
          <w:i/>
          <w:iCs/>
        </w:rPr>
        <w:t xml:space="preserve">Fronde </w:t>
      </w:r>
      <w:proofErr w:type="spellStart"/>
      <w:r w:rsidRPr="00CD7FCB">
        <w:rPr>
          <w:rFonts w:ascii="Arial" w:hAnsi="Arial" w:cs="Arial"/>
          <w:b/>
          <w:i/>
          <w:iCs/>
        </w:rPr>
        <w:t>Parlementaire</w:t>
      </w:r>
      <w:proofErr w:type="spellEnd"/>
      <w:r w:rsidRPr="00CD7FCB">
        <w:rPr>
          <w:rFonts w:ascii="Arial" w:hAnsi="Arial" w:cs="Arial"/>
          <w:b/>
        </w:rPr>
        <w:t xml:space="preserve">) finalizó en 1650. Nobles de todo rango, desde princesas de sangre real y primos del rey, como </w:t>
      </w:r>
      <w:hyperlink r:id="rId65" w:tooltip="Gastón de Orleans" w:history="1">
        <w:r w:rsidRPr="00CD7FCB">
          <w:rPr>
            <w:rStyle w:val="Hipervnculo"/>
            <w:rFonts w:ascii="Arial" w:hAnsi="Arial" w:cs="Arial"/>
            <w:b/>
            <w:color w:val="auto"/>
            <w:u w:val="none"/>
          </w:rPr>
          <w:t>Gastón de Orleans</w:t>
        </w:r>
      </w:hyperlink>
      <w:r w:rsidRPr="00CD7FCB">
        <w:rPr>
          <w:rFonts w:ascii="Arial" w:hAnsi="Arial" w:cs="Arial"/>
          <w:b/>
        </w:rPr>
        <w:t xml:space="preserve">, su hija, </w:t>
      </w:r>
      <w:hyperlink r:id="rId66" w:tooltip="Ana María Luisa de Orleans" w:history="1">
        <w:r w:rsidRPr="00CD7FCB">
          <w:rPr>
            <w:rStyle w:val="Hipervnculo"/>
            <w:rFonts w:ascii="Arial" w:hAnsi="Arial" w:cs="Arial"/>
            <w:b/>
            <w:color w:val="auto"/>
            <w:u w:val="none"/>
          </w:rPr>
          <w:t>Ana María Luisa de Orleans</w:t>
        </w:r>
      </w:hyperlink>
      <w:r w:rsidRPr="00CD7FCB">
        <w:rPr>
          <w:rFonts w:ascii="Arial" w:hAnsi="Arial" w:cs="Arial"/>
          <w:b/>
        </w:rPr>
        <w:t xml:space="preserve">, </w:t>
      </w:r>
      <w:hyperlink r:id="rId67" w:tooltip="Luis II de Borbón-Condé" w:history="1">
        <w:r w:rsidRPr="00CD7FCB">
          <w:rPr>
            <w:rStyle w:val="Hipervnculo"/>
            <w:rFonts w:ascii="Arial" w:hAnsi="Arial" w:cs="Arial"/>
            <w:b/>
            <w:color w:val="auto"/>
            <w:u w:val="none"/>
          </w:rPr>
          <w:t>Luis II de Borbón-</w:t>
        </w:r>
        <w:proofErr w:type="spellStart"/>
        <w:r w:rsidRPr="00CD7FCB">
          <w:rPr>
            <w:rStyle w:val="Hipervnculo"/>
            <w:rFonts w:ascii="Arial" w:hAnsi="Arial" w:cs="Arial"/>
            <w:b/>
            <w:color w:val="auto"/>
            <w:u w:val="none"/>
          </w:rPr>
          <w:t>Condé</w:t>
        </w:r>
        <w:proofErr w:type="spellEnd"/>
      </w:hyperlink>
      <w:r w:rsidRPr="00CD7FCB">
        <w:rPr>
          <w:rFonts w:ascii="Arial" w:hAnsi="Arial" w:cs="Arial"/>
          <w:b/>
        </w:rPr>
        <w:t xml:space="preserve"> y </w:t>
      </w:r>
      <w:hyperlink r:id="rId68" w:tooltip="Armando de Borbón-Conti" w:history="1">
        <w:r w:rsidRPr="00CD7FCB">
          <w:rPr>
            <w:rStyle w:val="Hipervnculo"/>
            <w:rFonts w:ascii="Arial" w:hAnsi="Arial" w:cs="Arial"/>
            <w:b/>
            <w:color w:val="auto"/>
            <w:u w:val="none"/>
          </w:rPr>
          <w:t>Arma</w:t>
        </w:r>
        <w:r w:rsidRPr="00CD7FCB">
          <w:rPr>
            <w:rStyle w:val="Hipervnculo"/>
            <w:rFonts w:ascii="Arial" w:hAnsi="Arial" w:cs="Arial"/>
            <w:b/>
            <w:color w:val="auto"/>
            <w:u w:val="none"/>
          </w:rPr>
          <w:t>n</w:t>
        </w:r>
        <w:r w:rsidRPr="00CD7FCB">
          <w:rPr>
            <w:rStyle w:val="Hipervnculo"/>
            <w:rFonts w:ascii="Arial" w:hAnsi="Arial" w:cs="Arial"/>
            <w:b/>
            <w:color w:val="auto"/>
            <w:u w:val="none"/>
          </w:rPr>
          <w:t>do de Borbón-</w:t>
        </w:r>
        <w:proofErr w:type="spellStart"/>
        <w:r w:rsidRPr="00CD7FCB">
          <w:rPr>
            <w:rStyle w:val="Hipervnculo"/>
            <w:rFonts w:ascii="Arial" w:hAnsi="Arial" w:cs="Arial"/>
            <w:b/>
            <w:color w:val="auto"/>
            <w:u w:val="none"/>
          </w:rPr>
          <w:t>Conti</w:t>
        </w:r>
        <w:proofErr w:type="spellEnd"/>
      </w:hyperlink>
      <w:r w:rsidRPr="00CD7FCB">
        <w:rPr>
          <w:rFonts w:ascii="Arial" w:hAnsi="Arial" w:cs="Arial"/>
          <w:b/>
        </w:rPr>
        <w:t xml:space="preserve">, a nobles de largo linaje como </w:t>
      </w:r>
      <w:hyperlink r:id="rId69" w:tooltip="François de La Rochefoucauld" w:history="1">
        <w:r w:rsidRPr="00CD7FCB">
          <w:rPr>
            <w:rStyle w:val="Hipervnculo"/>
            <w:rFonts w:ascii="Arial" w:hAnsi="Arial" w:cs="Arial"/>
            <w:b/>
            <w:color w:val="auto"/>
            <w:u w:val="none"/>
          </w:rPr>
          <w:t xml:space="preserve">Francisco VI, duque de La </w:t>
        </w:r>
        <w:proofErr w:type="spellStart"/>
        <w:r w:rsidRPr="00CD7FCB">
          <w:rPr>
            <w:rStyle w:val="Hipervnculo"/>
            <w:rFonts w:ascii="Arial" w:hAnsi="Arial" w:cs="Arial"/>
            <w:b/>
            <w:color w:val="auto"/>
            <w:u w:val="none"/>
          </w:rPr>
          <w:t>Rochefo</w:t>
        </w:r>
        <w:r w:rsidRPr="00CD7FCB">
          <w:rPr>
            <w:rStyle w:val="Hipervnculo"/>
            <w:rFonts w:ascii="Arial" w:hAnsi="Arial" w:cs="Arial"/>
            <w:b/>
            <w:color w:val="auto"/>
            <w:u w:val="none"/>
          </w:rPr>
          <w:t>u</w:t>
        </w:r>
        <w:r w:rsidRPr="00CD7FCB">
          <w:rPr>
            <w:rStyle w:val="Hipervnculo"/>
            <w:rFonts w:ascii="Arial" w:hAnsi="Arial" w:cs="Arial"/>
            <w:b/>
            <w:color w:val="auto"/>
            <w:u w:val="none"/>
          </w:rPr>
          <w:t>cauld</w:t>
        </w:r>
        <w:proofErr w:type="spellEnd"/>
      </w:hyperlink>
      <w:r w:rsidRPr="00CD7FCB">
        <w:rPr>
          <w:rFonts w:ascii="Arial" w:hAnsi="Arial" w:cs="Arial"/>
          <w:b/>
        </w:rPr>
        <w:t xml:space="preserve">, </w:t>
      </w:r>
      <w:hyperlink r:id="rId70" w:tooltip="Frédéric Maurice de La Tour d'Auvergne" w:history="1">
        <w:proofErr w:type="spellStart"/>
        <w:r w:rsidRPr="00CD7FCB">
          <w:rPr>
            <w:rStyle w:val="Hipervnculo"/>
            <w:rFonts w:ascii="Arial" w:hAnsi="Arial" w:cs="Arial"/>
            <w:b/>
            <w:color w:val="auto"/>
            <w:u w:val="none"/>
          </w:rPr>
          <w:t>Frédéric</w:t>
        </w:r>
        <w:proofErr w:type="spellEnd"/>
        <w:r w:rsidRPr="00CD7FCB">
          <w:rPr>
            <w:rStyle w:val="Hipervnculo"/>
            <w:rFonts w:ascii="Arial" w:hAnsi="Arial" w:cs="Arial"/>
            <w:b/>
            <w:color w:val="auto"/>
            <w:u w:val="none"/>
          </w:rPr>
          <w:t xml:space="preserve"> Maurice de La Tour </w:t>
        </w:r>
        <w:proofErr w:type="spellStart"/>
        <w:r w:rsidRPr="00CD7FCB">
          <w:rPr>
            <w:rStyle w:val="Hipervnculo"/>
            <w:rFonts w:ascii="Arial" w:hAnsi="Arial" w:cs="Arial"/>
            <w:b/>
            <w:color w:val="auto"/>
            <w:u w:val="none"/>
          </w:rPr>
          <w:t>d'Auvergne</w:t>
        </w:r>
        <w:proofErr w:type="spellEnd"/>
      </w:hyperlink>
      <w:r w:rsidRPr="00CD7FCB">
        <w:rPr>
          <w:rFonts w:ascii="Arial" w:hAnsi="Arial" w:cs="Arial"/>
          <w:b/>
        </w:rPr>
        <w:t xml:space="preserve">, su hermano, </w:t>
      </w:r>
      <w:hyperlink r:id="rId71" w:tooltip="Enrique de la Tour de Auvergne-Bouillon" w:history="1">
        <w:r w:rsidRPr="00CD7FCB">
          <w:rPr>
            <w:rStyle w:val="Hipervnculo"/>
            <w:rFonts w:ascii="Arial" w:hAnsi="Arial" w:cs="Arial"/>
            <w:b/>
            <w:color w:val="auto"/>
            <w:u w:val="none"/>
          </w:rPr>
          <w:t xml:space="preserve">Enrique de la Tour de </w:t>
        </w:r>
        <w:proofErr w:type="spellStart"/>
        <w:r w:rsidRPr="00CD7FCB">
          <w:rPr>
            <w:rStyle w:val="Hipervnculo"/>
            <w:rFonts w:ascii="Arial" w:hAnsi="Arial" w:cs="Arial"/>
            <w:b/>
            <w:color w:val="auto"/>
            <w:u w:val="none"/>
          </w:rPr>
          <w:t>A</w:t>
        </w:r>
        <w:r w:rsidRPr="00CD7FCB">
          <w:rPr>
            <w:rStyle w:val="Hipervnculo"/>
            <w:rFonts w:ascii="Arial" w:hAnsi="Arial" w:cs="Arial"/>
            <w:b/>
            <w:color w:val="auto"/>
            <w:u w:val="none"/>
          </w:rPr>
          <w:t>u</w:t>
        </w:r>
        <w:r w:rsidRPr="00CD7FCB">
          <w:rPr>
            <w:rStyle w:val="Hipervnculo"/>
            <w:rFonts w:ascii="Arial" w:hAnsi="Arial" w:cs="Arial"/>
            <w:b/>
            <w:color w:val="auto"/>
            <w:u w:val="none"/>
          </w:rPr>
          <w:t>vergne-Bouillon</w:t>
        </w:r>
        <w:proofErr w:type="spellEnd"/>
      </w:hyperlink>
      <w:r w:rsidRPr="00CD7FCB">
        <w:rPr>
          <w:rFonts w:ascii="Arial" w:hAnsi="Arial" w:cs="Arial"/>
          <w:b/>
        </w:rPr>
        <w:t xml:space="preserve"> y </w:t>
      </w:r>
      <w:hyperlink r:id="rId72" w:tooltip="Marie de Rohan-Montbazon (aún no redactado)" w:history="1">
        <w:r w:rsidRPr="00CD7FCB">
          <w:rPr>
            <w:rStyle w:val="Hipervnculo"/>
            <w:rFonts w:ascii="Arial" w:hAnsi="Arial" w:cs="Arial"/>
            <w:b/>
            <w:color w:val="auto"/>
            <w:u w:val="none"/>
          </w:rPr>
          <w:t xml:space="preserve">Marie de </w:t>
        </w:r>
        <w:proofErr w:type="spellStart"/>
        <w:r w:rsidRPr="00CD7FCB">
          <w:rPr>
            <w:rStyle w:val="Hipervnculo"/>
            <w:rFonts w:ascii="Arial" w:hAnsi="Arial" w:cs="Arial"/>
            <w:b/>
            <w:color w:val="auto"/>
            <w:u w:val="none"/>
          </w:rPr>
          <w:t>Rohan-Montbazon</w:t>
        </w:r>
        <w:proofErr w:type="spellEnd"/>
      </w:hyperlink>
      <w:r w:rsidRPr="00CD7FCB">
        <w:rPr>
          <w:rFonts w:ascii="Arial" w:hAnsi="Arial" w:cs="Arial"/>
          <w:b/>
        </w:rPr>
        <w:t>, incluso nobles de descendencia real legít</w:t>
      </w:r>
      <w:r w:rsidRPr="00CD7FCB">
        <w:rPr>
          <w:rFonts w:ascii="Arial" w:hAnsi="Arial" w:cs="Arial"/>
          <w:b/>
        </w:rPr>
        <w:t>i</w:t>
      </w:r>
      <w:r w:rsidRPr="00CD7FCB">
        <w:rPr>
          <w:rFonts w:ascii="Arial" w:hAnsi="Arial" w:cs="Arial"/>
          <w:b/>
        </w:rPr>
        <w:t xml:space="preserve">ma como </w:t>
      </w:r>
      <w:hyperlink r:id="rId73" w:tooltip="Enrique II de Orleans" w:history="1">
        <w:r w:rsidRPr="00CD7FCB">
          <w:rPr>
            <w:rStyle w:val="Hipervnculo"/>
            <w:rFonts w:ascii="Arial" w:hAnsi="Arial" w:cs="Arial"/>
            <w:b/>
            <w:color w:val="auto"/>
            <w:u w:val="none"/>
          </w:rPr>
          <w:t>Enrique II de Orleans</w:t>
        </w:r>
      </w:hyperlink>
      <w:r w:rsidRPr="00CD7FCB">
        <w:rPr>
          <w:rFonts w:ascii="Arial" w:hAnsi="Arial" w:cs="Arial"/>
          <w:b/>
        </w:rPr>
        <w:t xml:space="preserve"> y </w:t>
      </w:r>
      <w:hyperlink r:id="rId74" w:tooltip="Francisco de Borbón-Vendôme (1616-1669)" w:history="1">
        <w:r w:rsidRPr="00CD7FCB">
          <w:rPr>
            <w:rStyle w:val="Hipervnculo"/>
            <w:rFonts w:ascii="Arial" w:hAnsi="Arial" w:cs="Arial"/>
            <w:b/>
            <w:color w:val="auto"/>
            <w:u w:val="none"/>
          </w:rPr>
          <w:t>Francisco de Borbón-</w:t>
        </w:r>
        <w:proofErr w:type="spellStart"/>
        <w:r w:rsidRPr="00CD7FCB">
          <w:rPr>
            <w:rStyle w:val="Hipervnculo"/>
            <w:rFonts w:ascii="Arial" w:hAnsi="Arial" w:cs="Arial"/>
            <w:b/>
            <w:color w:val="auto"/>
            <w:u w:val="none"/>
          </w:rPr>
          <w:t>Vendôme</w:t>
        </w:r>
        <w:proofErr w:type="spellEnd"/>
      </w:hyperlink>
      <w:r w:rsidRPr="00CD7FCB">
        <w:rPr>
          <w:rFonts w:ascii="Arial" w:hAnsi="Arial" w:cs="Arial"/>
          <w:b/>
        </w:rPr>
        <w:t>, participaron en la reb</w:t>
      </w:r>
      <w:r w:rsidRPr="00CD7FCB">
        <w:rPr>
          <w:rFonts w:ascii="Arial" w:hAnsi="Arial" w:cs="Arial"/>
          <w:b/>
        </w:rPr>
        <w:t>e</w:t>
      </w:r>
      <w:r w:rsidRPr="00CD7FCB">
        <w:rPr>
          <w:rFonts w:ascii="Arial" w:hAnsi="Arial" w:cs="Arial"/>
          <w:b/>
        </w:rPr>
        <w:t>lión contra el poder real. Incluso el clero tenía represe</w:t>
      </w:r>
      <w:r w:rsidRPr="00CD7FCB">
        <w:rPr>
          <w:rFonts w:ascii="Arial" w:hAnsi="Arial" w:cs="Arial"/>
          <w:b/>
        </w:rPr>
        <w:t>n</w:t>
      </w:r>
      <w:r w:rsidRPr="00CD7FCB">
        <w:rPr>
          <w:rFonts w:ascii="Arial" w:hAnsi="Arial" w:cs="Arial"/>
          <w:b/>
        </w:rPr>
        <w:t xml:space="preserve">tación en la rebelión en la persona de </w:t>
      </w:r>
      <w:hyperlink r:id="rId75" w:tooltip="Jean-François Paul de Gondi" w:history="1">
        <w:r w:rsidRPr="00CD7FCB">
          <w:rPr>
            <w:rStyle w:val="Hipervnculo"/>
            <w:rFonts w:ascii="Arial" w:hAnsi="Arial" w:cs="Arial"/>
            <w:b/>
            <w:color w:val="auto"/>
            <w:u w:val="none"/>
          </w:rPr>
          <w:t xml:space="preserve">Jean-François Paul de </w:t>
        </w:r>
        <w:proofErr w:type="spellStart"/>
        <w:r w:rsidRPr="00CD7FCB">
          <w:rPr>
            <w:rStyle w:val="Hipervnculo"/>
            <w:rFonts w:ascii="Arial" w:hAnsi="Arial" w:cs="Arial"/>
            <w:b/>
            <w:color w:val="auto"/>
            <w:u w:val="none"/>
          </w:rPr>
          <w:t>Gondi</w:t>
        </w:r>
        <w:proofErr w:type="spellEnd"/>
      </w:hyperlink>
      <w:r w:rsidRPr="00CD7FCB">
        <w:rPr>
          <w:rFonts w:ascii="Arial" w:hAnsi="Arial" w:cs="Arial"/>
          <w:b/>
        </w:rPr>
        <w:t>. Como resultado a estos días tumultuosos, en los que se dice que la reina madre tuvo que vender sus joyas para alimentar a sus hijos, Luis XIV de</w:t>
      </w:r>
      <w:r w:rsidRPr="00CD7FCB">
        <w:rPr>
          <w:rFonts w:ascii="Arial" w:hAnsi="Arial" w:cs="Arial"/>
          <w:b/>
        </w:rPr>
        <w:t>s</w:t>
      </w:r>
      <w:r w:rsidRPr="00CD7FCB">
        <w:rPr>
          <w:rFonts w:ascii="Arial" w:hAnsi="Arial" w:cs="Arial"/>
          <w:b/>
        </w:rPr>
        <w:t>arrolló una gran desconfianza hacia la nobleza.</w:t>
      </w:r>
    </w:p>
    <w:p w:rsidR="00CD7FCB" w:rsidRPr="00CD7FCB" w:rsidRDefault="00CD7FCB" w:rsidP="00CD7FCB">
      <w:pPr>
        <w:pStyle w:val="Ttulo2"/>
        <w:jc w:val="both"/>
        <w:rPr>
          <w:rFonts w:ascii="Arial" w:hAnsi="Arial" w:cs="Arial"/>
          <w:color w:val="FF0000"/>
          <w:sz w:val="24"/>
          <w:szCs w:val="24"/>
        </w:rPr>
      </w:pPr>
      <w:r w:rsidRPr="00CD7FCB">
        <w:rPr>
          <w:rStyle w:val="mw-headline"/>
          <w:rFonts w:ascii="Arial" w:hAnsi="Arial" w:cs="Arial"/>
          <w:color w:val="FF0000"/>
          <w:sz w:val="24"/>
          <w:szCs w:val="24"/>
        </w:rPr>
        <w:t>Fin de la guerra con España y reinado personal</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Mientras, la guerra con España continuaba. Los franceses recibieron apoyo militar de </w:t>
      </w:r>
      <w:hyperlink r:id="rId76" w:tooltip="Inglaterra" w:history="1">
        <w:r w:rsidRPr="00CD7FCB">
          <w:rPr>
            <w:rStyle w:val="Hipervnculo"/>
            <w:rFonts w:ascii="Arial" w:hAnsi="Arial" w:cs="Arial"/>
            <w:b/>
            <w:color w:val="auto"/>
            <w:u w:val="none"/>
          </w:rPr>
          <w:t>I</w:t>
        </w:r>
        <w:r w:rsidRPr="00CD7FCB">
          <w:rPr>
            <w:rStyle w:val="Hipervnculo"/>
            <w:rFonts w:ascii="Arial" w:hAnsi="Arial" w:cs="Arial"/>
            <w:b/>
            <w:color w:val="auto"/>
            <w:u w:val="none"/>
          </w:rPr>
          <w:t>n</w:t>
        </w:r>
        <w:r w:rsidRPr="00CD7FCB">
          <w:rPr>
            <w:rStyle w:val="Hipervnculo"/>
            <w:rFonts w:ascii="Arial" w:hAnsi="Arial" w:cs="Arial"/>
            <w:b/>
            <w:color w:val="auto"/>
            <w:u w:val="none"/>
          </w:rPr>
          <w:t>glaterra</w:t>
        </w:r>
      </w:hyperlink>
      <w:r w:rsidRPr="00CD7FCB">
        <w:rPr>
          <w:rFonts w:ascii="Arial" w:hAnsi="Arial" w:cs="Arial"/>
          <w:b/>
        </w:rPr>
        <w:t xml:space="preserve">, dirigida por </w:t>
      </w:r>
      <w:hyperlink r:id="rId77" w:tooltip="Oliver Cromwell" w:history="1">
        <w:r w:rsidRPr="00CD7FCB">
          <w:rPr>
            <w:rStyle w:val="Hipervnculo"/>
            <w:rFonts w:ascii="Arial" w:hAnsi="Arial" w:cs="Arial"/>
            <w:b/>
            <w:color w:val="auto"/>
            <w:u w:val="none"/>
          </w:rPr>
          <w:t xml:space="preserve">Oliver </w:t>
        </w:r>
        <w:proofErr w:type="spellStart"/>
        <w:r w:rsidRPr="00CD7FCB">
          <w:rPr>
            <w:rStyle w:val="Hipervnculo"/>
            <w:rFonts w:ascii="Arial" w:hAnsi="Arial" w:cs="Arial"/>
            <w:b/>
            <w:color w:val="auto"/>
            <w:u w:val="none"/>
          </w:rPr>
          <w:t>Cromwell</w:t>
        </w:r>
        <w:proofErr w:type="spellEnd"/>
      </w:hyperlink>
      <w:r w:rsidRPr="00CD7FCB">
        <w:rPr>
          <w:rFonts w:ascii="Arial" w:hAnsi="Arial" w:cs="Arial"/>
          <w:b/>
        </w:rPr>
        <w:t xml:space="preserve">. La </w:t>
      </w:r>
      <w:hyperlink r:id="rId78" w:tooltip="Tratado de París (1657)" w:history="1">
        <w:r w:rsidRPr="00CD7FCB">
          <w:rPr>
            <w:rStyle w:val="Hipervnculo"/>
            <w:rFonts w:ascii="Arial" w:hAnsi="Arial" w:cs="Arial"/>
            <w:b/>
            <w:color w:val="auto"/>
            <w:u w:val="none"/>
          </w:rPr>
          <w:t>alianza anglo-francesa</w:t>
        </w:r>
      </w:hyperlink>
      <w:r w:rsidRPr="00CD7FCB">
        <w:rPr>
          <w:rFonts w:ascii="Arial" w:hAnsi="Arial" w:cs="Arial"/>
          <w:b/>
        </w:rPr>
        <w:t xml:space="preserve"> venció a los españoles en la </w:t>
      </w:r>
      <w:hyperlink r:id="rId79" w:tooltip="Batalla de las Dunas (1658)" w:history="1">
        <w:r w:rsidRPr="00CD7FCB">
          <w:rPr>
            <w:rStyle w:val="Hipervnculo"/>
            <w:rFonts w:ascii="Arial" w:hAnsi="Arial" w:cs="Arial"/>
            <w:b/>
            <w:color w:val="auto"/>
            <w:u w:val="none"/>
          </w:rPr>
          <w:t>batalla de las Dunas</w:t>
        </w:r>
      </w:hyperlink>
      <w:r w:rsidRPr="00CD7FCB">
        <w:rPr>
          <w:rFonts w:ascii="Arial" w:hAnsi="Arial" w:cs="Arial"/>
          <w:b/>
        </w:rPr>
        <w:t xml:space="preserve"> de 1658. El resultado de la guerra fue el </w:t>
      </w:r>
      <w:hyperlink r:id="rId80" w:tooltip="Tratado de los Pirineos" w:history="1">
        <w:r w:rsidRPr="00CD7FCB">
          <w:rPr>
            <w:rStyle w:val="Hipervnculo"/>
            <w:rFonts w:ascii="Arial" w:hAnsi="Arial" w:cs="Arial"/>
            <w:b/>
            <w:color w:val="auto"/>
            <w:u w:val="none"/>
          </w:rPr>
          <w:t>Tratado de los Pir</w:t>
        </w:r>
        <w:r w:rsidRPr="00CD7FCB">
          <w:rPr>
            <w:rStyle w:val="Hipervnculo"/>
            <w:rFonts w:ascii="Arial" w:hAnsi="Arial" w:cs="Arial"/>
            <w:b/>
            <w:color w:val="auto"/>
            <w:u w:val="none"/>
          </w:rPr>
          <w:t>i</w:t>
        </w:r>
        <w:r w:rsidRPr="00CD7FCB">
          <w:rPr>
            <w:rStyle w:val="Hipervnculo"/>
            <w:rFonts w:ascii="Arial" w:hAnsi="Arial" w:cs="Arial"/>
            <w:b/>
            <w:color w:val="auto"/>
            <w:u w:val="none"/>
          </w:rPr>
          <w:t>neos</w:t>
        </w:r>
      </w:hyperlink>
      <w:r w:rsidRPr="00CD7FCB">
        <w:rPr>
          <w:rFonts w:ascii="Arial" w:hAnsi="Arial" w:cs="Arial"/>
          <w:b/>
        </w:rPr>
        <w:t xml:space="preserve"> que fijó la frontera entre España y Francia en los </w:t>
      </w:r>
      <w:hyperlink r:id="rId81" w:tooltip="Pirineos" w:history="1">
        <w:r w:rsidRPr="00CD7FCB">
          <w:rPr>
            <w:rStyle w:val="Hipervnculo"/>
            <w:rFonts w:ascii="Arial" w:hAnsi="Arial" w:cs="Arial"/>
            <w:b/>
            <w:color w:val="auto"/>
            <w:u w:val="none"/>
          </w:rPr>
          <w:t>Pirineos</w:t>
        </w:r>
      </w:hyperlink>
      <w:r w:rsidRPr="00CD7FCB">
        <w:rPr>
          <w:rFonts w:ascii="Arial" w:hAnsi="Arial" w:cs="Arial"/>
          <w:b/>
        </w:rPr>
        <w:t>, cediendo España varias provi</w:t>
      </w:r>
      <w:r w:rsidRPr="00CD7FCB">
        <w:rPr>
          <w:rFonts w:ascii="Arial" w:hAnsi="Arial" w:cs="Arial"/>
          <w:b/>
        </w:rPr>
        <w:t>n</w:t>
      </w:r>
      <w:r w:rsidRPr="00CD7FCB">
        <w:rPr>
          <w:rFonts w:ascii="Arial" w:hAnsi="Arial" w:cs="Arial"/>
          <w:b/>
        </w:rPr>
        <w:t xml:space="preserve">cias y ciudades a Francia en los Países Bajos españoles y en el Rosellón. Este tratado cambió la balanza de poder, Luis XIV contrajo matrimonio con la infanta de España </w:t>
      </w:r>
      <w:hyperlink r:id="rId82" w:tooltip="María Teresa de Austria" w:history="1">
        <w:r w:rsidRPr="00CD7FCB">
          <w:rPr>
            <w:rStyle w:val="Hipervnculo"/>
            <w:rFonts w:ascii="Arial" w:hAnsi="Arial" w:cs="Arial"/>
            <w:b/>
            <w:color w:val="auto"/>
            <w:u w:val="none"/>
          </w:rPr>
          <w:t>María Teresa de Austria</w:t>
        </w:r>
      </w:hyperlink>
      <w:r w:rsidRPr="00CD7FCB">
        <w:rPr>
          <w:rFonts w:ascii="Arial" w:hAnsi="Arial" w:cs="Arial"/>
          <w:b/>
        </w:rPr>
        <w:t xml:space="preserve"> de la Casa de los Habsburgo, hija del rey </w:t>
      </w:r>
      <w:hyperlink r:id="rId83" w:tooltip="Felipe IV de España" w:history="1">
        <w:r w:rsidRPr="00CD7FCB">
          <w:rPr>
            <w:rStyle w:val="Hipervnculo"/>
            <w:rFonts w:ascii="Arial" w:hAnsi="Arial" w:cs="Arial"/>
            <w:b/>
            <w:color w:val="auto"/>
            <w:u w:val="none"/>
          </w:rPr>
          <w:t>Felipe IV de España</w:t>
        </w:r>
      </w:hyperlink>
      <w:r w:rsidRPr="00CD7FCB">
        <w:rPr>
          <w:rFonts w:ascii="Arial" w:hAnsi="Arial" w:cs="Arial"/>
          <w:b/>
        </w:rPr>
        <w:t xml:space="preserve"> y de la princesa </w:t>
      </w:r>
      <w:hyperlink r:id="rId84" w:tooltip="Isabel de Borbón, reina de España" w:history="1">
        <w:r w:rsidRPr="00CD7FCB">
          <w:rPr>
            <w:rStyle w:val="Hipervnculo"/>
            <w:rFonts w:ascii="Arial" w:hAnsi="Arial" w:cs="Arial"/>
            <w:b/>
            <w:color w:val="auto"/>
            <w:u w:val="none"/>
          </w:rPr>
          <w:t>Is</w:t>
        </w:r>
        <w:r w:rsidRPr="00CD7FCB">
          <w:rPr>
            <w:rStyle w:val="Hipervnculo"/>
            <w:rFonts w:ascii="Arial" w:hAnsi="Arial" w:cs="Arial"/>
            <w:b/>
            <w:color w:val="auto"/>
            <w:u w:val="none"/>
          </w:rPr>
          <w:t>a</w:t>
        </w:r>
        <w:r w:rsidRPr="00CD7FCB">
          <w:rPr>
            <w:rStyle w:val="Hipervnculo"/>
            <w:rFonts w:ascii="Arial" w:hAnsi="Arial" w:cs="Arial"/>
            <w:b/>
            <w:color w:val="auto"/>
            <w:u w:val="none"/>
          </w:rPr>
          <w:t>bel de Francia</w:t>
        </w:r>
      </w:hyperlink>
      <w:r w:rsidRPr="00CD7FCB">
        <w:rPr>
          <w:rFonts w:ascii="Arial" w:hAnsi="Arial" w:cs="Arial"/>
          <w:b/>
        </w:rPr>
        <w:t xml:space="preserve"> ambos tíos carnales de Luis XIV, por lo que el monarca con su esposa eran primos hermanos dobles. El matrimonio se celebró el 9 de junio de 1660 en la </w:t>
      </w:r>
      <w:hyperlink r:id="rId85" w:tooltip="Isla de los Faisanes" w:history="1">
        <w:r w:rsidRPr="00CD7FCB">
          <w:rPr>
            <w:rStyle w:val="Hipervnculo"/>
            <w:rFonts w:ascii="Arial" w:hAnsi="Arial" w:cs="Arial"/>
            <w:b/>
            <w:color w:val="auto"/>
            <w:u w:val="none"/>
          </w:rPr>
          <w:t>Isla de los Faisanes</w:t>
        </w:r>
      </w:hyperlink>
      <w:r w:rsidRPr="00CD7FCB">
        <w:rPr>
          <w:rFonts w:ascii="Arial" w:hAnsi="Arial" w:cs="Arial"/>
          <w:b/>
        </w:rPr>
        <w:t>.</w:t>
      </w:r>
    </w:p>
    <w:p w:rsidR="00CD7FCB" w:rsidRPr="00CD7FCB" w:rsidRDefault="00CD7FCB" w:rsidP="00CD7FCB">
      <w:pPr>
        <w:pStyle w:val="Ttulo2"/>
        <w:jc w:val="both"/>
        <w:rPr>
          <w:rFonts w:ascii="Arial" w:hAnsi="Arial" w:cs="Arial"/>
          <w:color w:val="FF0000"/>
          <w:sz w:val="24"/>
          <w:szCs w:val="24"/>
        </w:rPr>
      </w:pPr>
      <w:r w:rsidRPr="00CD7FCB">
        <w:rPr>
          <w:rStyle w:val="mw-headline"/>
          <w:rFonts w:ascii="Arial" w:hAnsi="Arial" w:cs="Arial"/>
          <w:color w:val="FF0000"/>
          <w:sz w:val="24"/>
          <w:szCs w:val="24"/>
        </w:rPr>
        <w:t xml:space="preserve">Guerra en los Países Bajos. </w:t>
      </w:r>
      <w:r w:rsidRPr="00CD7FCB">
        <w:rPr>
          <w:rFonts w:ascii="Arial" w:hAnsi="Arial" w:cs="Arial"/>
          <w:color w:val="FF0000"/>
          <w:sz w:val="24"/>
          <w:szCs w:val="24"/>
        </w:rPr>
        <w:t>Expansión francesa bajo Luis XIV.</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Tras el fallecimiento de Felipe IV de España, tío y suegro de Luis XIV, en 1665, su hijo (de su segunda esposa) ascendió al trono como </w:t>
      </w:r>
      <w:hyperlink r:id="rId86" w:tooltip="Carlos II de España" w:history="1">
        <w:r w:rsidRPr="00CD7FCB">
          <w:rPr>
            <w:rStyle w:val="Hipervnculo"/>
            <w:rFonts w:ascii="Arial" w:hAnsi="Arial" w:cs="Arial"/>
            <w:b/>
            <w:color w:val="auto"/>
            <w:u w:val="none"/>
          </w:rPr>
          <w:t>Carlos II de España</w:t>
        </w:r>
      </w:hyperlink>
      <w:r w:rsidRPr="00CD7FCB">
        <w:rPr>
          <w:rFonts w:ascii="Arial" w:hAnsi="Arial" w:cs="Arial"/>
          <w:b/>
        </w:rPr>
        <w:t>. Luis XIV reclamó el terr</w:t>
      </w:r>
      <w:r w:rsidRPr="00CD7FCB">
        <w:rPr>
          <w:rFonts w:ascii="Arial" w:hAnsi="Arial" w:cs="Arial"/>
          <w:b/>
        </w:rPr>
        <w:t>i</w:t>
      </w:r>
      <w:r w:rsidRPr="00CD7FCB">
        <w:rPr>
          <w:rFonts w:ascii="Arial" w:hAnsi="Arial" w:cs="Arial"/>
          <w:b/>
        </w:rPr>
        <w:t xml:space="preserve">torio de </w:t>
      </w:r>
      <w:hyperlink r:id="rId87" w:tooltip="Brabante Septentrional" w:history="1">
        <w:r w:rsidRPr="00CD7FCB">
          <w:rPr>
            <w:rStyle w:val="Hipervnculo"/>
            <w:rFonts w:ascii="Arial" w:hAnsi="Arial" w:cs="Arial"/>
            <w:b/>
            <w:color w:val="auto"/>
            <w:u w:val="none"/>
          </w:rPr>
          <w:t>Brabante</w:t>
        </w:r>
      </w:hyperlink>
      <w:r w:rsidRPr="00CD7FCB">
        <w:rPr>
          <w:rFonts w:ascii="Arial" w:hAnsi="Arial" w:cs="Arial"/>
          <w:b/>
        </w:rPr>
        <w:t xml:space="preserve">, en los </w:t>
      </w:r>
      <w:hyperlink r:id="rId88" w:tooltip="Países Bajos" w:history="1">
        <w:r w:rsidRPr="00CD7FCB">
          <w:rPr>
            <w:rStyle w:val="Hipervnculo"/>
            <w:rFonts w:ascii="Arial" w:hAnsi="Arial" w:cs="Arial"/>
            <w:b/>
            <w:color w:val="auto"/>
            <w:u w:val="none"/>
          </w:rPr>
          <w:t>Países Bajos</w:t>
        </w:r>
      </w:hyperlink>
      <w:r w:rsidRPr="00CD7FCB">
        <w:rPr>
          <w:rFonts w:ascii="Arial" w:hAnsi="Arial" w:cs="Arial"/>
          <w:b/>
        </w:rPr>
        <w:t>, gobernados hasta entonces por el rey de España, que debían ser devueltos a su esposa, María Teresa, hermanastra mayor de Carlos II (hija del primer matrimonio del padre de ambos). Luis argumentó que las costumbres de Br</w:t>
      </w:r>
      <w:r w:rsidRPr="00CD7FCB">
        <w:rPr>
          <w:rFonts w:ascii="Arial" w:hAnsi="Arial" w:cs="Arial"/>
          <w:b/>
        </w:rPr>
        <w:t>a</w:t>
      </w:r>
      <w:r w:rsidRPr="00CD7FCB">
        <w:rPr>
          <w:rFonts w:ascii="Arial" w:hAnsi="Arial" w:cs="Arial"/>
          <w:b/>
        </w:rPr>
        <w:t xml:space="preserve">bante no permitían que un hijo sufriera prejuicios por las consecuencias de que su padre volviera a casarse, por lo que tenía prioridad sobre los hijos de los siguientes matrimonios a la </w:t>
      </w:r>
      <w:r w:rsidRPr="00CD7FCB">
        <w:rPr>
          <w:rFonts w:ascii="Arial" w:hAnsi="Arial" w:cs="Arial"/>
          <w:b/>
        </w:rPr>
        <w:lastRenderedPageBreak/>
        <w:t xml:space="preserve">hora de heredar. Estas reclamaciones darían pie a la </w:t>
      </w:r>
      <w:hyperlink r:id="rId89" w:tooltip="Guerra de Devolución" w:history="1">
        <w:r w:rsidRPr="00CD7FCB">
          <w:rPr>
            <w:rStyle w:val="Hipervnculo"/>
            <w:rFonts w:ascii="Arial" w:hAnsi="Arial" w:cs="Arial"/>
            <w:b/>
            <w:color w:val="auto"/>
            <w:u w:val="none"/>
          </w:rPr>
          <w:t>Guerra de Devolución</w:t>
        </w:r>
      </w:hyperlink>
      <w:r w:rsidRPr="00CD7FCB">
        <w:rPr>
          <w:rFonts w:ascii="Arial" w:hAnsi="Arial" w:cs="Arial"/>
          <w:b/>
        </w:rPr>
        <w:t xml:space="preserve"> de 1667, en la cual Luis participó personalmente.</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Los intereses de Luis en los Países Bajos se beneficiaron de los problemas internos de la </w:t>
      </w:r>
      <w:hyperlink r:id="rId90" w:tooltip="República de los Siete Países Bajos Unidos" w:history="1">
        <w:r w:rsidRPr="00CD7FCB">
          <w:rPr>
            <w:rStyle w:val="Hipervnculo"/>
            <w:rFonts w:ascii="Arial" w:hAnsi="Arial" w:cs="Arial"/>
            <w:b/>
            <w:color w:val="auto"/>
            <w:u w:val="none"/>
          </w:rPr>
          <w:t>República de los Siete Países Bajos Unidos</w:t>
        </w:r>
      </w:hyperlink>
      <w:r w:rsidRPr="00CD7FCB">
        <w:rPr>
          <w:rFonts w:ascii="Arial" w:hAnsi="Arial" w:cs="Arial"/>
          <w:b/>
        </w:rPr>
        <w:t>. El polít</w:t>
      </w:r>
      <w:r w:rsidRPr="00CD7FCB">
        <w:rPr>
          <w:rFonts w:ascii="Arial" w:hAnsi="Arial" w:cs="Arial"/>
          <w:b/>
        </w:rPr>
        <w:t>i</w:t>
      </w:r>
      <w:r w:rsidRPr="00CD7FCB">
        <w:rPr>
          <w:rFonts w:ascii="Arial" w:hAnsi="Arial" w:cs="Arial"/>
          <w:b/>
        </w:rPr>
        <w:t xml:space="preserve">co más importante del momento en las Provincias Unidas, </w:t>
      </w:r>
      <w:hyperlink r:id="rId91" w:tooltip="Johan de Witt" w:history="1">
        <w:r w:rsidRPr="00CD7FCB">
          <w:rPr>
            <w:rStyle w:val="Hipervnculo"/>
            <w:rFonts w:ascii="Arial" w:hAnsi="Arial" w:cs="Arial"/>
            <w:b/>
            <w:color w:val="auto"/>
            <w:u w:val="none"/>
          </w:rPr>
          <w:t>Johan de Witt</w:t>
        </w:r>
      </w:hyperlink>
      <w:r w:rsidRPr="00CD7FCB">
        <w:rPr>
          <w:rFonts w:ascii="Arial" w:hAnsi="Arial" w:cs="Arial"/>
          <w:b/>
        </w:rPr>
        <w:t xml:space="preserve">, temía que el joven </w:t>
      </w:r>
      <w:hyperlink r:id="rId92" w:tooltip="Guillermo III, Príncipe de Orange" w:history="1">
        <w:r w:rsidRPr="00CD7FCB">
          <w:rPr>
            <w:rStyle w:val="Hipervnculo"/>
            <w:rFonts w:ascii="Arial" w:hAnsi="Arial" w:cs="Arial"/>
            <w:b/>
            <w:color w:val="auto"/>
            <w:u w:val="none"/>
          </w:rPr>
          <w:t>Guillermo III, Príncipe de Orange</w:t>
        </w:r>
      </w:hyperlink>
      <w:r w:rsidRPr="00CD7FCB">
        <w:rPr>
          <w:rFonts w:ascii="Arial" w:hAnsi="Arial" w:cs="Arial"/>
          <w:b/>
        </w:rPr>
        <w:t>, se hiciese con el poder en las Provincias Unidas. De Witt pensaba que una guerra naval co</w:t>
      </w:r>
      <w:r w:rsidRPr="00CD7FCB">
        <w:rPr>
          <w:rFonts w:ascii="Arial" w:hAnsi="Arial" w:cs="Arial"/>
          <w:b/>
        </w:rPr>
        <w:t>n</w:t>
      </w:r>
      <w:r w:rsidRPr="00CD7FCB">
        <w:rPr>
          <w:rFonts w:ascii="Arial" w:hAnsi="Arial" w:cs="Arial"/>
          <w:b/>
        </w:rPr>
        <w:t>tra Francia podía ser llevadera, no así una guerra terrestre, que pe</w:t>
      </w:r>
      <w:r w:rsidRPr="00CD7FCB">
        <w:rPr>
          <w:rFonts w:ascii="Arial" w:hAnsi="Arial" w:cs="Arial"/>
          <w:b/>
        </w:rPr>
        <w:t>r</w:t>
      </w:r>
      <w:r w:rsidRPr="00CD7FCB">
        <w:rPr>
          <w:rFonts w:ascii="Arial" w:hAnsi="Arial" w:cs="Arial"/>
          <w:b/>
        </w:rPr>
        <w:t>mitiría la intervención de Guillermo III, dejándole con el poder. Así, con las Provincias Unidas divididas en un conflicto interno entre los seguidores de De Witt y los de Guillermo de Orange, junto a las refriegas entre ingleses y holandeses, Fra</w:t>
      </w:r>
      <w:r w:rsidRPr="00CD7FCB">
        <w:rPr>
          <w:rFonts w:ascii="Arial" w:hAnsi="Arial" w:cs="Arial"/>
          <w:b/>
        </w:rPr>
        <w:t>n</w:t>
      </w:r>
      <w:r w:rsidRPr="00CD7FCB">
        <w:rPr>
          <w:rFonts w:ascii="Arial" w:hAnsi="Arial" w:cs="Arial"/>
          <w:b/>
        </w:rPr>
        <w:t xml:space="preserve">cia no tuvo ninguna dificultad en conquistar </w:t>
      </w:r>
      <w:hyperlink r:id="rId93" w:tooltip="Flandes" w:history="1">
        <w:r w:rsidRPr="00CD7FCB">
          <w:rPr>
            <w:rStyle w:val="Hipervnculo"/>
            <w:rFonts w:ascii="Arial" w:hAnsi="Arial" w:cs="Arial"/>
            <w:b/>
            <w:color w:val="auto"/>
            <w:u w:val="none"/>
          </w:rPr>
          <w:t>Flandes</w:t>
        </w:r>
      </w:hyperlink>
      <w:r w:rsidRPr="00CD7FCB">
        <w:rPr>
          <w:rFonts w:ascii="Arial" w:hAnsi="Arial" w:cs="Arial"/>
          <w:b/>
        </w:rPr>
        <w:t xml:space="preserve"> y el </w:t>
      </w:r>
      <w:hyperlink r:id="rId94" w:tooltip="Franco Condado" w:history="1">
        <w:r w:rsidRPr="00CD7FCB">
          <w:rPr>
            <w:rStyle w:val="Hipervnculo"/>
            <w:rFonts w:ascii="Arial" w:hAnsi="Arial" w:cs="Arial"/>
            <w:b/>
            <w:color w:val="auto"/>
            <w:u w:val="none"/>
          </w:rPr>
          <w:t>Franco Condado</w:t>
        </w:r>
      </w:hyperlink>
      <w:r w:rsidRPr="00CD7FCB">
        <w:rPr>
          <w:rFonts w:ascii="Arial" w:hAnsi="Arial" w:cs="Arial"/>
          <w:b/>
        </w:rPr>
        <w:t>. Impactados por la velocidad del triunfo francés, las Provi</w:t>
      </w:r>
      <w:r w:rsidRPr="00CD7FCB">
        <w:rPr>
          <w:rFonts w:ascii="Arial" w:hAnsi="Arial" w:cs="Arial"/>
          <w:b/>
        </w:rPr>
        <w:t>n</w:t>
      </w:r>
      <w:r w:rsidRPr="00CD7FCB">
        <w:rPr>
          <w:rFonts w:ascii="Arial" w:hAnsi="Arial" w:cs="Arial"/>
          <w:b/>
        </w:rPr>
        <w:t xml:space="preserve">cias Unidas se unieron a </w:t>
      </w:r>
      <w:hyperlink r:id="rId95" w:tooltip="Inglaterra" w:history="1">
        <w:r w:rsidRPr="00CD7FCB">
          <w:rPr>
            <w:rStyle w:val="Hipervnculo"/>
            <w:rFonts w:ascii="Arial" w:hAnsi="Arial" w:cs="Arial"/>
            <w:b/>
            <w:color w:val="auto"/>
            <w:u w:val="none"/>
          </w:rPr>
          <w:t>Inglaterra</w:t>
        </w:r>
      </w:hyperlink>
      <w:r w:rsidRPr="00CD7FCB">
        <w:rPr>
          <w:rFonts w:ascii="Arial" w:hAnsi="Arial" w:cs="Arial"/>
          <w:b/>
        </w:rPr>
        <w:t xml:space="preserve"> y </w:t>
      </w:r>
      <w:hyperlink r:id="rId96" w:tooltip="Suecia" w:history="1">
        <w:r w:rsidRPr="00CD7FCB">
          <w:rPr>
            <w:rStyle w:val="Hipervnculo"/>
            <w:rFonts w:ascii="Arial" w:hAnsi="Arial" w:cs="Arial"/>
            <w:b/>
            <w:color w:val="auto"/>
            <w:u w:val="none"/>
          </w:rPr>
          <w:t>Suecia</w:t>
        </w:r>
      </w:hyperlink>
      <w:r w:rsidRPr="00CD7FCB">
        <w:rPr>
          <w:rFonts w:ascii="Arial" w:hAnsi="Arial" w:cs="Arial"/>
          <w:b/>
        </w:rPr>
        <w:t xml:space="preserve"> en una </w:t>
      </w:r>
      <w:hyperlink r:id="rId97" w:tooltip="Triple Alianza (1668)" w:history="1">
        <w:r w:rsidRPr="00CD7FCB">
          <w:rPr>
            <w:rStyle w:val="Hipervnculo"/>
            <w:rFonts w:ascii="Arial" w:hAnsi="Arial" w:cs="Arial"/>
            <w:b/>
            <w:color w:val="auto"/>
            <w:u w:val="none"/>
          </w:rPr>
          <w:t>Triple Alianza</w:t>
        </w:r>
      </w:hyperlink>
      <w:r w:rsidRPr="00CD7FCB">
        <w:rPr>
          <w:rFonts w:ascii="Arial" w:hAnsi="Arial" w:cs="Arial"/>
          <w:b/>
        </w:rPr>
        <w:t xml:space="preserve"> el año 1668. La form</w:t>
      </w:r>
      <w:r w:rsidRPr="00CD7FCB">
        <w:rPr>
          <w:rFonts w:ascii="Arial" w:hAnsi="Arial" w:cs="Arial"/>
          <w:b/>
        </w:rPr>
        <w:t>a</w:t>
      </w:r>
      <w:r w:rsidRPr="00CD7FCB">
        <w:rPr>
          <w:rFonts w:ascii="Arial" w:hAnsi="Arial" w:cs="Arial"/>
          <w:b/>
        </w:rPr>
        <w:t xml:space="preserve">ción de la Triple Alianza ponía a Luis XIV ante el problema de verse envuelto en una guerra de mayores dimensiones, por lo que aceptó firmar la paz en el </w:t>
      </w:r>
      <w:hyperlink r:id="rId98" w:tooltip="Tratado de Aquisgrán (1668)" w:history="1">
        <w:r w:rsidRPr="00CD7FCB">
          <w:rPr>
            <w:rStyle w:val="Hipervnculo"/>
            <w:rFonts w:ascii="Arial" w:hAnsi="Arial" w:cs="Arial"/>
            <w:b/>
            <w:color w:val="auto"/>
            <w:u w:val="none"/>
          </w:rPr>
          <w:t>Tratado de Aquisgrán</w:t>
        </w:r>
      </w:hyperlink>
      <w:r w:rsidRPr="00CD7FCB">
        <w:rPr>
          <w:rFonts w:ascii="Arial" w:hAnsi="Arial" w:cs="Arial"/>
          <w:b/>
        </w:rPr>
        <w:t xml:space="preserve">, por el cual Francia se quedaba con el control de </w:t>
      </w:r>
      <w:hyperlink r:id="rId99" w:tooltip="Flandes" w:history="1">
        <w:r w:rsidRPr="00CD7FCB">
          <w:rPr>
            <w:rStyle w:val="Hipervnculo"/>
            <w:rFonts w:ascii="Arial" w:hAnsi="Arial" w:cs="Arial"/>
            <w:b/>
            <w:color w:val="auto"/>
            <w:u w:val="none"/>
          </w:rPr>
          <w:t>Flandes</w:t>
        </w:r>
      </w:hyperlink>
      <w:r w:rsidRPr="00CD7FCB">
        <w:rPr>
          <w:rFonts w:ascii="Arial" w:hAnsi="Arial" w:cs="Arial"/>
          <w:b/>
        </w:rPr>
        <w:t>, pero devolvía el Franco Condado a E</w:t>
      </w:r>
      <w:r w:rsidRPr="00CD7FCB">
        <w:rPr>
          <w:rFonts w:ascii="Arial" w:hAnsi="Arial" w:cs="Arial"/>
          <w:b/>
        </w:rPr>
        <w:t>s</w:t>
      </w:r>
      <w:r w:rsidRPr="00CD7FCB">
        <w:rPr>
          <w:rFonts w:ascii="Arial" w:hAnsi="Arial" w:cs="Arial"/>
          <w:b/>
        </w:rPr>
        <w:t>paña.</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La Triple Alianza no duró mucho. En 1670, </w:t>
      </w:r>
      <w:hyperlink r:id="rId100" w:tooltip="Carlos II de Inglaterra" w:history="1">
        <w:r w:rsidRPr="00CD7FCB">
          <w:rPr>
            <w:rStyle w:val="Hipervnculo"/>
            <w:rFonts w:ascii="Arial" w:hAnsi="Arial" w:cs="Arial"/>
            <w:b/>
            <w:color w:val="auto"/>
            <w:u w:val="none"/>
          </w:rPr>
          <w:t>Carlos II de Inglaterra</w:t>
        </w:r>
      </w:hyperlink>
      <w:r w:rsidRPr="00CD7FCB">
        <w:rPr>
          <w:rFonts w:ascii="Arial" w:hAnsi="Arial" w:cs="Arial"/>
          <w:b/>
        </w:rPr>
        <w:t xml:space="preserve">, atraído por sobornos franceses, firmó en secreto el </w:t>
      </w:r>
      <w:hyperlink r:id="rId101" w:tooltip="Tratado de Dover" w:history="1">
        <w:r w:rsidRPr="00CD7FCB">
          <w:rPr>
            <w:rStyle w:val="Hipervnculo"/>
            <w:rFonts w:ascii="Arial" w:hAnsi="Arial" w:cs="Arial"/>
            <w:b/>
            <w:color w:val="auto"/>
            <w:u w:val="none"/>
          </w:rPr>
          <w:t>Tratado de D</w:t>
        </w:r>
        <w:r w:rsidRPr="00CD7FCB">
          <w:rPr>
            <w:rStyle w:val="Hipervnculo"/>
            <w:rFonts w:ascii="Arial" w:hAnsi="Arial" w:cs="Arial"/>
            <w:b/>
            <w:color w:val="auto"/>
            <w:u w:val="none"/>
          </w:rPr>
          <w:t>o</w:t>
        </w:r>
        <w:r w:rsidRPr="00CD7FCB">
          <w:rPr>
            <w:rStyle w:val="Hipervnculo"/>
            <w:rFonts w:ascii="Arial" w:hAnsi="Arial" w:cs="Arial"/>
            <w:b/>
            <w:color w:val="auto"/>
            <w:u w:val="none"/>
          </w:rPr>
          <w:t>ver</w:t>
        </w:r>
      </w:hyperlink>
      <w:r w:rsidRPr="00CD7FCB">
        <w:rPr>
          <w:rFonts w:ascii="Arial" w:hAnsi="Arial" w:cs="Arial"/>
          <w:b/>
        </w:rPr>
        <w:t xml:space="preserve">, convirtiéndose en aliado francés. Ambos reinos declararon la </w:t>
      </w:r>
      <w:hyperlink r:id="rId102" w:tooltip="Guerra Franco-Holandesa" w:history="1">
        <w:r w:rsidRPr="00CD7FCB">
          <w:rPr>
            <w:rStyle w:val="Hipervnculo"/>
            <w:rFonts w:ascii="Arial" w:hAnsi="Arial" w:cs="Arial"/>
            <w:b/>
            <w:color w:val="auto"/>
            <w:u w:val="none"/>
          </w:rPr>
          <w:t>guerra a las Provincias Unidas</w:t>
        </w:r>
      </w:hyperlink>
      <w:r w:rsidRPr="00CD7FCB">
        <w:rPr>
          <w:rFonts w:ascii="Arial" w:hAnsi="Arial" w:cs="Arial"/>
          <w:b/>
        </w:rPr>
        <w:t xml:space="preserve"> en 1672. La rápida invasión y ocup</w:t>
      </w:r>
      <w:r w:rsidRPr="00CD7FCB">
        <w:rPr>
          <w:rFonts w:ascii="Arial" w:hAnsi="Arial" w:cs="Arial"/>
          <w:b/>
        </w:rPr>
        <w:t>a</w:t>
      </w:r>
      <w:r w:rsidRPr="00CD7FCB">
        <w:rPr>
          <w:rFonts w:ascii="Arial" w:hAnsi="Arial" w:cs="Arial"/>
          <w:b/>
        </w:rPr>
        <w:t xml:space="preserve">ción de la práctica totalidad de los Países Bajos, salvo </w:t>
      </w:r>
      <w:hyperlink r:id="rId103" w:tooltip="Ámsterdam" w:history="1">
        <w:r w:rsidRPr="00CD7FCB">
          <w:rPr>
            <w:rStyle w:val="Hipervnculo"/>
            <w:rFonts w:ascii="Arial" w:hAnsi="Arial" w:cs="Arial"/>
            <w:b/>
            <w:color w:val="auto"/>
            <w:u w:val="none"/>
          </w:rPr>
          <w:t>Ámsterdam</w:t>
        </w:r>
      </w:hyperlink>
      <w:r w:rsidRPr="00CD7FCB">
        <w:rPr>
          <w:rFonts w:ascii="Arial" w:hAnsi="Arial" w:cs="Arial"/>
          <w:b/>
        </w:rPr>
        <w:t xml:space="preserve">, provocó un </w:t>
      </w:r>
      <w:hyperlink r:id="rId104" w:tooltip="Golpe de estado" w:history="1">
        <w:r w:rsidRPr="00CD7FCB">
          <w:rPr>
            <w:rStyle w:val="Hipervnculo"/>
            <w:rFonts w:ascii="Arial" w:hAnsi="Arial" w:cs="Arial"/>
            <w:b/>
            <w:color w:val="auto"/>
            <w:u w:val="none"/>
          </w:rPr>
          <w:t>golpe de estado</w:t>
        </w:r>
      </w:hyperlink>
      <w:r w:rsidRPr="00CD7FCB">
        <w:rPr>
          <w:rFonts w:ascii="Arial" w:hAnsi="Arial" w:cs="Arial"/>
          <w:b/>
        </w:rPr>
        <w:t xml:space="preserve"> contra De Witt, lo que permitió a Gu</w:t>
      </w:r>
      <w:r w:rsidRPr="00CD7FCB">
        <w:rPr>
          <w:rFonts w:ascii="Arial" w:hAnsi="Arial" w:cs="Arial"/>
          <w:b/>
        </w:rPr>
        <w:t>i</w:t>
      </w:r>
      <w:r w:rsidRPr="00CD7FCB">
        <w:rPr>
          <w:rFonts w:ascii="Arial" w:hAnsi="Arial" w:cs="Arial"/>
          <w:b/>
        </w:rPr>
        <w:t>llermo III hacerse con el poder. Guillermo III se alió con España y el Sacro Imperio, y, tras dos años de lucha en 1674, firmó un tratado de paz con Inglaterra forzando a los ingleses a retirarse de los Países Bajos. Guillermo incl</w:t>
      </w:r>
      <w:r w:rsidRPr="00CD7FCB">
        <w:rPr>
          <w:rFonts w:ascii="Arial" w:hAnsi="Arial" w:cs="Arial"/>
          <w:b/>
        </w:rPr>
        <w:t>u</w:t>
      </w:r>
      <w:r w:rsidRPr="00CD7FCB">
        <w:rPr>
          <w:rFonts w:ascii="Arial" w:hAnsi="Arial" w:cs="Arial"/>
          <w:b/>
        </w:rPr>
        <w:t xml:space="preserve">so llegó a casarse con </w:t>
      </w:r>
      <w:hyperlink r:id="rId105" w:tooltip="María II de Inglaterra" w:history="1">
        <w:r w:rsidRPr="00CD7FCB">
          <w:rPr>
            <w:rStyle w:val="Hipervnculo"/>
            <w:rFonts w:ascii="Arial" w:hAnsi="Arial" w:cs="Arial"/>
            <w:b/>
            <w:color w:val="auto"/>
            <w:u w:val="none"/>
          </w:rPr>
          <w:t>María II de Inglaterra</w:t>
        </w:r>
      </w:hyperlink>
      <w:r w:rsidRPr="00CD7FCB">
        <w:rPr>
          <w:rFonts w:ascii="Arial" w:hAnsi="Arial" w:cs="Arial"/>
          <w:b/>
        </w:rPr>
        <w:t>, sobrina de Carlos II de Inglaterra. Sin emba</w:t>
      </w:r>
      <w:r w:rsidRPr="00CD7FCB">
        <w:rPr>
          <w:rFonts w:ascii="Arial" w:hAnsi="Arial" w:cs="Arial"/>
          <w:b/>
        </w:rPr>
        <w:t>r</w:t>
      </w:r>
      <w:r w:rsidRPr="00CD7FCB">
        <w:rPr>
          <w:rFonts w:ascii="Arial" w:hAnsi="Arial" w:cs="Arial"/>
          <w:b/>
        </w:rPr>
        <w:t>go, y a pesar de estos movimientos diplomáticos, la guerra continuó con grandes vi</w:t>
      </w:r>
      <w:r w:rsidRPr="00CD7FCB">
        <w:rPr>
          <w:rFonts w:ascii="Arial" w:hAnsi="Arial" w:cs="Arial"/>
          <w:b/>
        </w:rPr>
        <w:t>c</w:t>
      </w:r>
      <w:r w:rsidRPr="00CD7FCB">
        <w:rPr>
          <w:rFonts w:ascii="Arial" w:hAnsi="Arial" w:cs="Arial"/>
          <w:b/>
        </w:rPr>
        <w:t>torias francesas sobre las fuerzas de la coalición oponente. No obstante, las naciones implic</w:t>
      </w:r>
      <w:r w:rsidRPr="00CD7FCB">
        <w:rPr>
          <w:rFonts w:ascii="Arial" w:hAnsi="Arial" w:cs="Arial"/>
          <w:b/>
        </w:rPr>
        <w:t>a</w:t>
      </w:r>
      <w:r w:rsidRPr="00CD7FCB">
        <w:rPr>
          <w:rFonts w:ascii="Arial" w:hAnsi="Arial" w:cs="Arial"/>
          <w:b/>
        </w:rPr>
        <w:t>das, extenuadas por la guerra, comenz</w:t>
      </w:r>
      <w:r w:rsidRPr="00CD7FCB">
        <w:rPr>
          <w:rFonts w:ascii="Arial" w:hAnsi="Arial" w:cs="Arial"/>
          <w:b/>
        </w:rPr>
        <w:t>a</w:t>
      </w:r>
      <w:r w:rsidRPr="00CD7FCB">
        <w:rPr>
          <w:rFonts w:ascii="Arial" w:hAnsi="Arial" w:cs="Arial"/>
          <w:b/>
        </w:rPr>
        <w:t xml:space="preserve">ron a negociar una paz, finalizando en 1678 con la </w:t>
      </w:r>
      <w:hyperlink r:id="rId106" w:tooltip="Paz de Nimega" w:history="1">
        <w:r w:rsidRPr="00CD7FCB">
          <w:rPr>
            <w:rStyle w:val="Hipervnculo"/>
            <w:rFonts w:ascii="Arial" w:hAnsi="Arial" w:cs="Arial"/>
            <w:b/>
            <w:color w:val="auto"/>
            <w:u w:val="none"/>
          </w:rPr>
          <w:t>Paz de Nimega</w:t>
        </w:r>
      </w:hyperlink>
      <w:r w:rsidRPr="00CD7FCB">
        <w:rPr>
          <w:rFonts w:ascii="Arial" w:hAnsi="Arial" w:cs="Arial"/>
          <w:b/>
        </w:rPr>
        <w:t>. En dicho tratado, y a pesar de que devolvió todo el territorio holandés ca</w:t>
      </w:r>
      <w:r w:rsidRPr="00CD7FCB">
        <w:rPr>
          <w:rFonts w:ascii="Arial" w:hAnsi="Arial" w:cs="Arial"/>
          <w:b/>
        </w:rPr>
        <w:t>p</w:t>
      </w:r>
      <w:r w:rsidRPr="00CD7FCB">
        <w:rPr>
          <w:rFonts w:ascii="Arial" w:hAnsi="Arial" w:cs="Arial"/>
          <w:b/>
        </w:rPr>
        <w:t>turado, Luis XIV ganó la posesión de más ciudades y retuvo el Franco Condado, que había sido invadido en pocas s</w:t>
      </w:r>
      <w:r w:rsidRPr="00CD7FCB">
        <w:rPr>
          <w:rFonts w:ascii="Arial" w:hAnsi="Arial" w:cs="Arial"/>
          <w:b/>
        </w:rPr>
        <w:t>e</w:t>
      </w:r>
      <w:r w:rsidRPr="00CD7FCB">
        <w:rPr>
          <w:rFonts w:ascii="Arial" w:hAnsi="Arial" w:cs="Arial"/>
          <w:b/>
        </w:rPr>
        <w:t>manas.</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El Tratado de Nimega incrementó todavía más la influencia francesa en Europa, pero no satisfizo a Luis XIV. El rey despidió a su ministro de asuntos exteri</w:t>
      </w:r>
      <w:r w:rsidRPr="00CD7FCB">
        <w:rPr>
          <w:rFonts w:ascii="Arial" w:hAnsi="Arial" w:cs="Arial"/>
          <w:b/>
        </w:rPr>
        <w:t>o</w:t>
      </w:r>
      <w:r w:rsidRPr="00CD7FCB">
        <w:rPr>
          <w:rFonts w:ascii="Arial" w:hAnsi="Arial" w:cs="Arial"/>
          <w:b/>
        </w:rPr>
        <w:t xml:space="preserve">res, </w:t>
      </w:r>
      <w:hyperlink r:id="rId107" w:tooltip="Simon Arnauld de Pomponne" w:history="1">
        <w:proofErr w:type="spellStart"/>
        <w:r w:rsidRPr="00CD7FCB">
          <w:rPr>
            <w:rStyle w:val="Hipervnculo"/>
            <w:rFonts w:ascii="Arial" w:hAnsi="Arial" w:cs="Arial"/>
            <w:b/>
            <w:color w:val="auto"/>
            <w:u w:val="none"/>
          </w:rPr>
          <w:t>Simon</w:t>
        </w:r>
        <w:proofErr w:type="spellEnd"/>
        <w:r w:rsidRPr="00CD7FCB">
          <w:rPr>
            <w:rStyle w:val="Hipervnculo"/>
            <w:rFonts w:ascii="Arial" w:hAnsi="Arial" w:cs="Arial"/>
            <w:b/>
            <w:color w:val="auto"/>
            <w:u w:val="none"/>
          </w:rPr>
          <w:t xml:space="preserve"> </w:t>
        </w:r>
        <w:proofErr w:type="spellStart"/>
        <w:r w:rsidRPr="00CD7FCB">
          <w:rPr>
            <w:rStyle w:val="Hipervnculo"/>
            <w:rFonts w:ascii="Arial" w:hAnsi="Arial" w:cs="Arial"/>
            <w:b/>
            <w:color w:val="auto"/>
            <w:u w:val="none"/>
          </w:rPr>
          <w:t>Arnauld</w:t>
        </w:r>
        <w:proofErr w:type="spellEnd"/>
        <w:r w:rsidRPr="00CD7FCB">
          <w:rPr>
            <w:rStyle w:val="Hipervnculo"/>
            <w:rFonts w:ascii="Arial" w:hAnsi="Arial" w:cs="Arial"/>
            <w:b/>
            <w:color w:val="auto"/>
            <w:u w:val="none"/>
          </w:rPr>
          <w:t xml:space="preserve"> de </w:t>
        </w:r>
        <w:proofErr w:type="spellStart"/>
        <w:r w:rsidRPr="00CD7FCB">
          <w:rPr>
            <w:rStyle w:val="Hipervnculo"/>
            <w:rFonts w:ascii="Arial" w:hAnsi="Arial" w:cs="Arial"/>
            <w:b/>
            <w:color w:val="auto"/>
            <w:u w:val="none"/>
          </w:rPr>
          <w:t>Pomponne</w:t>
        </w:r>
        <w:proofErr w:type="spellEnd"/>
      </w:hyperlink>
      <w:r w:rsidRPr="00CD7FCB">
        <w:rPr>
          <w:rFonts w:ascii="Arial" w:hAnsi="Arial" w:cs="Arial"/>
          <w:b/>
        </w:rPr>
        <w:t>, el año 1679, porque consideraba su actitud demasiado comprometida con los aliados. Luis XIV continuó agrandando su ejército, aunque en vez de conseguir sus recl</w:t>
      </w:r>
      <w:r w:rsidRPr="00CD7FCB">
        <w:rPr>
          <w:rFonts w:ascii="Arial" w:hAnsi="Arial" w:cs="Arial"/>
          <w:b/>
        </w:rPr>
        <w:t>a</w:t>
      </w:r>
      <w:r w:rsidRPr="00CD7FCB">
        <w:rPr>
          <w:rFonts w:ascii="Arial" w:hAnsi="Arial" w:cs="Arial"/>
          <w:b/>
        </w:rPr>
        <w:t>maciones territoriales por las armas, usó juicios. Debido a las reda</w:t>
      </w:r>
      <w:r w:rsidRPr="00CD7FCB">
        <w:rPr>
          <w:rFonts w:ascii="Arial" w:hAnsi="Arial" w:cs="Arial"/>
          <w:b/>
        </w:rPr>
        <w:t>c</w:t>
      </w:r>
      <w:r w:rsidRPr="00CD7FCB">
        <w:rPr>
          <w:rFonts w:ascii="Arial" w:hAnsi="Arial" w:cs="Arial"/>
          <w:b/>
        </w:rPr>
        <w:t>ciones ambiguas de los tratados de la época, Luis consiguió reclamar que los territorios que se le habían ced</w:t>
      </w:r>
      <w:r w:rsidRPr="00CD7FCB">
        <w:rPr>
          <w:rFonts w:ascii="Arial" w:hAnsi="Arial" w:cs="Arial"/>
          <w:b/>
        </w:rPr>
        <w:t>i</w:t>
      </w:r>
      <w:r w:rsidRPr="00CD7FCB">
        <w:rPr>
          <w:rFonts w:ascii="Arial" w:hAnsi="Arial" w:cs="Arial"/>
          <w:b/>
        </w:rPr>
        <w:t>do en los tratados firmados previamente debían cederse junto a las dependencias y tierras que habían pertenecido a esos territorios formalmente. La anexión de estos territorios te</w:t>
      </w:r>
      <w:r w:rsidRPr="00CD7FCB">
        <w:rPr>
          <w:rFonts w:ascii="Arial" w:hAnsi="Arial" w:cs="Arial"/>
          <w:b/>
        </w:rPr>
        <w:t>n</w:t>
      </w:r>
      <w:r w:rsidRPr="00CD7FCB">
        <w:rPr>
          <w:rFonts w:ascii="Arial" w:hAnsi="Arial" w:cs="Arial"/>
          <w:b/>
        </w:rPr>
        <w:t xml:space="preserve">ía el objetivo de proporcionar a Francia una frontera más defendible. Luis también deseaba la ciudad de </w:t>
      </w:r>
      <w:hyperlink r:id="rId108" w:tooltip="Estrasburgo" w:history="1">
        <w:r w:rsidRPr="00CD7FCB">
          <w:rPr>
            <w:rStyle w:val="Hipervnculo"/>
            <w:rFonts w:ascii="Arial" w:hAnsi="Arial" w:cs="Arial"/>
            <w:b/>
            <w:color w:val="auto"/>
            <w:u w:val="none"/>
          </w:rPr>
          <w:t>Estrasburgo</w:t>
        </w:r>
      </w:hyperlink>
      <w:r w:rsidRPr="00CD7FCB">
        <w:rPr>
          <w:rFonts w:ascii="Arial" w:hAnsi="Arial" w:cs="Arial"/>
          <w:b/>
        </w:rPr>
        <w:t xml:space="preserve">, un emplazamiento estratégico importante. Estrasburgo estaba emplazado en </w:t>
      </w:r>
      <w:hyperlink r:id="rId109" w:tooltip="Alsacia" w:history="1">
        <w:r w:rsidRPr="00CD7FCB">
          <w:rPr>
            <w:rStyle w:val="Hipervnculo"/>
            <w:rFonts w:ascii="Arial" w:hAnsi="Arial" w:cs="Arial"/>
            <w:b/>
            <w:color w:val="auto"/>
            <w:u w:val="none"/>
          </w:rPr>
          <w:t>Alsacia</w:t>
        </w:r>
      </w:hyperlink>
      <w:r w:rsidRPr="00CD7FCB">
        <w:rPr>
          <w:rFonts w:ascii="Arial" w:hAnsi="Arial" w:cs="Arial"/>
          <w:b/>
        </w:rPr>
        <w:t xml:space="preserve">, territorio que no se le había cedido a Luis XIII en la </w:t>
      </w:r>
      <w:hyperlink r:id="rId110" w:tooltip="Paz de Westfalia" w:history="1">
        <w:r w:rsidRPr="00CD7FCB">
          <w:rPr>
            <w:rStyle w:val="Hipervnculo"/>
            <w:rFonts w:ascii="Arial" w:hAnsi="Arial" w:cs="Arial"/>
            <w:b/>
            <w:color w:val="auto"/>
            <w:u w:val="none"/>
          </w:rPr>
          <w:t>Paz de Westfalia</w:t>
        </w:r>
      </w:hyperlink>
      <w:r w:rsidRPr="00CD7FCB">
        <w:rPr>
          <w:rFonts w:ascii="Arial" w:hAnsi="Arial" w:cs="Arial"/>
          <w:b/>
        </w:rPr>
        <w:t>. Sin embargo, Luis XIV lo ocuparía en 1681, usando pretextos legales.</w:t>
      </w:r>
    </w:p>
    <w:p w:rsidR="00CD7FCB" w:rsidRPr="00CD7FCB" w:rsidRDefault="00CD7FCB" w:rsidP="00CD7FCB">
      <w:pPr>
        <w:pStyle w:val="Ttulo2"/>
        <w:jc w:val="both"/>
        <w:rPr>
          <w:rFonts w:ascii="Arial" w:hAnsi="Arial" w:cs="Arial"/>
          <w:color w:val="FF0000"/>
          <w:sz w:val="24"/>
          <w:szCs w:val="24"/>
        </w:rPr>
      </w:pPr>
      <w:r w:rsidRPr="00CD7FCB">
        <w:rPr>
          <w:rStyle w:val="mw-headline"/>
          <w:rFonts w:ascii="Arial" w:hAnsi="Arial" w:cs="Arial"/>
          <w:color w:val="FF0000"/>
          <w:sz w:val="24"/>
          <w:szCs w:val="24"/>
        </w:rPr>
        <w:t>Dominación en la década de 1680</w:t>
      </w:r>
    </w:p>
    <w:p w:rsidR="00CD7FCB" w:rsidRPr="00CD7FCB" w:rsidRDefault="00CD7FCB" w:rsidP="00CD7FCB">
      <w:pPr>
        <w:pStyle w:val="NormalWeb"/>
        <w:jc w:val="both"/>
        <w:rPr>
          <w:rFonts w:ascii="Arial" w:hAnsi="Arial" w:cs="Arial"/>
          <w:b/>
        </w:rPr>
      </w:pPr>
      <w:r>
        <w:rPr>
          <w:rFonts w:ascii="Arial" w:hAnsi="Arial" w:cs="Arial"/>
          <w:b/>
        </w:rPr>
        <w:lastRenderedPageBreak/>
        <w:t xml:space="preserve">   </w:t>
      </w:r>
      <w:r w:rsidRPr="00CD7FCB">
        <w:rPr>
          <w:rFonts w:ascii="Arial" w:hAnsi="Arial" w:cs="Arial"/>
          <w:b/>
        </w:rPr>
        <w:t xml:space="preserve">En la década de </w:t>
      </w:r>
      <w:hyperlink r:id="rId111" w:tooltip="Años 1680" w:history="1">
        <w:r w:rsidRPr="00CD7FCB">
          <w:rPr>
            <w:rStyle w:val="Hipervnculo"/>
            <w:rFonts w:ascii="Arial" w:hAnsi="Arial" w:cs="Arial"/>
            <w:b/>
            <w:color w:val="auto"/>
            <w:u w:val="none"/>
          </w:rPr>
          <w:t>1680</w:t>
        </w:r>
      </w:hyperlink>
      <w:r w:rsidRPr="00CD7FCB">
        <w:rPr>
          <w:rFonts w:ascii="Arial" w:hAnsi="Arial" w:cs="Arial"/>
          <w:b/>
        </w:rPr>
        <w:t xml:space="preserve"> el poder francés sobre Europa, bajo el mandato de Luis XIV, había aumentado enormemente. La gestión econ</w:t>
      </w:r>
      <w:r w:rsidRPr="00CD7FCB">
        <w:rPr>
          <w:rFonts w:ascii="Arial" w:hAnsi="Arial" w:cs="Arial"/>
          <w:b/>
        </w:rPr>
        <w:t>ó</w:t>
      </w:r>
      <w:r w:rsidRPr="00CD7FCB">
        <w:rPr>
          <w:rFonts w:ascii="Arial" w:hAnsi="Arial" w:cs="Arial"/>
          <w:b/>
        </w:rPr>
        <w:t xml:space="preserve">mica de uno de los ministros más famosos de Luis, </w:t>
      </w:r>
      <w:hyperlink r:id="rId112" w:tooltip="Jean-Baptiste Colbert" w:history="1">
        <w:r w:rsidRPr="00CD7FCB">
          <w:rPr>
            <w:rStyle w:val="Hipervnculo"/>
            <w:rFonts w:ascii="Arial" w:hAnsi="Arial" w:cs="Arial"/>
            <w:b/>
            <w:color w:val="auto"/>
            <w:u w:val="none"/>
          </w:rPr>
          <w:t>Jean-</w:t>
        </w:r>
        <w:proofErr w:type="spellStart"/>
        <w:r w:rsidRPr="00CD7FCB">
          <w:rPr>
            <w:rStyle w:val="Hipervnculo"/>
            <w:rFonts w:ascii="Arial" w:hAnsi="Arial" w:cs="Arial"/>
            <w:b/>
            <w:color w:val="auto"/>
            <w:u w:val="none"/>
          </w:rPr>
          <w:t>Baptiste</w:t>
        </w:r>
        <w:proofErr w:type="spellEnd"/>
        <w:r w:rsidRPr="00CD7FCB">
          <w:rPr>
            <w:rStyle w:val="Hipervnculo"/>
            <w:rFonts w:ascii="Arial" w:hAnsi="Arial" w:cs="Arial"/>
            <w:b/>
            <w:color w:val="auto"/>
            <w:u w:val="none"/>
          </w:rPr>
          <w:t xml:space="preserve"> </w:t>
        </w:r>
        <w:proofErr w:type="spellStart"/>
        <w:r w:rsidRPr="00CD7FCB">
          <w:rPr>
            <w:rStyle w:val="Hipervnculo"/>
            <w:rFonts w:ascii="Arial" w:hAnsi="Arial" w:cs="Arial"/>
            <w:b/>
            <w:color w:val="auto"/>
            <w:u w:val="none"/>
          </w:rPr>
          <w:t>Colbert</w:t>
        </w:r>
        <w:proofErr w:type="spellEnd"/>
      </w:hyperlink>
      <w:r w:rsidRPr="00CD7FCB">
        <w:rPr>
          <w:rFonts w:ascii="Arial" w:hAnsi="Arial" w:cs="Arial"/>
          <w:b/>
        </w:rPr>
        <w:t>, muerto en 1683, produjo un gran cambio en la tesorería r</w:t>
      </w:r>
      <w:r w:rsidRPr="00CD7FCB">
        <w:rPr>
          <w:rFonts w:ascii="Arial" w:hAnsi="Arial" w:cs="Arial"/>
          <w:b/>
        </w:rPr>
        <w:t>e</w:t>
      </w:r>
      <w:r w:rsidRPr="00CD7FCB">
        <w:rPr>
          <w:rFonts w:ascii="Arial" w:hAnsi="Arial" w:cs="Arial"/>
          <w:b/>
        </w:rPr>
        <w:t>al; los ingresos de la corona se triplicaron bajo su supervisión. Los príncipes europeos c</w:t>
      </w:r>
      <w:r w:rsidRPr="00CD7FCB">
        <w:rPr>
          <w:rFonts w:ascii="Arial" w:hAnsi="Arial" w:cs="Arial"/>
          <w:b/>
        </w:rPr>
        <w:t>o</w:t>
      </w:r>
      <w:r w:rsidRPr="00CD7FCB">
        <w:rPr>
          <w:rFonts w:ascii="Arial" w:hAnsi="Arial" w:cs="Arial"/>
          <w:b/>
        </w:rPr>
        <w:t>menzaron a imitar el modelo francés en t</w:t>
      </w:r>
      <w:r w:rsidRPr="00CD7FCB">
        <w:rPr>
          <w:rFonts w:ascii="Arial" w:hAnsi="Arial" w:cs="Arial"/>
          <w:b/>
        </w:rPr>
        <w:t>o</w:t>
      </w:r>
      <w:r w:rsidRPr="00CD7FCB">
        <w:rPr>
          <w:rFonts w:ascii="Arial" w:hAnsi="Arial" w:cs="Arial"/>
          <w:b/>
        </w:rPr>
        <w:t>dos sus aspectos. Las colonias francesas en el extranjero se multiplicaron, tanto en América como en África y Asia, iniciándose rel</w:t>
      </w:r>
      <w:r w:rsidRPr="00CD7FCB">
        <w:rPr>
          <w:rFonts w:ascii="Arial" w:hAnsi="Arial" w:cs="Arial"/>
          <w:b/>
        </w:rPr>
        <w:t>a</w:t>
      </w:r>
      <w:r w:rsidRPr="00CD7FCB">
        <w:rPr>
          <w:rFonts w:ascii="Arial" w:hAnsi="Arial" w:cs="Arial"/>
          <w:b/>
        </w:rPr>
        <w:t xml:space="preserve">ciones diplomáticas con naciones como </w:t>
      </w:r>
      <w:hyperlink r:id="rId113" w:tooltip="Siam" w:history="1">
        <w:r w:rsidRPr="00CD7FCB">
          <w:rPr>
            <w:rStyle w:val="Hipervnculo"/>
            <w:rFonts w:ascii="Arial" w:hAnsi="Arial" w:cs="Arial"/>
            <w:b/>
            <w:color w:val="auto"/>
            <w:u w:val="none"/>
          </w:rPr>
          <w:t>Siam</w:t>
        </w:r>
      </w:hyperlink>
      <w:r w:rsidRPr="00CD7FCB">
        <w:rPr>
          <w:rFonts w:ascii="Arial" w:hAnsi="Arial" w:cs="Arial"/>
          <w:b/>
        </w:rPr>
        <w:t xml:space="preserve"> y </w:t>
      </w:r>
      <w:hyperlink r:id="rId114" w:tooltip="Persia" w:history="1">
        <w:r w:rsidRPr="00CD7FCB">
          <w:rPr>
            <w:rStyle w:val="Hipervnculo"/>
            <w:rFonts w:ascii="Arial" w:hAnsi="Arial" w:cs="Arial"/>
            <w:b/>
            <w:color w:val="auto"/>
            <w:u w:val="none"/>
          </w:rPr>
          <w:t>Persia</w:t>
        </w:r>
      </w:hyperlink>
      <w:r w:rsidRPr="00CD7FCB">
        <w:rPr>
          <w:rFonts w:ascii="Arial" w:hAnsi="Arial" w:cs="Arial"/>
          <w:b/>
        </w:rPr>
        <w:t xml:space="preserve">. Por ejemplo, el explorador </w:t>
      </w:r>
      <w:hyperlink r:id="rId115" w:tooltip="René Robert Cavelier de La Salle" w:history="1">
        <w:r w:rsidRPr="00CD7FCB">
          <w:rPr>
            <w:rStyle w:val="Hipervnculo"/>
            <w:rFonts w:ascii="Arial" w:hAnsi="Arial" w:cs="Arial"/>
            <w:b/>
            <w:color w:val="auto"/>
            <w:u w:val="none"/>
          </w:rPr>
          <w:t xml:space="preserve">René Robert </w:t>
        </w:r>
        <w:proofErr w:type="spellStart"/>
        <w:r w:rsidRPr="00CD7FCB">
          <w:rPr>
            <w:rStyle w:val="Hipervnculo"/>
            <w:rFonts w:ascii="Arial" w:hAnsi="Arial" w:cs="Arial"/>
            <w:b/>
            <w:color w:val="auto"/>
            <w:u w:val="none"/>
          </w:rPr>
          <w:t>Cavelier</w:t>
        </w:r>
        <w:proofErr w:type="spellEnd"/>
        <w:r w:rsidRPr="00CD7FCB">
          <w:rPr>
            <w:rStyle w:val="Hipervnculo"/>
            <w:rFonts w:ascii="Arial" w:hAnsi="Arial" w:cs="Arial"/>
            <w:b/>
            <w:color w:val="auto"/>
            <w:u w:val="none"/>
          </w:rPr>
          <w:t xml:space="preserve"> de La </w:t>
        </w:r>
        <w:proofErr w:type="spellStart"/>
        <w:r w:rsidRPr="00CD7FCB">
          <w:rPr>
            <w:rStyle w:val="Hipervnculo"/>
            <w:rFonts w:ascii="Arial" w:hAnsi="Arial" w:cs="Arial"/>
            <w:b/>
            <w:color w:val="auto"/>
            <w:u w:val="none"/>
          </w:rPr>
          <w:t>Salle</w:t>
        </w:r>
        <w:proofErr w:type="spellEnd"/>
      </w:hyperlink>
      <w:r w:rsidRPr="00CD7FCB">
        <w:rPr>
          <w:rFonts w:ascii="Arial" w:hAnsi="Arial" w:cs="Arial"/>
          <w:b/>
        </w:rPr>
        <w:t xml:space="preserve"> reclamó para Francia, en 1682, la cuenca del </w:t>
      </w:r>
      <w:hyperlink r:id="rId116" w:tooltip="Río Misisipi" w:history="1">
        <w:r w:rsidRPr="00CD7FCB">
          <w:rPr>
            <w:rStyle w:val="Hipervnculo"/>
            <w:rFonts w:ascii="Arial" w:hAnsi="Arial" w:cs="Arial"/>
            <w:b/>
            <w:color w:val="auto"/>
            <w:u w:val="none"/>
          </w:rPr>
          <w:t>río Misisipi</w:t>
        </w:r>
      </w:hyperlink>
      <w:r w:rsidRPr="00CD7FCB">
        <w:rPr>
          <w:rFonts w:ascii="Arial" w:hAnsi="Arial" w:cs="Arial"/>
          <w:b/>
        </w:rPr>
        <w:t xml:space="preserve">, nombrándola </w:t>
      </w:r>
      <w:hyperlink r:id="rId117" w:tooltip="Luisiana (Nueva Francia)" w:history="1">
        <w:r w:rsidRPr="00CD7FCB">
          <w:rPr>
            <w:rStyle w:val="Hipervnculo"/>
            <w:rFonts w:ascii="Arial" w:hAnsi="Arial" w:cs="Arial"/>
            <w:b/>
            <w:i/>
            <w:iCs/>
            <w:color w:val="auto"/>
            <w:u w:val="none"/>
          </w:rPr>
          <w:t>Luisiana</w:t>
        </w:r>
      </w:hyperlink>
      <w:r w:rsidRPr="00CD7FCB">
        <w:rPr>
          <w:rFonts w:ascii="Arial" w:hAnsi="Arial" w:cs="Arial"/>
          <w:b/>
        </w:rPr>
        <w:t xml:space="preserve"> en honor de Luis XIV. Incluso los </w:t>
      </w:r>
      <w:hyperlink r:id="rId118" w:tooltip="Compañía de Jesús" w:history="1">
        <w:proofErr w:type="spellStart"/>
        <w:r w:rsidRPr="00CD7FCB">
          <w:rPr>
            <w:rStyle w:val="Hipervnculo"/>
            <w:rFonts w:ascii="Arial" w:hAnsi="Arial" w:cs="Arial"/>
            <w:b/>
            <w:color w:val="auto"/>
            <w:u w:val="none"/>
          </w:rPr>
          <w:t>jesuítas</w:t>
        </w:r>
        <w:proofErr w:type="spellEnd"/>
      </w:hyperlink>
      <w:r w:rsidRPr="00CD7FCB">
        <w:rPr>
          <w:rFonts w:ascii="Arial" w:hAnsi="Arial" w:cs="Arial"/>
          <w:b/>
        </w:rPr>
        <w:t xml:space="preserve"> franceses tenían prese</w:t>
      </w:r>
      <w:r w:rsidRPr="00CD7FCB">
        <w:rPr>
          <w:rFonts w:ascii="Arial" w:hAnsi="Arial" w:cs="Arial"/>
          <w:b/>
        </w:rPr>
        <w:t>n</w:t>
      </w:r>
      <w:r w:rsidRPr="00CD7FCB">
        <w:rPr>
          <w:rFonts w:ascii="Arial" w:hAnsi="Arial" w:cs="Arial"/>
          <w:b/>
        </w:rPr>
        <w:t xml:space="preserve">cia en la </w:t>
      </w:r>
      <w:hyperlink r:id="rId119" w:tooltip="Dinastía Qing" w:history="1">
        <w:r w:rsidRPr="00CD7FCB">
          <w:rPr>
            <w:rStyle w:val="Hipervnculo"/>
            <w:rFonts w:ascii="Arial" w:hAnsi="Arial" w:cs="Arial"/>
            <w:b/>
            <w:color w:val="auto"/>
            <w:u w:val="none"/>
          </w:rPr>
          <w:t>corte Manchú</w:t>
        </w:r>
      </w:hyperlink>
      <w:r w:rsidRPr="00CD7FCB">
        <w:rPr>
          <w:rFonts w:ascii="Arial" w:hAnsi="Arial" w:cs="Arial"/>
          <w:b/>
        </w:rPr>
        <w:t xml:space="preserve"> en </w:t>
      </w:r>
      <w:hyperlink r:id="rId120" w:tooltip="China" w:history="1">
        <w:r w:rsidRPr="00CD7FCB">
          <w:rPr>
            <w:rStyle w:val="Hipervnculo"/>
            <w:rFonts w:ascii="Arial" w:hAnsi="Arial" w:cs="Arial"/>
            <w:b/>
            <w:color w:val="auto"/>
            <w:u w:val="none"/>
          </w:rPr>
          <w:t>China</w:t>
        </w:r>
      </w:hyperlink>
      <w:r w:rsidRPr="00CD7FCB">
        <w:rPr>
          <w:rFonts w:ascii="Arial" w:hAnsi="Arial" w:cs="Arial"/>
          <w:b/>
        </w:rPr>
        <w:t>.</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En un intento de aumentar más su dominio en Europa, Luis XIV reforzó el </w:t>
      </w:r>
      <w:hyperlink r:id="rId121" w:tooltip="Galicanismo" w:history="1">
        <w:r w:rsidRPr="00CD7FCB">
          <w:rPr>
            <w:rStyle w:val="Hipervnculo"/>
            <w:rFonts w:ascii="Arial" w:hAnsi="Arial" w:cs="Arial"/>
            <w:b/>
            <w:color w:val="auto"/>
            <w:u w:val="none"/>
          </w:rPr>
          <w:t>galicanismo</w:t>
        </w:r>
      </w:hyperlink>
      <w:r w:rsidRPr="00CD7FCB">
        <w:rPr>
          <w:rFonts w:ascii="Arial" w:hAnsi="Arial" w:cs="Arial"/>
          <w:b/>
        </w:rPr>
        <w:t xml:space="preserve">, una doctrina que limitaba el poder </w:t>
      </w:r>
      <w:hyperlink r:id="rId122" w:tooltip="Papa" w:history="1">
        <w:r w:rsidRPr="00CD7FCB">
          <w:rPr>
            <w:rStyle w:val="Hipervnculo"/>
            <w:rFonts w:ascii="Arial" w:hAnsi="Arial" w:cs="Arial"/>
            <w:b/>
            <w:color w:val="auto"/>
            <w:u w:val="none"/>
          </w:rPr>
          <w:t>papal</w:t>
        </w:r>
      </w:hyperlink>
      <w:r w:rsidRPr="00CD7FCB">
        <w:rPr>
          <w:rFonts w:ascii="Arial" w:hAnsi="Arial" w:cs="Arial"/>
          <w:b/>
        </w:rPr>
        <w:t xml:space="preserve"> en Francia. Además, Luis XIV tomó medidas para disminuir la influencia y el poder de la nobleza y el clero. Estas medidas incluían ma</w:t>
      </w:r>
      <w:r w:rsidRPr="00CD7FCB">
        <w:rPr>
          <w:rFonts w:ascii="Arial" w:hAnsi="Arial" w:cs="Arial"/>
          <w:b/>
        </w:rPr>
        <w:t>n</w:t>
      </w:r>
      <w:r w:rsidRPr="00CD7FCB">
        <w:rPr>
          <w:rFonts w:ascii="Arial" w:hAnsi="Arial" w:cs="Arial"/>
          <w:b/>
        </w:rPr>
        <w:t>tener el control sobre el segundo estado (la nobleza), usando la táctica de mantener a la alta n</w:t>
      </w:r>
      <w:r w:rsidRPr="00CD7FCB">
        <w:rPr>
          <w:rFonts w:ascii="Arial" w:hAnsi="Arial" w:cs="Arial"/>
          <w:b/>
        </w:rPr>
        <w:t>o</w:t>
      </w:r>
      <w:r w:rsidRPr="00CD7FCB">
        <w:rPr>
          <w:rFonts w:ascii="Arial" w:hAnsi="Arial" w:cs="Arial"/>
          <w:b/>
        </w:rPr>
        <w:t xml:space="preserve">bleza en corte del palacio de </w:t>
      </w:r>
      <w:hyperlink r:id="rId123" w:tooltip="Versalles" w:history="1">
        <w:r w:rsidRPr="00CD7FCB">
          <w:rPr>
            <w:rStyle w:val="Hipervnculo"/>
            <w:rFonts w:ascii="Arial" w:hAnsi="Arial" w:cs="Arial"/>
            <w:b/>
            <w:color w:val="auto"/>
            <w:u w:val="none"/>
          </w:rPr>
          <w:t>Versalles</w:t>
        </w:r>
      </w:hyperlink>
      <w:r w:rsidRPr="00CD7FCB">
        <w:rPr>
          <w:rFonts w:ascii="Arial" w:hAnsi="Arial" w:cs="Arial"/>
          <w:b/>
        </w:rPr>
        <w:t>, consiguiendo así que los nobles se quedaran la mayoría del año bajo la vigila</w:t>
      </w:r>
      <w:r w:rsidRPr="00CD7FCB">
        <w:rPr>
          <w:rFonts w:ascii="Arial" w:hAnsi="Arial" w:cs="Arial"/>
          <w:b/>
        </w:rPr>
        <w:t>n</w:t>
      </w:r>
      <w:r w:rsidRPr="00CD7FCB">
        <w:rPr>
          <w:rFonts w:ascii="Arial" w:hAnsi="Arial" w:cs="Arial"/>
          <w:b/>
        </w:rPr>
        <w:t>cia de Luis XIV, y no en sus territorios, donde podían planear rebeliones e insurrecciones. Además, manteniéndose cerca del rey era la única forma p</w:t>
      </w:r>
      <w:r w:rsidRPr="00CD7FCB">
        <w:rPr>
          <w:rFonts w:ascii="Arial" w:hAnsi="Arial" w:cs="Arial"/>
          <w:b/>
        </w:rPr>
        <w:t>o</w:t>
      </w:r>
      <w:r w:rsidRPr="00CD7FCB">
        <w:rPr>
          <w:rFonts w:ascii="Arial" w:hAnsi="Arial" w:cs="Arial"/>
          <w:b/>
        </w:rPr>
        <w:t>sible para poder ganar favores reales como pensiones y privilegios necesarios para su p</w:t>
      </w:r>
      <w:r w:rsidRPr="00CD7FCB">
        <w:rPr>
          <w:rFonts w:ascii="Arial" w:hAnsi="Arial" w:cs="Arial"/>
          <w:b/>
        </w:rPr>
        <w:t>o</w:t>
      </w:r>
      <w:r w:rsidRPr="00CD7FCB">
        <w:rPr>
          <w:rFonts w:ascii="Arial" w:hAnsi="Arial" w:cs="Arial"/>
          <w:b/>
        </w:rPr>
        <w:t>sición social. Luis divertía a estos visitantes permanentes con fiestas extravagantes y otras distracciones, hecho que contribuía notabl</w:t>
      </w:r>
      <w:r w:rsidRPr="00CD7FCB">
        <w:rPr>
          <w:rFonts w:ascii="Arial" w:hAnsi="Arial" w:cs="Arial"/>
          <w:b/>
        </w:rPr>
        <w:t>e</w:t>
      </w:r>
      <w:r w:rsidRPr="00CD7FCB">
        <w:rPr>
          <w:rFonts w:ascii="Arial" w:hAnsi="Arial" w:cs="Arial"/>
          <w:b/>
        </w:rPr>
        <w:t>mente al control real sobre una nobleza poco disciplinada.</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En el apartado de disminuir la influencia nobiliaria, Luis siguió el trabajo emprendido por los Cardenales </w:t>
      </w:r>
      <w:proofErr w:type="spellStart"/>
      <w:r w:rsidRPr="00CD7FCB">
        <w:rPr>
          <w:rFonts w:ascii="Arial" w:hAnsi="Arial" w:cs="Arial"/>
          <w:b/>
        </w:rPr>
        <w:t>Richelieu</w:t>
      </w:r>
      <w:proofErr w:type="spellEnd"/>
      <w:r w:rsidRPr="00CD7FCB">
        <w:rPr>
          <w:rFonts w:ascii="Arial" w:hAnsi="Arial" w:cs="Arial"/>
          <w:b/>
        </w:rPr>
        <w:t xml:space="preserve"> y </w:t>
      </w:r>
      <w:proofErr w:type="spellStart"/>
      <w:r w:rsidRPr="00CD7FCB">
        <w:rPr>
          <w:rFonts w:ascii="Arial" w:hAnsi="Arial" w:cs="Arial"/>
          <w:b/>
        </w:rPr>
        <w:t>Mazarino</w:t>
      </w:r>
      <w:proofErr w:type="spellEnd"/>
      <w:r w:rsidRPr="00CD7FCB">
        <w:rPr>
          <w:rFonts w:ascii="Arial" w:hAnsi="Arial" w:cs="Arial"/>
          <w:b/>
        </w:rPr>
        <w:t>. Luis, tras sacar experiencias de la Fronda, creía que la única manera de mantener su poder era colocar plebeyos o, por lo menos, miembros de la nueva aristocracia en los cargos importantes. Dicha política se basaba en el hecho de que Luis podía reducir un plebeyo que t</w:t>
      </w:r>
      <w:r w:rsidRPr="00CD7FCB">
        <w:rPr>
          <w:rFonts w:ascii="Arial" w:hAnsi="Arial" w:cs="Arial"/>
          <w:b/>
        </w:rPr>
        <w:t>u</w:t>
      </w:r>
      <w:r w:rsidRPr="00CD7FCB">
        <w:rPr>
          <w:rFonts w:ascii="Arial" w:hAnsi="Arial" w:cs="Arial"/>
          <w:b/>
        </w:rPr>
        <w:t>viera gran influencia por su cargo a una nadería tan sólo con despedirle, cosa que no podía hacer con la influencia de un gran noble. Por ello, Luis dedicó a toda la gran aristocracia a la posición de cortesanos, a la vez que no</w:t>
      </w:r>
      <w:r w:rsidRPr="00CD7FCB">
        <w:rPr>
          <w:rFonts w:ascii="Arial" w:hAnsi="Arial" w:cs="Arial"/>
          <w:b/>
        </w:rPr>
        <w:t>m</w:t>
      </w:r>
      <w:r w:rsidRPr="00CD7FCB">
        <w:rPr>
          <w:rFonts w:ascii="Arial" w:hAnsi="Arial" w:cs="Arial"/>
          <w:b/>
        </w:rPr>
        <w:t>braba ministros a plebeyos y nuevos aristócratas. Como cortesanos, el poder de la nobleza disminuyó notablemente. Esa falta de poder se ve reflejado en la ausencia de rebeliones, como la Fronda, tras Luis XIV. De hecho, esta victoria de la corona sobre la nobleza as</w:t>
      </w:r>
      <w:r w:rsidRPr="00CD7FCB">
        <w:rPr>
          <w:rFonts w:ascii="Arial" w:hAnsi="Arial" w:cs="Arial"/>
          <w:b/>
        </w:rPr>
        <w:t>e</w:t>
      </w:r>
      <w:r w:rsidRPr="00CD7FCB">
        <w:rPr>
          <w:rFonts w:ascii="Arial" w:hAnsi="Arial" w:cs="Arial"/>
          <w:b/>
        </w:rPr>
        <w:t>guró que no hubiera ninguna gu</w:t>
      </w:r>
      <w:r w:rsidRPr="00CD7FCB">
        <w:rPr>
          <w:rFonts w:ascii="Arial" w:hAnsi="Arial" w:cs="Arial"/>
          <w:b/>
        </w:rPr>
        <w:t>e</w:t>
      </w:r>
      <w:r w:rsidRPr="00CD7FCB">
        <w:rPr>
          <w:rFonts w:ascii="Arial" w:hAnsi="Arial" w:cs="Arial"/>
          <w:b/>
        </w:rPr>
        <w:t>rra civil importante en Francia, hasta la Revolución y la Era Napole</w:t>
      </w:r>
      <w:r w:rsidRPr="00CD7FCB">
        <w:rPr>
          <w:rFonts w:ascii="Arial" w:hAnsi="Arial" w:cs="Arial"/>
          <w:b/>
        </w:rPr>
        <w:t>ó</w:t>
      </w:r>
      <w:r w:rsidRPr="00CD7FCB">
        <w:rPr>
          <w:rFonts w:ascii="Arial" w:hAnsi="Arial" w:cs="Arial"/>
          <w:b/>
        </w:rPr>
        <w:t>nica.</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Luis XIV convirtió el </w:t>
      </w:r>
      <w:hyperlink r:id="rId124" w:tooltip="Palacio de Versalles" w:history="1">
        <w:r w:rsidRPr="00CD7FCB">
          <w:rPr>
            <w:rStyle w:val="Hipervnculo"/>
            <w:rFonts w:ascii="Arial" w:hAnsi="Arial" w:cs="Arial"/>
            <w:b/>
            <w:color w:val="auto"/>
            <w:u w:val="none"/>
          </w:rPr>
          <w:t>Palacio de Versalles</w:t>
        </w:r>
      </w:hyperlink>
      <w:r w:rsidRPr="00CD7FCB">
        <w:rPr>
          <w:rFonts w:ascii="Arial" w:hAnsi="Arial" w:cs="Arial"/>
          <w:b/>
        </w:rPr>
        <w:t>, originalmente un refugio de caza construido por su padre, en un espectacular palacio real. El 6 de mayo de 1682 se mudó allí oficia</w:t>
      </w:r>
      <w:r w:rsidRPr="00CD7FCB">
        <w:rPr>
          <w:rFonts w:ascii="Arial" w:hAnsi="Arial" w:cs="Arial"/>
          <w:b/>
        </w:rPr>
        <w:t>l</w:t>
      </w:r>
      <w:r w:rsidRPr="00CD7FCB">
        <w:rPr>
          <w:rFonts w:ascii="Arial" w:hAnsi="Arial" w:cs="Arial"/>
          <w:b/>
        </w:rPr>
        <w:t>mente con toda su corte. Luis tenía varias razones para crear un palacio de tanta opulencia extr</w:t>
      </w:r>
      <w:r w:rsidRPr="00CD7FCB">
        <w:rPr>
          <w:rFonts w:ascii="Arial" w:hAnsi="Arial" w:cs="Arial"/>
          <w:b/>
        </w:rPr>
        <w:t>a</w:t>
      </w:r>
      <w:r w:rsidRPr="00CD7FCB">
        <w:rPr>
          <w:rFonts w:ascii="Arial" w:hAnsi="Arial" w:cs="Arial"/>
          <w:b/>
        </w:rPr>
        <w:t>vagante y para cambiar allí la residencia de la monarquía. La afirmación, sin embargo, de que odiaba París es imprecisa porque Luis no dejó de embellecer su capital con mon</w:t>
      </w:r>
      <w:r w:rsidRPr="00CD7FCB">
        <w:rPr>
          <w:rFonts w:ascii="Arial" w:hAnsi="Arial" w:cs="Arial"/>
          <w:b/>
        </w:rPr>
        <w:t>u</w:t>
      </w:r>
      <w:r w:rsidRPr="00CD7FCB">
        <w:rPr>
          <w:rFonts w:ascii="Arial" w:hAnsi="Arial" w:cs="Arial"/>
          <w:b/>
        </w:rPr>
        <w:t>mentos, mientras la mejoraba y desarrollaba. Versalles cumplía como el sitio deslu</w:t>
      </w:r>
      <w:r w:rsidRPr="00CD7FCB">
        <w:rPr>
          <w:rFonts w:ascii="Arial" w:hAnsi="Arial" w:cs="Arial"/>
          <w:b/>
        </w:rPr>
        <w:t>m</w:t>
      </w:r>
      <w:r w:rsidRPr="00CD7FCB">
        <w:rPr>
          <w:rFonts w:ascii="Arial" w:hAnsi="Arial" w:cs="Arial"/>
          <w:b/>
        </w:rPr>
        <w:t>brante y sobrecogedor para los asuntos de estado y para recibir a los mandatarios extranjeros, donde la atención no se dividía entre la capital y la gente, sino que recaía totalmente sobre el rey. La vida de la corte se centraba en la grandeza. Los cortesanos se rode</w:t>
      </w:r>
      <w:r w:rsidRPr="00CD7FCB">
        <w:rPr>
          <w:rFonts w:ascii="Arial" w:hAnsi="Arial" w:cs="Arial"/>
          <w:b/>
        </w:rPr>
        <w:t>a</w:t>
      </w:r>
      <w:r w:rsidRPr="00CD7FCB">
        <w:rPr>
          <w:rFonts w:ascii="Arial" w:hAnsi="Arial" w:cs="Arial"/>
          <w:b/>
        </w:rPr>
        <w:lastRenderedPageBreak/>
        <w:t>ban de vidas lujosas, vestidos con gran magnifice</w:t>
      </w:r>
      <w:r w:rsidRPr="00CD7FCB">
        <w:rPr>
          <w:rFonts w:ascii="Arial" w:hAnsi="Arial" w:cs="Arial"/>
          <w:b/>
        </w:rPr>
        <w:t>n</w:t>
      </w:r>
      <w:r w:rsidRPr="00CD7FCB">
        <w:rPr>
          <w:rFonts w:ascii="Arial" w:hAnsi="Arial" w:cs="Arial"/>
          <w:b/>
        </w:rPr>
        <w:t>cia, siempre asistiendo a cenas, representaciones, celebraciones, etc. De hecho, muchos nobles se vieron obligados a dejar toda su influencia o a depender totalmente de los subsidios y subvenciones reales para poder mantener el costoso estilo de vida versallesco. Esta situación hizo que los nobles dejaran de intentar retomar poder, que podría resultar en potenciales problemas para la corona, centrándose sin embargo en competir por ser invitados a cenar en la mesa del rey o el privilegio de p</w:t>
      </w:r>
      <w:r w:rsidRPr="00CD7FCB">
        <w:rPr>
          <w:rFonts w:ascii="Arial" w:hAnsi="Arial" w:cs="Arial"/>
          <w:b/>
        </w:rPr>
        <w:t>o</w:t>
      </w:r>
      <w:r w:rsidRPr="00CD7FCB">
        <w:rPr>
          <w:rFonts w:ascii="Arial" w:hAnsi="Arial" w:cs="Arial"/>
          <w:b/>
        </w:rPr>
        <w:t>der llevar una vela cuando el rey se retiraba a sus habitaciones.</w:t>
      </w:r>
    </w:p>
    <w:p w:rsidR="00CD7FCB" w:rsidRPr="00CD7FCB" w:rsidRDefault="00CD7FCB" w:rsidP="00CD7FCB">
      <w:pPr>
        <w:pStyle w:val="Ttulo3"/>
        <w:jc w:val="both"/>
        <w:rPr>
          <w:rFonts w:ascii="Arial" w:hAnsi="Arial" w:cs="Arial"/>
          <w:sz w:val="24"/>
          <w:szCs w:val="24"/>
        </w:rPr>
      </w:pPr>
      <w:r w:rsidRPr="00CD7FCB">
        <w:rPr>
          <w:rStyle w:val="mw-headline"/>
          <w:rFonts w:ascii="Arial" w:hAnsi="Arial" w:cs="Arial"/>
          <w:sz w:val="24"/>
          <w:szCs w:val="24"/>
        </w:rPr>
        <w:t>La unificación nacional: el galicanismo</w:t>
      </w:r>
    </w:p>
    <w:p w:rsid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Luis XIV intentó incrementar su control sobre la Iglesia. Convocó una asamblea del Clero (</w:t>
      </w:r>
      <w:proofErr w:type="spellStart"/>
      <w:r w:rsidRPr="00CD7FCB">
        <w:rPr>
          <w:rFonts w:ascii="Arial" w:hAnsi="Arial" w:cs="Arial"/>
          <w:b/>
          <w:i/>
          <w:iCs/>
        </w:rPr>
        <w:t>Assemblée</w:t>
      </w:r>
      <w:proofErr w:type="spellEnd"/>
      <w:r w:rsidRPr="00CD7FCB">
        <w:rPr>
          <w:rFonts w:ascii="Arial" w:hAnsi="Arial" w:cs="Arial"/>
          <w:b/>
          <w:i/>
          <w:iCs/>
        </w:rPr>
        <w:t xml:space="preserve"> du </w:t>
      </w:r>
      <w:proofErr w:type="spellStart"/>
      <w:r w:rsidRPr="00CD7FCB">
        <w:rPr>
          <w:rFonts w:ascii="Arial" w:hAnsi="Arial" w:cs="Arial"/>
          <w:b/>
          <w:i/>
          <w:iCs/>
        </w:rPr>
        <w:t>Clergé</w:t>
      </w:r>
      <w:proofErr w:type="spellEnd"/>
      <w:r w:rsidRPr="00CD7FCB">
        <w:rPr>
          <w:rFonts w:ascii="Arial" w:hAnsi="Arial" w:cs="Arial"/>
          <w:b/>
        </w:rPr>
        <w:t xml:space="preserve">) en noviembre de 1681. Tras su disolución en junio de 1682, la asamblea había aceptado la </w:t>
      </w:r>
      <w:hyperlink r:id="rId125" w:tooltip="Declaración del Clero Francés" w:history="1">
        <w:r w:rsidRPr="00CD7FCB">
          <w:rPr>
            <w:rStyle w:val="Hipervnculo"/>
            <w:rFonts w:ascii="Arial" w:hAnsi="Arial" w:cs="Arial"/>
            <w:b/>
            <w:color w:val="auto"/>
            <w:u w:val="none"/>
          </w:rPr>
          <w:t>Declaración del Clero Francés</w:t>
        </w:r>
      </w:hyperlink>
      <w:r w:rsidRPr="00CD7FCB">
        <w:rPr>
          <w:rFonts w:ascii="Arial" w:hAnsi="Arial" w:cs="Arial"/>
          <w:b/>
        </w:rPr>
        <w:t xml:space="preserve">. El poder real se incrementó, en detrimento del poder papal. Entre otras medidas, el papa no podía enviar </w:t>
      </w:r>
      <w:hyperlink r:id="rId126" w:tooltip="Legado papal" w:history="1">
        <w:r w:rsidRPr="00CD7FCB">
          <w:rPr>
            <w:rStyle w:val="Hipervnculo"/>
            <w:rFonts w:ascii="Arial" w:hAnsi="Arial" w:cs="Arial"/>
            <w:b/>
            <w:color w:val="auto"/>
            <w:u w:val="none"/>
          </w:rPr>
          <w:t>legados papales</w:t>
        </w:r>
      </w:hyperlink>
      <w:r w:rsidRPr="00CD7FCB">
        <w:rPr>
          <w:rFonts w:ascii="Arial" w:hAnsi="Arial" w:cs="Arial"/>
          <w:b/>
        </w:rPr>
        <w:t xml:space="preserve"> sin el consentimiento de Luis; dichos legados, además, sólo podían ejercer su cometido tras otra aprobación una vez habían entrado en Francia. </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Los obispos no podían abandonar el país sin aprobación real; ningún agente gubern</w:t>
      </w:r>
      <w:r w:rsidRPr="00CD7FCB">
        <w:rPr>
          <w:rFonts w:ascii="Arial" w:hAnsi="Arial" w:cs="Arial"/>
          <w:b/>
        </w:rPr>
        <w:t>a</w:t>
      </w:r>
      <w:r w:rsidRPr="00CD7FCB">
        <w:rPr>
          <w:rFonts w:ascii="Arial" w:hAnsi="Arial" w:cs="Arial"/>
          <w:b/>
        </w:rPr>
        <w:t xml:space="preserve">mental podía ser </w:t>
      </w:r>
      <w:hyperlink r:id="rId127" w:tooltip="Excomunión" w:history="1">
        <w:r w:rsidRPr="00CD7FCB">
          <w:rPr>
            <w:rStyle w:val="Hipervnculo"/>
            <w:rFonts w:ascii="Arial" w:hAnsi="Arial" w:cs="Arial"/>
            <w:b/>
            <w:color w:val="auto"/>
            <w:u w:val="none"/>
          </w:rPr>
          <w:t>excomulgado</w:t>
        </w:r>
      </w:hyperlink>
      <w:r w:rsidRPr="00CD7FCB">
        <w:rPr>
          <w:rFonts w:ascii="Arial" w:hAnsi="Arial" w:cs="Arial"/>
          <w:b/>
        </w:rPr>
        <w:t xml:space="preserve"> por sus actos en misión oficial; y no se podía apelar al papa sin la aprobación del rey. El rey o</w:t>
      </w:r>
      <w:r w:rsidRPr="00CD7FCB">
        <w:rPr>
          <w:rFonts w:ascii="Arial" w:hAnsi="Arial" w:cs="Arial"/>
          <w:b/>
        </w:rPr>
        <w:t>b</w:t>
      </w:r>
      <w:r w:rsidRPr="00CD7FCB">
        <w:rPr>
          <w:rFonts w:ascii="Arial" w:hAnsi="Arial" w:cs="Arial"/>
          <w:b/>
        </w:rPr>
        <w:t>tuvo el poder de promulgar leyes eclesiásticas y todas las reglas papales eran inválidas en territorio francés sin el consentimiento real. La Decl</w:t>
      </w:r>
      <w:r w:rsidRPr="00CD7FCB">
        <w:rPr>
          <w:rFonts w:ascii="Arial" w:hAnsi="Arial" w:cs="Arial"/>
          <w:b/>
        </w:rPr>
        <w:t>a</w:t>
      </w:r>
      <w:r w:rsidRPr="00CD7FCB">
        <w:rPr>
          <w:rFonts w:ascii="Arial" w:hAnsi="Arial" w:cs="Arial"/>
          <w:b/>
        </w:rPr>
        <w:t>ración, sin embargo, no fue aceptada por el papa, por razones cl</w:t>
      </w:r>
      <w:r w:rsidRPr="00CD7FCB">
        <w:rPr>
          <w:rFonts w:ascii="Arial" w:hAnsi="Arial" w:cs="Arial"/>
          <w:b/>
        </w:rPr>
        <w:t>a</w:t>
      </w:r>
      <w:r w:rsidRPr="00CD7FCB">
        <w:rPr>
          <w:rFonts w:ascii="Arial" w:hAnsi="Arial" w:cs="Arial"/>
          <w:b/>
        </w:rPr>
        <w:t>ramente obvias.</w:t>
      </w:r>
    </w:p>
    <w:p w:rsidR="00CD7FCB" w:rsidRPr="00CD7FCB" w:rsidRDefault="00CD7FCB" w:rsidP="00CD7FCB">
      <w:pPr>
        <w:jc w:val="both"/>
        <w:rPr>
          <w:b/>
        </w:rPr>
      </w:pPr>
    </w:p>
    <w:p w:rsidR="00CD7FCB" w:rsidRPr="00CD7FCB" w:rsidRDefault="00CD7FCB" w:rsidP="00CD7FCB">
      <w:pPr>
        <w:jc w:val="both"/>
        <w:rPr>
          <w:b/>
          <w:color w:val="FF0000"/>
        </w:rPr>
      </w:pPr>
      <w:r w:rsidRPr="00CD7FCB">
        <w:rPr>
          <w:b/>
          <w:color w:val="FF0000"/>
        </w:rPr>
        <w:lastRenderedPageBreak/>
        <w:t xml:space="preserve">Madame de </w:t>
      </w:r>
      <w:proofErr w:type="spellStart"/>
      <w:r w:rsidRPr="00CD7FCB">
        <w:rPr>
          <w:b/>
          <w:color w:val="FF0000"/>
        </w:rPr>
        <w:t>Maintenon</w:t>
      </w:r>
      <w:proofErr w:type="spellEnd"/>
      <w:r w:rsidRPr="00CD7FCB">
        <w:rPr>
          <w:b/>
          <w:color w:val="FF0000"/>
        </w:rPr>
        <w:t>, segunda esposa de Luis XIV.</w:t>
      </w:r>
    </w:p>
    <w:p w:rsidR="00CD7FCB" w:rsidRPr="00CD7FCB" w:rsidRDefault="00CD7FCB" w:rsidP="00CD7FCB">
      <w:pPr>
        <w:pStyle w:val="NormalWeb"/>
        <w:jc w:val="both"/>
        <w:rPr>
          <w:rFonts w:ascii="Arial" w:hAnsi="Arial" w:cs="Arial"/>
          <w:b/>
        </w:rPr>
      </w:pPr>
      <w:r w:rsidRPr="00CD7FCB">
        <w:rPr>
          <w:rFonts w:ascii="Arial" w:hAnsi="Arial" w:cs="Arial"/>
          <w:b/>
        </w:rPr>
        <w:t xml:space="preserve">La esposa de Luis XIV, María Teresa, murió el año 1683. Luis no se mantuvo fiel a ella por mucho tiempo tras su matrimonio de 1660: sus varias amantes incluían a </w:t>
      </w:r>
      <w:hyperlink r:id="rId128" w:tooltip="Luisa de La Vallière" w:history="1">
        <w:r w:rsidRPr="00CD7FCB">
          <w:rPr>
            <w:rStyle w:val="Hipervnculo"/>
            <w:rFonts w:ascii="Arial" w:hAnsi="Arial" w:cs="Arial"/>
            <w:b/>
            <w:color w:val="auto"/>
            <w:u w:val="none"/>
          </w:rPr>
          <w:t xml:space="preserve">Luisa de La </w:t>
        </w:r>
        <w:proofErr w:type="spellStart"/>
        <w:r w:rsidRPr="00CD7FCB">
          <w:rPr>
            <w:rStyle w:val="Hipervnculo"/>
            <w:rFonts w:ascii="Arial" w:hAnsi="Arial" w:cs="Arial"/>
            <w:b/>
            <w:color w:val="auto"/>
            <w:u w:val="none"/>
          </w:rPr>
          <w:t>V</w:t>
        </w:r>
        <w:r w:rsidRPr="00CD7FCB">
          <w:rPr>
            <w:rStyle w:val="Hipervnculo"/>
            <w:rFonts w:ascii="Arial" w:hAnsi="Arial" w:cs="Arial"/>
            <w:b/>
            <w:color w:val="auto"/>
            <w:u w:val="none"/>
          </w:rPr>
          <w:t>a</w:t>
        </w:r>
        <w:r w:rsidRPr="00CD7FCB">
          <w:rPr>
            <w:rStyle w:val="Hipervnculo"/>
            <w:rFonts w:ascii="Arial" w:hAnsi="Arial" w:cs="Arial"/>
            <w:b/>
            <w:color w:val="auto"/>
            <w:u w:val="none"/>
          </w:rPr>
          <w:t>llière</w:t>
        </w:r>
        <w:proofErr w:type="spellEnd"/>
      </w:hyperlink>
      <w:r w:rsidRPr="00CD7FCB">
        <w:rPr>
          <w:rFonts w:ascii="Arial" w:hAnsi="Arial" w:cs="Arial"/>
          <w:b/>
        </w:rPr>
        <w:t xml:space="preserve">, </w:t>
      </w:r>
      <w:hyperlink r:id="rId129" w:tooltip="Madame de Montespan" w:history="1">
        <w:r w:rsidRPr="00CD7FCB">
          <w:rPr>
            <w:rStyle w:val="Hipervnculo"/>
            <w:rFonts w:ascii="Arial" w:hAnsi="Arial" w:cs="Arial"/>
            <w:b/>
            <w:color w:val="auto"/>
            <w:u w:val="none"/>
          </w:rPr>
          <w:t xml:space="preserve">Françoise de </w:t>
        </w:r>
        <w:proofErr w:type="spellStart"/>
        <w:r w:rsidRPr="00CD7FCB">
          <w:rPr>
            <w:rStyle w:val="Hipervnculo"/>
            <w:rFonts w:ascii="Arial" w:hAnsi="Arial" w:cs="Arial"/>
            <w:b/>
            <w:color w:val="auto"/>
            <w:u w:val="none"/>
          </w:rPr>
          <w:t>Rochechouart</w:t>
        </w:r>
        <w:proofErr w:type="spellEnd"/>
        <w:r w:rsidRPr="00CD7FCB">
          <w:rPr>
            <w:rStyle w:val="Hipervnculo"/>
            <w:rFonts w:ascii="Arial" w:hAnsi="Arial" w:cs="Arial"/>
            <w:b/>
            <w:color w:val="auto"/>
            <w:u w:val="none"/>
          </w:rPr>
          <w:t xml:space="preserve">, </w:t>
        </w:r>
        <w:r w:rsidRPr="00CD7FCB">
          <w:rPr>
            <w:rStyle w:val="Hipervnculo"/>
            <w:rFonts w:ascii="Arial" w:hAnsi="Arial" w:cs="Arial"/>
            <w:b/>
            <w:i/>
            <w:iCs/>
            <w:color w:val="auto"/>
            <w:u w:val="none"/>
          </w:rPr>
          <w:t xml:space="preserve">Madame de </w:t>
        </w:r>
        <w:proofErr w:type="spellStart"/>
        <w:r w:rsidRPr="00CD7FCB">
          <w:rPr>
            <w:rStyle w:val="Hipervnculo"/>
            <w:rFonts w:ascii="Arial" w:hAnsi="Arial" w:cs="Arial"/>
            <w:b/>
            <w:i/>
            <w:iCs/>
            <w:color w:val="auto"/>
            <w:u w:val="none"/>
          </w:rPr>
          <w:t>Montespan</w:t>
        </w:r>
        <w:proofErr w:type="spellEnd"/>
      </w:hyperlink>
      <w:r w:rsidRPr="00CD7FCB">
        <w:rPr>
          <w:rFonts w:ascii="Arial" w:hAnsi="Arial" w:cs="Arial"/>
          <w:b/>
        </w:rPr>
        <w:t xml:space="preserve">, y a </w:t>
      </w:r>
      <w:hyperlink r:id="rId130" w:tooltip="María Angélica de Scorailles" w:history="1">
        <w:r w:rsidRPr="00CD7FCB">
          <w:rPr>
            <w:rStyle w:val="Hipervnculo"/>
            <w:rFonts w:ascii="Arial" w:hAnsi="Arial" w:cs="Arial"/>
            <w:b/>
            <w:color w:val="auto"/>
            <w:u w:val="none"/>
          </w:rPr>
          <w:t xml:space="preserve">María Angélica de </w:t>
        </w:r>
        <w:proofErr w:type="spellStart"/>
        <w:r w:rsidRPr="00CD7FCB">
          <w:rPr>
            <w:rStyle w:val="Hipervnculo"/>
            <w:rFonts w:ascii="Arial" w:hAnsi="Arial" w:cs="Arial"/>
            <w:b/>
            <w:color w:val="auto"/>
            <w:u w:val="none"/>
          </w:rPr>
          <w:t>Fonta</w:t>
        </w:r>
        <w:r w:rsidRPr="00CD7FCB">
          <w:rPr>
            <w:rStyle w:val="Hipervnculo"/>
            <w:rFonts w:ascii="Arial" w:hAnsi="Arial" w:cs="Arial"/>
            <w:b/>
            <w:color w:val="auto"/>
            <w:u w:val="none"/>
          </w:rPr>
          <w:t>n</w:t>
        </w:r>
        <w:r w:rsidRPr="00CD7FCB">
          <w:rPr>
            <w:rStyle w:val="Hipervnculo"/>
            <w:rFonts w:ascii="Arial" w:hAnsi="Arial" w:cs="Arial"/>
            <w:b/>
            <w:color w:val="auto"/>
            <w:u w:val="none"/>
          </w:rPr>
          <w:t>ges</w:t>
        </w:r>
        <w:proofErr w:type="spellEnd"/>
      </w:hyperlink>
      <w:r w:rsidRPr="00CD7FCB">
        <w:rPr>
          <w:rFonts w:ascii="Arial" w:hAnsi="Arial" w:cs="Arial"/>
          <w:b/>
        </w:rPr>
        <w:t xml:space="preserve">. Sin embargo, se mantuvo más fiel en su segundo matrimonio, con </w:t>
      </w:r>
      <w:hyperlink r:id="rId131" w:tooltip="Madame de Maintenon" w:history="1">
        <w:r w:rsidRPr="00CD7FCB">
          <w:rPr>
            <w:rStyle w:val="Hipervnculo"/>
            <w:rFonts w:ascii="Arial" w:hAnsi="Arial" w:cs="Arial"/>
            <w:b/>
            <w:color w:val="auto"/>
            <w:u w:val="none"/>
          </w:rPr>
          <w:t xml:space="preserve">Madame de </w:t>
        </w:r>
        <w:proofErr w:type="spellStart"/>
        <w:r w:rsidRPr="00CD7FCB">
          <w:rPr>
            <w:rStyle w:val="Hipervnculo"/>
            <w:rFonts w:ascii="Arial" w:hAnsi="Arial" w:cs="Arial"/>
            <w:b/>
            <w:color w:val="auto"/>
            <w:u w:val="none"/>
          </w:rPr>
          <w:t>Mai</w:t>
        </w:r>
        <w:r w:rsidRPr="00CD7FCB">
          <w:rPr>
            <w:rStyle w:val="Hipervnculo"/>
            <w:rFonts w:ascii="Arial" w:hAnsi="Arial" w:cs="Arial"/>
            <w:b/>
            <w:color w:val="auto"/>
            <w:u w:val="none"/>
          </w:rPr>
          <w:t>n</w:t>
        </w:r>
        <w:r w:rsidRPr="00CD7FCB">
          <w:rPr>
            <w:rStyle w:val="Hipervnculo"/>
            <w:rFonts w:ascii="Arial" w:hAnsi="Arial" w:cs="Arial"/>
            <w:b/>
            <w:color w:val="auto"/>
            <w:u w:val="none"/>
          </w:rPr>
          <w:t>tenon</w:t>
        </w:r>
        <w:proofErr w:type="spellEnd"/>
      </w:hyperlink>
      <w:r w:rsidRPr="00CD7FCB">
        <w:rPr>
          <w:rFonts w:ascii="Arial" w:hAnsi="Arial" w:cs="Arial"/>
          <w:b/>
        </w:rPr>
        <w:t xml:space="preserve">. El matrimonio </w:t>
      </w:r>
      <w:hyperlink r:id="rId132" w:tooltip="Morganático" w:history="1">
        <w:r w:rsidRPr="00CD7FCB">
          <w:rPr>
            <w:rStyle w:val="Hipervnculo"/>
            <w:rFonts w:ascii="Arial" w:hAnsi="Arial" w:cs="Arial"/>
            <w:b/>
            <w:color w:val="auto"/>
            <w:u w:val="none"/>
          </w:rPr>
          <w:t>morganático</w:t>
        </w:r>
      </w:hyperlink>
      <w:r w:rsidRPr="00CD7FCB">
        <w:rPr>
          <w:rFonts w:ascii="Arial" w:hAnsi="Arial" w:cs="Arial"/>
          <w:b/>
        </w:rPr>
        <w:t xml:space="preserve"> entre Luis XIV y Madame de </w:t>
      </w:r>
      <w:proofErr w:type="spellStart"/>
      <w:r w:rsidRPr="00CD7FCB">
        <w:rPr>
          <w:rFonts w:ascii="Arial" w:hAnsi="Arial" w:cs="Arial"/>
          <w:b/>
        </w:rPr>
        <w:t>Maintenon</w:t>
      </w:r>
      <w:proofErr w:type="spellEnd"/>
      <w:r w:rsidRPr="00CD7FCB">
        <w:rPr>
          <w:rFonts w:ascii="Arial" w:hAnsi="Arial" w:cs="Arial"/>
          <w:b/>
        </w:rPr>
        <w:t xml:space="preserve"> tuvo lugar, pr</w:t>
      </w:r>
      <w:r w:rsidRPr="00CD7FCB">
        <w:rPr>
          <w:rFonts w:ascii="Arial" w:hAnsi="Arial" w:cs="Arial"/>
          <w:b/>
        </w:rPr>
        <w:t>o</w:t>
      </w:r>
      <w:r w:rsidRPr="00CD7FCB">
        <w:rPr>
          <w:rFonts w:ascii="Arial" w:hAnsi="Arial" w:cs="Arial"/>
          <w:b/>
        </w:rPr>
        <w:t>bablemente, a finales de 1685.</w:t>
      </w:r>
    </w:p>
    <w:p w:rsidR="00CD7FCB" w:rsidRPr="00CD7FCB" w:rsidRDefault="00CD7FCB" w:rsidP="00CD7FCB">
      <w:pPr>
        <w:pStyle w:val="NormalWeb"/>
        <w:jc w:val="both"/>
        <w:rPr>
          <w:rFonts w:ascii="Arial" w:hAnsi="Arial" w:cs="Arial"/>
          <w:b/>
        </w:rPr>
      </w:pPr>
      <w:r w:rsidRPr="00CD7FCB">
        <w:rPr>
          <w:rFonts w:ascii="Arial" w:hAnsi="Arial" w:cs="Arial"/>
          <w:b/>
        </w:rPr>
        <w:t xml:space="preserve">Madame de </w:t>
      </w:r>
      <w:proofErr w:type="spellStart"/>
      <w:r w:rsidRPr="00CD7FCB">
        <w:rPr>
          <w:rFonts w:ascii="Arial" w:hAnsi="Arial" w:cs="Arial"/>
          <w:b/>
        </w:rPr>
        <w:t>Maintenon</w:t>
      </w:r>
      <w:proofErr w:type="spellEnd"/>
      <w:r w:rsidRPr="00CD7FCB">
        <w:rPr>
          <w:rFonts w:ascii="Arial" w:hAnsi="Arial" w:cs="Arial"/>
          <w:b/>
        </w:rPr>
        <w:t xml:space="preserve">, antes </w:t>
      </w:r>
      <w:hyperlink r:id="rId133" w:tooltip="Protestantismo" w:history="1">
        <w:r w:rsidRPr="00CD7FCB">
          <w:rPr>
            <w:rStyle w:val="Hipervnculo"/>
            <w:rFonts w:ascii="Arial" w:hAnsi="Arial" w:cs="Arial"/>
            <w:b/>
            <w:color w:val="auto"/>
            <w:u w:val="none"/>
          </w:rPr>
          <w:t>protestante</w:t>
        </w:r>
      </w:hyperlink>
      <w:r w:rsidRPr="00CD7FCB">
        <w:rPr>
          <w:rFonts w:ascii="Arial" w:hAnsi="Arial" w:cs="Arial"/>
          <w:b/>
        </w:rPr>
        <w:t>, se había convertido al catolicismo. Antes se cr</w:t>
      </w:r>
      <w:r w:rsidRPr="00CD7FCB">
        <w:rPr>
          <w:rFonts w:ascii="Arial" w:hAnsi="Arial" w:cs="Arial"/>
          <w:b/>
        </w:rPr>
        <w:t>e</w:t>
      </w:r>
      <w:r w:rsidRPr="00CD7FCB">
        <w:rPr>
          <w:rFonts w:ascii="Arial" w:hAnsi="Arial" w:cs="Arial"/>
          <w:b/>
        </w:rPr>
        <w:t>ía que, además, había participado muy act</w:t>
      </w:r>
      <w:r w:rsidRPr="00CD7FCB">
        <w:rPr>
          <w:rFonts w:ascii="Arial" w:hAnsi="Arial" w:cs="Arial"/>
          <w:b/>
        </w:rPr>
        <w:t>i</w:t>
      </w:r>
      <w:r w:rsidRPr="00CD7FCB">
        <w:rPr>
          <w:rFonts w:ascii="Arial" w:hAnsi="Arial" w:cs="Arial"/>
          <w:b/>
        </w:rPr>
        <w:t xml:space="preserve">vamente en la persecución de los protestantes, y que instó a Luis XIV a revocar el </w:t>
      </w:r>
      <w:hyperlink r:id="rId134" w:tooltip="Edicto de Nantes" w:history="1">
        <w:r w:rsidRPr="00CD7FCB">
          <w:rPr>
            <w:rStyle w:val="Hipervnculo"/>
            <w:rFonts w:ascii="Arial" w:hAnsi="Arial" w:cs="Arial"/>
            <w:b/>
            <w:color w:val="auto"/>
            <w:u w:val="none"/>
          </w:rPr>
          <w:t>Edicto de Nantes</w:t>
        </w:r>
      </w:hyperlink>
      <w:r w:rsidRPr="00CD7FCB">
        <w:rPr>
          <w:rFonts w:ascii="Arial" w:hAnsi="Arial" w:cs="Arial"/>
          <w:b/>
        </w:rPr>
        <w:t>, que proporcionaba algo de libe</w:t>
      </w:r>
      <w:r w:rsidRPr="00CD7FCB">
        <w:rPr>
          <w:rFonts w:ascii="Arial" w:hAnsi="Arial" w:cs="Arial"/>
          <w:b/>
        </w:rPr>
        <w:t>r</w:t>
      </w:r>
      <w:r w:rsidRPr="00CD7FCB">
        <w:rPr>
          <w:rFonts w:ascii="Arial" w:hAnsi="Arial" w:cs="Arial"/>
          <w:b/>
        </w:rPr>
        <w:t xml:space="preserve">tad religiosa a los </w:t>
      </w:r>
      <w:hyperlink r:id="rId135" w:tooltip="Hugonote" w:history="1">
        <w:r w:rsidRPr="00CD7FCB">
          <w:rPr>
            <w:rStyle w:val="Hipervnculo"/>
            <w:rFonts w:ascii="Arial" w:hAnsi="Arial" w:cs="Arial"/>
            <w:b/>
            <w:color w:val="auto"/>
            <w:u w:val="none"/>
          </w:rPr>
          <w:t>Hugonotes</w:t>
        </w:r>
      </w:hyperlink>
      <w:r w:rsidRPr="00CD7FCB">
        <w:rPr>
          <w:rFonts w:ascii="Arial" w:hAnsi="Arial" w:cs="Arial"/>
          <w:b/>
        </w:rPr>
        <w:t xml:space="preserve"> (los miembros de la protestante </w:t>
      </w:r>
      <w:hyperlink r:id="rId136" w:tooltip="Iglesias Reformadas" w:history="1">
        <w:r w:rsidRPr="00CD7FCB">
          <w:rPr>
            <w:rStyle w:val="Hipervnculo"/>
            <w:rFonts w:ascii="Arial" w:hAnsi="Arial" w:cs="Arial"/>
            <w:b/>
            <w:color w:val="auto"/>
            <w:u w:val="none"/>
          </w:rPr>
          <w:t>Iglesia Reformada</w:t>
        </w:r>
      </w:hyperlink>
      <w:r w:rsidRPr="00CD7FCB">
        <w:rPr>
          <w:rFonts w:ascii="Arial" w:hAnsi="Arial" w:cs="Arial"/>
          <w:b/>
        </w:rPr>
        <w:t>). Sin emba</w:t>
      </w:r>
      <w:r w:rsidRPr="00CD7FCB">
        <w:rPr>
          <w:rFonts w:ascii="Arial" w:hAnsi="Arial" w:cs="Arial"/>
          <w:b/>
        </w:rPr>
        <w:t>r</w:t>
      </w:r>
      <w:r w:rsidRPr="00CD7FCB">
        <w:rPr>
          <w:rFonts w:ascii="Arial" w:hAnsi="Arial" w:cs="Arial"/>
          <w:b/>
        </w:rPr>
        <w:t xml:space="preserve">go, esta implicación de Madame de </w:t>
      </w:r>
      <w:proofErr w:type="spellStart"/>
      <w:r w:rsidRPr="00CD7FCB">
        <w:rPr>
          <w:rFonts w:ascii="Arial" w:hAnsi="Arial" w:cs="Arial"/>
          <w:b/>
        </w:rPr>
        <w:t>Maintenon</w:t>
      </w:r>
      <w:proofErr w:type="spellEnd"/>
      <w:r w:rsidRPr="00CD7FCB">
        <w:rPr>
          <w:rFonts w:ascii="Arial" w:hAnsi="Arial" w:cs="Arial"/>
          <w:b/>
        </w:rPr>
        <w:t xml:space="preserve"> se cuestiona actualmente. El mismo Luis XIV estaba de acuerdo con el plan, puesto que, como el resto de Europa, católica o protestante, creía que para mantener la unidad nacional, debía antes conseguir la unidad religiosa; en su caso una unidad bajo el catolicismo. Esta idea estaba definida en el princ</w:t>
      </w:r>
      <w:r w:rsidRPr="00CD7FCB">
        <w:rPr>
          <w:rFonts w:ascii="Arial" w:hAnsi="Arial" w:cs="Arial"/>
          <w:b/>
        </w:rPr>
        <w:t>i</w:t>
      </w:r>
      <w:r w:rsidRPr="00CD7FCB">
        <w:rPr>
          <w:rFonts w:ascii="Arial" w:hAnsi="Arial" w:cs="Arial"/>
          <w:b/>
        </w:rPr>
        <w:t xml:space="preserve">pio </w:t>
      </w:r>
      <w:hyperlink r:id="rId137" w:tooltip="Cuius regio, eius religio" w:history="1">
        <w:proofErr w:type="spellStart"/>
        <w:r w:rsidRPr="00CD7FCB">
          <w:rPr>
            <w:rStyle w:val="Hipervnculo"/>
            <w:rFonts w:ascii="Arial" w:hAnsi="Arial" w:cs="Arial"/>
            <w:b/>
            <w:i/>
            <w:iCs/>
            <w:color w:val="auto"/>
            <w:u w:val="none"/>
          </w:rPr>
          <w:t>Cuius</w:t>
        </w:r>
        <w:proofErr w:type="spellEnd"/>
        <w:r w:rsidRPr="00CD7FCB">
          <w:rPr>
            <w:rStyle w:val="Hipervnculo"/>
            <w:rFonts w:ascii="Arial" w:hAnsi="Arial" w:cs="Arial"/>
            <w:b/>
            <w:i/>
            <w:iCs/>
            <w:color w:val="auto"/>
            <w:u w:val="none"/>
          </w:rPr>
          <w:t xml:space="preserve"> regio, </w:t>
        </w:r>
        <w:proofErr w:type="spellStart"/>
        <w:r w:rsidRPr="00CD7FCB">
          <w:rPr>
            <w:rStyle w:val="Hipervnculo"/>
            <w:rFonts w:ascii="Arial" w:hAnsi="Arial" w:cs="Arial"/>
            <w:b/>
            <w:i/>
            <w:iCs/>
            <w:color w:val="auto"/>
            <w:u w:val="none"/>
          </w:rPr>
          <w:t>eius</w:t>
        </w:r>
        <w:proofErr w:type="spellEnd"/>
        <w:r w:rsidRPr="00CD7FCB">
          <w:rPr>
            <w:rStyle w:val="Hipervnculo"/>
            <w:rFonts w:ascii="Arial" w:hAnsi="Arial" w:cs="Arial"/>
            <w:b/>
            <w:i/>
            <w:iCs/>
            <w:color w:val="auto"/>
            <w:u w:val="none"/>
          </w:rPr>
          <w:t xml:space="preserve"> </w:t>
        </w:r>
        <w:proofErr w:type="spellStart"/>
        <w:r w:rsidRPr="00CD7FCB">
          <w:rPr>
            <w:rStyle w:val="Hipervnculo"/>
            <w:rFonts w:ascii="Arial" w:hAnsi="Arial" w:cs="Arial"/>
            <w:b/>
            <w:i/>
            <w:iCs/>
            <w:color w:val="auto"/>
            <w:u w:val="none"/>
          </w:rPr>
          <w:t>religio</w:t>
        </w:r>
        <w:proofErr w:type="spellEnd"/>
      </w:hyperlink>
      <w:r w:rsidRPr="00CD7FCB">
        <w:rPr>
          <w:rFonts w:ascii="Arial" w:hAnsi="Arial" w:cs="Arial"/>
          <w:b/>
        </w:rPr>
        <w:t xml:space="preserve">, política religiosa en vigencia desde su establecimiento en la </w:t>
      </w:r>
      <w:hyperlink r:id="rId138" w:tooltip="Paz de Augsburgo" w:history="1">
        <w:r w:rsidRPr="00CD7FCB">
          <w:rPr>
            <w:rStyle w:val="Hipervnculo"/>
            <w:rFonts w:ascii="Arial" w:hAnsi="Arial" w:cs="Arial"/>
            <w:b/>
            <w:color w:val="auto"/>
            <w:u w:val="none"/>
          </w:rPr>
          <w:t>Paz de Augsburgo</w:t>
        </w:r>
      </w:hyperlink>
      <w:r w:rsidRPr="00CD7FCB">
        <w:rPr>
          <w:rFonts w:ascii="Arial" w:hAnsi="Arial" w:cs="Arial"/>
          <w:b/>
        </w:rPr>
        <w:t xml:space="preserve"> de 1555. De hecho, ya había comenzado la persecución de los hugon</w:t>
      </w:r>
      <w:r w:rsidRPr="00CD7FCB">
        <w:rPr>
          <w:rFonts w:ascii="Arial" w:hAnsi="Arial" w:cs="Arial"/>
          <w:b/>
        </w:rPr>
        <w:t>o</w:t>
      </w:r>
      <w:r w:rsidRPr="00CD7FCB">
        <w:rPr>
          <w:rFonts w:ascii="Arial" w:hAnsi="Arial" w:cs="Arial"/>
          <w:b/>
        </w:rPr>
        <w:t>tes.</w:t>
      </w:r>
    </w:p>
    <w:p w:rsidR="00CD7FCB" w:rsidRPr="00CD7FCB" w:rsidRDefault="00CD7FCB" w:rsidP="00CD7FCB">
      <w:pPr>
        <w:pStyle w:val="NormalWeb"/>
        <w:jc w:val="both"/>
        <w:rPr>
          <w:rFonts w:ascii="Arial" w:hAnsi="Arial" w:cs="Arial"/>
          <w:b/>
          <w:i/>
        </w:rPr>
      </w:pPr>
      <w:r w:rsidRPr="00CD7FCB">
        <w:rPr>
          <w:rFonts w:ascii="Arial" w:hAnsi="Arial" w:cs="Arial"/>
          <w:b/>
        </w:rPr>
        <w:t xml:space="preserve">Luis continuó el proceso de unificación religiosa publicando un edicto en marzo de 1685, que estipulaba la expulsión de los </w:t>
      </w:r>
      <w:hyperlink r:id="rId139" w:tooltip="Judíos" w:history="1">
        <w:r w:rsidRPr="00CD7FCB">
          <w:rPr>
            <w:rStyle w:val="Hipervnculo"/>
            <w:rFonts w:ascii="Arial" w:hAnsi="Arial" w:cs="Arial"/>
            <w:b/>
            <w:color w:val="auto"/>
            <w:u w:val="none"/>
          </w:rPr>
          <w:t>judíos</w:t>
        </w:r>
      </w:hyperlink>
      <w:r w:rsidRPr="00CD7FCB">
        <w:rPr>
          <w:rFonts w:ascii="Arial" w:hAnsi="Arial" w:cs="Arial"/>
          <w:b/>
        </w:rPr>
        <w:t xml:space="preserve"> de las colonias francesas. También se prohibió la práctica de cualquier religión, excepto del catolicismo. En octubre de 1685, Luis pr</w:t>
      </w:r>
      <w:r w:rsidRPr="00CD7FCB">
        <w:rPr>
          <w:rFonts w:ascii="Arial" w:hAnsi="Arial" w:cs="Arial"/>
          <w:b/>
        </w:rPr>
        <w:t>o</w:t>
      </w:r>
      <w:r w:rsidRPr="00CD7FCB">
        <w:rPr>
          <w:rFonts w:ascii="Arial" w:hAnsi="Arial" w:cs="Arial"/>
          <w:b/>
        </w:rPr>
        <w:t xml:space="preserve">mulgó el </w:t>
      </w:r>
      <w:hyperlink r:id="rId140" w:tooltip="Edicto de Fontainebleau" w:history="1">
        <w:r w:rsidRPr="00CD7FCB">
          <w:rPr>
            <w:rStyle w:val="Hipervnculo"/>
            <w:rFonts w:ascii="Arial" w:hAnsi="Arial" w:cs="Arial"/>
            <w:b/>
            <w:color w:val="auto"/>
            <w:u w:val="none"/>
          </w:rPr>
          <w:t xml:space="preserve">Edicto de </w:t>
        </w:r>
        <w:proofErr w:type="spellStart"/>
        <w:r w:rsidRPr="00CD7FCB">
          <w:rPr>
            <w:rStyle w:val="Hipervnculo"/>
            <w:rFonts w:ascii="Arial" w:hAnsi="Arial" w:cs="Arial"/>
            <w:b/>
            <w:color w:val="auto"/>
            <w:u w:val="none"/>
          </w:rPr>
          <w:t>Fontainebleau</w:t>
        </w:r>
        <w:proofErr w:type="spellEnd"/>
      </w:hyperlink>
      <w:r w:rsidRPr="00CD7FCB">
        <w:rPr>
          <w:rFonts w:ascii="Arial" w:hAnsi="Arial" w:cs="Arial"/>
          <w:b/>
        </w:rPr>
        <w:t xml:space="preserve">, que revocaba el anterior </w:t>
      </w:r>
      <w:hyperlink r:id="rId141" w:tooltip="Edicto de Nantes" w:history="1">
        <w:r w:rsidRPr="00CD7FCB">
          <w:rPr>
            <w:rStyle w:val="Hipervnculo"/>
            <w:rFonts w:ascii="Arial" w:hAnsi="Arial" w:cs="Arial"/>
            <w:b/>
            <w:color w:val="auto"/>
            <w:u w:val="none"/>
          </w:rPr>
          <w:t>Edicto de Nantes</w:t>
        </w:r>
      </w:hyperlink>
      <w:r w:rsidRPr="00CD7FCB">
        <w:rPr>
          <w:rFonts w:ascii="Arial" w:hAnsi="Arial" w:cs="Arial"/>
          <w:b/>
        </w:rPr>
        <w:t>, bajo el pretexto de que la extinción casi total del protestantismo en Francia hacía i</w:t>
      </w:r>
      <w:r w:rsidRPr="00CD7FCB">
        <w:rPr>
          <w:rFonts w:ascii="Arial" w:hAnsi="Arial" w:cs="Arial"/>
          <w:b/>
        </w:rPr>
        <w:t>n</w:t>
      </w:r>
      <w:r w:rsidRPr="00CD7FCB">
        <w:rPr>
          <w:rFonts w:ascii="Arial" w:hAnsi="Arial" w:cs="Arial"/>
          <w:b/>
        </w:rPr>
        <w:t>necesario un edicto que les concediera privilegios. El nuevo edicto contemplaba que cualquier clérigo protestante que no se convirtiera al catolicismo fuese desterrado; las escuelas e instituciones prote</w:t>
      </w:r>
      <w:r w:rsidRPr="00CD7FCB">
        <w:rPr>
          <w:rFonts w:ascii="Arial" w:hAnsi="Arial" w:cs="Arial"/>
          <w:b/>
        </w:rPr>
        <w:t>s</w:t>
      </w:r>
      <w:r w:rsidRPr="00CD7FCB">
        <w:rPr>
          <w:rFonts w:ascii="Arial" w:hAnsi="Arial" w:cs="Arial"/>
          <w:b/>
        </w:rPr>
        <w:t>tantes fueron prohibidas; los hijos de familias protestantes debían ser bautizados por un sacerdote católico; y los sitios de culto protestantes fueron demolidos. El edicto descart</w:t>
      </w:r>
      <w:r w:rsidRPr="00CD7FCB">
        <w:rPr>
          <w:rFonts w:ascii="Arial" w:hAnsi="Arial" w:cs="Arial"/>
          <w:b/>
        </w:rPr>
        <w:t>a</w:t>
      </w:r>
      <w:r w:rsidRPr="00CD7FCB">
        <w:rPr>
          <w:rFonts w:ascii="Arial" w:hAnsi="Arial" w:cs="Arial"/>
          <w:b/>
        </w:rPr>
        <w:t>ba el ejercicio público de la religión, pero no el creer en ella. De hecho, el edicto decía:</w:t>
      </w:r>
      <w:r>
        <w:rPr>
          <w:rFonts w:ascii="Arial" w:hAnsi="Arial" w:cs="Arial"/>
          <w:b/>
        </w:rPr>
        <w:t xml:space="preserve"> </w:t>
      </w:r>
      <w:r w:rsidRPr="00CD7FCB">
        <w:rPr>
          <w:rFonts w:ascii="Arial" w:hAnsi="Arial" w:cs="Arial"/>
          <w:b/>
          <w:i/>
        </w:rPr>
        <w:t>las personas de la Pretendida Religión Reformada podrán, hasta que guste a Dios alu</w:t>
      </w:r>
      <w:r w:rsidRPr="00CD7FCB">
        <w:rPr>
          <w:rFonts w:ascii="Arial" w:hAnsi="Arial" w:cs="Arial"/>
          <w:b/>
          <w:i/>
        </w:rPr>
        <w:t>m</w:t>
      </w:r>
      <w:r w:rsidRPr="00CD7FCB">
        <w:rPr>
          <w:rFonts w:ascii="Arial" w:hAnsi="Arial" w:cs="Arial"/>
          <w:b/>
          <w:i/>
        </w:rPr>
        <w:t>brarlos como a los demás, (...) continuar su comercio y disfrutar de sus bienes sin que se les pu</w:t>
      </w:r>
      <w:r w:rsidRPr="00CD7FCB">
        <w:rPr>
          <w:rFonts w:ascii="Arial" w:hAnsi="Arial" w:cs="Arial"/>
          <w:b/>
          <w:i/>
        </w:rPr>
        <w:t>e</w:t>
      </w:r>
      <w:r w:rsidRPr="00CD7FCB">
        <w:rPr>
          <w:rFonts w:ascii="Arial" w:hAnsi="Arial" w:cs="Arial"/>
          <w:b/>
          <w:i/>
        </w:rPr>
        <w:t>da molestar o impedir con el pretexto de dicha R.P.R., bajo la condición de que no se ded</w:t>
      </w:r>
      <w:r w:rsidRPr="00CD7FCB">
        <w:rPr>
          <w:rFonts w:ascii="Arial" w:hAnsi="Arial" w:cs="Arial"/>
          <w:b/>
          <w:i/>
        </w:rPr>
        <w:t>i</w:t>
      </w:r>
      <w:r w:rsidRPr="00CD7FCB">
        <w:rPr>
          <w:rFonts w:ascii="Arial" w:hAnsi="Arial" w:cs="Arial"/>
          <w:b/>
          <w:i/>
        </w:rPr>
        <w:t>quen al ejercicio de dicha religión, ni se reúnan bajo el pretexto de rezar o tener servicios religiosos.</w:t>
      </w:r>
      <w:hyperlink r:id="rId142" w:anchor="cite_note-5" w:history="1">
        <w:r w:rsidRPr="00CD7FCB">
          <w:rPr>
            <w:rStyle w:val="Hipervnculo"/>
            <w:rFonts w:ascii="Arial" w:hAnsi="Arial" w:cs="Arial"/>
            <w:b/>
            <w:i/>
            <w:color w:val="auto"/>
            <w:u w:val="none"/>
            <w:vertAlign w:val="superscript"/>
          </w:rPr>
          <w:t>5</w:t>
        </w:r>
      </w:hyperlink>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Esta frase contenida en el último artículo del edicto nunca fue aplicada; es más, ya desde 1681 se había puesto en práctica una ca</w:t>
      </w:r>
      <w:r w:rsidRPr="00CD7FCB">
        <w:rPr>
          <w:rFonts w:ascii="Arial" w:hAnsi="Arial" w:cs="Arial"/>
          <w:b/>
        </w:rPr>
        <w:t>m</w:t>
      </w:r>
      <w:r w:rsidRPr="00CD7FCB">
        <w:rPr>
          <w:rFonts w:ascii="Arial" w:hAnsi="Arial" w:cs="Arial"/>
          <w:b/>
        </w:rPr>
        <w:t xml:space="preserve">paña de conversiones forzadas al catolicismo mediante el método de las </w:t>
      </w:r>
      <w:hyperlink r:id="rId143" w:tooltip="Dragonadas" w:history="1">
        <w:proofErr w:type="spellStart"/>
        <w:r w:rsidRPr="00CD7FCB">
          <w:rPr>
            <w:rStyle w:val="Hipervnculo"/>
            <w:rFonts w:ascii="Arial" w:hAnsi="Arial" w:cs="Arial"/>
            <w:b/>
            <w:color w:val="auto"/>
            <w:u w:val="none"/>
          </w:rPr>
          <w:t>dragonadas</w:t>
        </w:r>
        <w:proofErr w:type="spellEnd"/>
      </w:hyperlink>
      <w:r w:rsidRPr="00CD7FCB">
        <w:rPr>
          <w:rFonts w:ascii="Arial" w:hAnsi="Arial" w:cs="Arial"/>
          <w:b/>
        </w:rPr>
        <w:t>. Aunque el Edicto prohibía formalmente la posibil</w:t>
      </w:r>
      <w:r w:rsidRPr="00CD7FCB">
        <w:rPr>
          <w:rFonts w:ascii="Arial" w:hAnsi="Arial" w:cs="Arial"/>
          <w:b/>
        </w:rPr>
        <w:t>i</w:t>
      </w:r>
      <w:r w:rsidRPr="00CD7FCB">
        <w:rPr>
          <w:rFonts w:ascii="Arial" w:hAnsi="Arial" w:cs="Arial"/>
          <w:b/>
        </w:rPr>
        <w:t>dad de que los hugonotes abandonaran Francia, cerca de 200 000 huyeron clandestin</w:t>
      </w:r>
      <w:r w:rsidRPr="00CD7FCB">
        <w:rPr>
          <w:rFonts w:ascii="Arial" w:hAnsi="Arial" w:cs="Arial"/>
          <w:b/>
        </w:rPr>
        <w:t>a</w:t>
      </w:r>
      <w:r w:rsidRPr="00CD7FCB">
        <w:rPr>
          <w:rFonts w:ascii="Arial" w:hAnsi="Arial" w:cs="Arial"/>
          <w:b/>
        </w:rPr>
        <w:t xml:space="preserve">mente hacia Inglaterra, las </w:t>
      </w:r>
      <w:hyperlink r:id="rId144" w:tooltip="Provincias Unidas de los Países Bajos" w:history="1">
        <w:r w:rsidRPr="00CD7FCB">
          <w:rPr>
            <w:rStyle w:val="Hipervnculo"/>
            <w:rFonts w:ascii="Arial" w:hAnsi="Arial" w:cs="Arial"/>
            <w:b/>
            <w:color w:val="auto"/>
            <w:u w:val="none"/>
          </w:rPr>
          <w:t>Provincias Un</w:t>
        </w:r>
        <w:r w:rsidRPr="00CD7FCB">
          <w:rPr>
            <w:rStyle w:val="Hipervnculo"/>
            <w:rFonts w:ascii="Arial" w:hAnsi="Arial" w:cs="Arial"/>
            <w:b/>
            <w:color w:val="auto"/>
            <w:u w:val="none"/>
          </w:rPr>
          <w:t>i</w:t>
        </w:r>
        <w:r w:rsidRPr="00CD7FCB">
          <w:rPr>
            <w:rStyle w:val="Hipervnculo"/>
            <w:rFonts w:ascii="Arial" w:hAnsi="Arial" w:cs="Arial"/>
            <w:b/>
            <w:color w:val="auto"/>
            <w:u w:val="none"/>
          </w:rPr>
          <w:t>das</w:t>
        </w:r>
      </w:hyperlink>
      <w:r w:rsidRPr="00CD7FCB">
        <w:rPr>
          <w:rFonts w:ascii="Arial" w:hAnsi="Arial" w:cs="Arial"/>
          <w:b/>
        </w:rPr>
        <w:t xml:space="preserve">, los territorios protestantes dentro del </w:t>
      </w:r>
      <w:hyperlink r:id="rId145" w:tooltip="Sacro Imperio Romano Germánico" w:history="1">
        <w:r w:rsidRPr="00CD7FCB">
          <w:rPr>
            <w:rStyle w:val="Hipervnculo"/>
            <w:rFonts w:ascii="Arial" w:hAnsi="Arial" w:cs="Arial"/>
            <w:b/>
            <w:color w:val="auto"/>
            <w:u w:val="none"/>
          </w:rPr>
          <w:t>Sacro Imperio</w:t>
        </w:r>
      </w:hyperlink>
      <w:r w:rsidRPr="00CD7FCB">
        <w:rPr>
          <w:rFonts w:ascii="Arial" w:hAnsi="Arial" w:cs="Arial"/>
          <w:b/>
        </w:rPr>
        <w:t xml:space="preserve"> y a América del Norte. Este hecho fue dañino para los intereses económicos de Francia lo que llevó a algunos personajes como </w:t>
      </w:r>
      <w:hyperlink r:id="rId146" w:tooltip="Vauban" w:history="1">
        <w:r w:rsidRPr="00CD7FCB">
          <w:rPr>
            <w:rStyle w:val="Hipervnculo"/>
            <w:rFonts w:ascii="Arial" w:hAnsi="Arial" w:cs="Arial"/>
            <w:b/>
            <w:color w:val="auto"/>
            <w:u w:val="none"/>
          </w:rPr>
          <w:t>Vauban</w:t>
        </w:r>
      </w:hyperlink>
      <w:r w:rsidRPr="00CD7FCB">
        <w:rPr>
          <w:rFonts w:ascii="Arial" w:hAnsi="Arial" w:cs="Arial"/>
          <w:b/>
        </w:rPr>
        <w:t>, uno de los generales de Luis más influyentes, a condenar la medida públicamente, aunque, en general, su proclamación fue muy bien recibida.</w:t>
      </w:r>
    </w:p>
    <w:p w:rsidR="00CD7FCB" w:rsidRPr="00CD7FCB" w:rsidRDefault="00CD7FCB" w:rsidP="00CD7FCB">
      <w:pPr>
        <w:pStyle w:val="NormalWeb"/>
        <w:jc w:val="both"/>
        <w:rPr>
          <w:rFonts w:ascii="Arial" w:hAnsi="Arial" w:cs="Arial"/>
          <w:b/>
        </w:rPr>
      </w:pPr>
      <w:r w:rsidRPr="00CD7FCB">
        <w:rPr>
          <w:rFonts w:ascii="Arial" w:hAnsi="Arial" w:cs="Arial"/>
          <w:b/>
        </w:rPr>
        <w:t>Hacia 1685, Luis XIV se encontraba en el apogeo de su reinado. Uno de los principales riv</w:t>
      </w:r>
      <w:r w:rsidRPr="00CD7FCB">
        <w:rPr>
          <w:rFonts w:ascii="Arial" w:hAnsi="Arial" w:cs="Arial"/>
          <w:b/>
        </w:rPr>
        <w:t>a</w:t>
      </w:r>
      <w:r w:rsidRPr="00CD7FCB">
        <w:rPr>
          <w:rFonts w:ascii="Arial" w:hAnsi="Arial" w:cs="Arial"/>
          <w:b/>
        </w:rPr>
        <w:t xml:space="preserve">les de Francia, el </w:t>
      </w:r>
      <w:hyperlink r:id="rId147" w:tooltip="Sacro Imperio Romano Germánico" w:history="1">
        <w:r w:rsidRPr="00CD7FCB">
          <w:rPr>
            <w:rStyle w:val="Hipervnculo"/>
            <w:rFonts w:ascii="Arial" w:hAnsi="Arial" w:cs="Arial"/>
            <w:b/>
            <w:color w:val="auto"/>
            <w:u w:val="none"/>
          </w:rPr>
          <w:t>Sacro Imperio Romano Germánico</w:t>
        </w:r>
      </w:hyperlink>
      <w:r w:rsidRPr="00CD7FCB">
        <w:rPr>
          <w:rFonts w:ascii="Arial" w:hAnsi="Arial" w:cs="Arial"/>
          <w:b/>
        </w:rPr>
        <w:t>, fue desme</w:t>
      </w:r>
      <w:r w:rsidRPr="00CD7FCB">
        <w:rPr>
          <w:rFonts w:ascii="Arial" w:hAnsi="Arial" w:cs="Arial"/>
          <w:b/>
        </w:rPr>
        <w:t>m</w:t>
      </w:r>
      <w:r w:rsidRPr="00CD7FCB">
        <w:rPr>
          <w:rFonts w:ascii="Arial" w:hAnsi="Arial" w:cs="Arial"/>
          <w:b/>
        </w:rPr>
        <w:t xml:space="preserve">brado mientras luchaba contra en </w:t>
      </w:r>
      <w:hyperlink r:id="rId148" w:tooltip="Imperio otomano" w:history="1">
        <w:r w:rsidRPr="00CD7FCB">
          <w:rPr>
            <w:rStyle w:val="Hipervnculo"/>
            <w:rFonts w:ascii="Arial" w:hAnsi="Arial" w:cs="Arial"/>
            <w:b/>
            <w:color w:val="auto"/>
            <w:u w:val="none"/>
          </w:rPr>
          <w:t>Imperio otomano</w:t>
        </w:r>
      </w:hyperlink>
      <w:r w:rsidRPr="00CD7FCB">
        <w:rPr>
          <w:rFonts w:ascii="Arial" w:hAnsi="Arial" w:cs="Arial"/>
          <w:b/>
        </w:rPr>
        <w:t xml:space="preserve"> en la </w:t>
      </w:r>
      <w:hyperlink r:id="rId149" w:tooltip="Gran Guerra Turca" w:history="1">
        <w:r w:rsidRPr="00CD7FCB">
          <w:rPr>
            <w:rStyle w:val="Hipervnculo"/>
            <w:rFonts w:ascii="Arial" w:hAnsi="Arial" w:cs="Arial"/>
            <w:b/>
            <w:color w:val="auto"/>
            <w:u w:val="none"/>
          </w:rPr>
          <w:t>Guerra austro-turca</w:t>
        </w:r>
      </w:hyperlink>
      <w:r w:rsidRPr="00CD7FCB">
        <w:rPr>
          <w:rFonts w:ascii="Arial" w:hAnsi="Arial" w:cs="Arial"/>
          <w:b/>
        </w:rPr>
        <w:t xml:space="preserve">. El Gran Visir Otomano llegó casi a tomar </w:t>
      </w:r>
      <w:hyperlink r:id="rId150" w:tooltip="Viena" w:history="1">
        <w:r w:rsidRPr="00CD7FCB">
          <w:rPr>
            <w:rStyle w:val="Hipervnculo"/>
            <w:rFonts w:ascii="Arial" w:hAnsi="Arial" w:cs="Arial"/>
            <w:b/>
            <w:color w:val="auto"/>
            <w:u w:val="none"/>
          </w:rPr>
          <w:t>Viena</w:t>
        </w:r>
      </w:hyperlink>
      <w:r w:rsidRPr="00CD7FCB">
        <w:rPr>
          <w:rFonts w:ascii="Arial" w:hAnsi="Arial" w:cs="Arial"/>
          <w:b/>
        </w:rPr>
        <w:t xml:space="preserve">, pero en el último momento el rey </w:t>
      </w:r>
      <w:hyperlink r:id="rId151" w:tooltip="Juan III Sobieski" w:history="1">
        <w:r w:rsidRPr="00CD7FCB">
          <w:rPr>
            <w:rStyle w:val="Hipervnculo"/>
            <w:rFonts w:ascii="Arial" w:hAnsi="Arial" w:cs="Arial"/>
            <w:b/>
            <w:color w:val="auto"/>
            <w:u w:val="none"/>
          </w:rPr>
          <w:t>Juan III Sobieski</w:t>
        </w:r>
      </w:hyperlink>
      <w:r w:rsidRPr="00CD7FCB">
        <w:rPr>
          <w:rFonts w:ascii="Arial" w:hAnsi="Arial" w:cs="Arial"/>
          <w:b/>
        </w:rPr>
        <w:t xml:space="preserve"> con un ejército de fuerzas polacas, alemanas y austríacas consiguió la victoria en la </w:t>
      </w:r>
      <w:hyperlink r:id="rId152" w:tooltip="Batalla de Viena" w:history="1">
        <w:r w:rsidRPr="00CD7FCB">
          <w:rPr>
            <w:rStyle w:val="Hipervnculo"/>
            <w:rFonts w:ascii="Arial" w:hAnsi="Arial" w:cs="Arial"/>
            <w:b/>
            <w:color w:val="auto"/>
            <w:u w:val="none"/>
          </w:rPr>
          <w:t>batalla de Viena</w:t>
        </w:r>
      </w:hyperlink>
      <w:r w:rsidRPr="00CD7FCB">
        <w:rPr>
          <w:rFonts w:ascii="Arial" w:hAnsi="Arial" w:cs="Arial"/>
          <w:b/>
        </w:rPr>
        <w:t>, en 1683. Mie</w:t>
      </w:r>
      <w:r w:rsidRPr="00CD7FCB">
        <w:rPr>
          <w:rFonts w:ascii="Arial" w:hAnsi="Arial" w:cs="Arial"/>
          <w:b/>
        </w:rPr>
        <w:t>n</w:t>
      </w:r>
      <w:r w:rsidRPr="00CD7FCB">
        <w:rPr>
          <w:rFonts w:ascii="Arial" w:hAnsi="Arial" w:cs="Arial"/>
          <w:b/>
        </w:rPr>
        <w:t xml:space="preserve">tras, Luis XIV, gracias a la Tregua de Ratisbona, se anexionaba varios territorios, incluido </w:t>
      </w:r>
      <w:hyperlink r:id="rId153" w:tooltip="Luxemburgo" w:history="1">
        <w:r w:rsidRPr="00CD7FCB">
          <w:rPr>
            <w:rStyle w:val="Hipervnculo"/>
            <w:rFonts w:ascii="Arial" w:hAnsi="Arial" w:cs="Arial"/>
            <w:b/>
            <w:color w:val="auto"/>
            <w:u w:val="none"/>
          </w:rPr>
          <w:t>Luxemburgo</w:t>
        </w:r>
      </w:hyperlink>
      <w:r w:rsidRPr="00CD7FCB">
        <w:rPr>
          <w:rFonts w:ascii="Arial" w:hAnsi="Arial" w:cs="Arial"/>
          <w:b/>
        </w:rPr>
        <w:t>. Tras repeler el ataque otomano en Viena, el Sacro Imperio dejó de estar am</w:t>
      </w:r>
      <w:r w:rsidRPr="00CD7FCB">
        <w:rPr>
          <w:rFonts w:ascii="Arial" w:hAnsi="Arial" w:cs="Arial"/>
          <w:b/>
        </w:rPr>
        <w:t>e</w:t>
      </w:r>
      <w:r w:rsidRPr="00CD7FCB">
        <w:rPr>
          <w:rFonts w:ascii="Arial" w:hAnsi="Arial" w:cs="Arial"/>
          <w:b/>
        </w:rPr>
        <w:t>nazado por los turcos; sin embargo el Emperador nunca intentó recuperar los t</w:t>
      </w:r>
      <w:r w:rsidRPr="00CD7FCB">
        <w:rPr>
          <w:rFonts w:ascii="Arial" w:hAnsi="Arial" w:cs="Arial"/>
          <w:b/>
        </w:rPr>
        <w:t>e</w:t>
      </w:r>
      <w:r w:rsidRPr="00CD7FCB">
        <w:rPr>
          <w:rFonts w:ascii="Arial" w:hAnsi="Arial" w:cs="Arial"/>
          <w:b/>
        </w:rPr>
        <w:t>rritorios ocupados por Luis XIV.</w:t>
      </w:r>
    </w:p>
    <w:p w:rsidR="00CD7FCB" w:rsidRPr="00CD7FCB" w:rsidRDefault="00CD7FCB" w:rsidP="00CD7FCB">
      <w:pPr>
        <w:pStyle w:val="Ttulo2"/>
        <w:jc w:val="both"/>
        <w:rPr>
          <w:rFonts w:ascii="Arial" w:hAnsi="Arial" w:cs="Arial"/>
          <w:color w:val="FF0000"/>
          <w:sz w:val="24"/>
          <w:szCs w:val="24"/>
        </w:rPr>
      </w:pPr>
      <w:r w:rsidRPr="00CD7FCB">
        <w:rPr>
          <w:rStyle w:val="mw-headline"/>
          <w:rFonts w:ascii="Arial" w:hAnsi="Arial" w:cs="Arial"/>
          <w:color w:val="FF0000"/>
          <w:sz w:val="24"/>
          <w:szCs w:val="24"/>
        </w:rPr>
        <w:lastRenderedPageBreak/>
        <w:t>La Liga de Augsburgo</w:t>
      </w:r>
    </w:p>
    <w:p w:rsidR="00CD7FCB" w:rsidRPr="00CD7FCB" w:rsidRDefault="00CD7FCB" w:rsidP="00CD7FCB">
      <w:pPr>
        <w:pStyle w:val="NormalWeb"/>
        <w:jc w:val="both"/>
        <w:rPr>
          <w:rFonts w:ascii="Arial" w:hAnsi="Arial" w:cs="Arial"/>
          <w:b/>
        </w:rPr>
      </w:pPr>
      <w:r w:rsidRPr="00CD7FCB">
        <w:rPr>
          <w:rFonts w:ascii="Arial" w:hAnsi="Arial" w:cs="Arial"/>
          <w:b/>
        </w:rPr>
        <w:t xml:space="preserve">La revocación del Edicto de Nantes tuvo grandes consecuencias políticas y diplomáticas, principalmente en los países protestantes, en los cuales dicha revocación contribuyó a crear un creciente sentimiento </w:t>
      </w:r>
      <w:proofErr w:type="spellStart"/>
      <w:r w:rsidRPr="00CD7FCB">
        <w:rPr>
          <w:rFonts w:ascii="Arial" w:hAnsi="Arial" w:cs="Arial"/>
          <w:b/>
        </w:rPr>
        <w:t>antifrancés</w:t>
      </w:r>
      <w:proofErr w:type="spellEnd"/>
      <w:r w:rsidRPr="00CD7FCB">
        <w:rPr>
          <w:rFonts w:ascii="Arial" w:hAnsi="Arial" w:cs="Arial"/>
          <w:b/>
        </w:rPr>
        <w:t>. En 1686, dirigentes tanto católicos como pr</w:t>
      </w:r>
      <w:r w:rsidRPr="00CD7FCB">
        <w:rPr>
          <w:rFonts w:ascii="Arial" w:hAnsi="Arial" w:cs="Arial"/>
          <w:b/>
        </w:rPr>
        <w:t>o</w:t>
      </w:r>
      <w:r w:rsidRPr="00CD7FCB">
        <w:rPr>
          <w:rFonts w:ascii="Arial" w:hAnsi="Arial" w:cs="Arial"/>
          <w:b/>
        </w:rPr>
        <w:t xml:space="preserve">testantes fundaron la </w:t>
      </w:r>
      <w:hyperlink r:id="rId154" w:tooltip="Liga de Augsburgo" w:history="1">
        <w:r w:rsidRPr="00CD7FCB">
          <w:rPr>
            <w:rStyle w:val="Hipervnculo"/>
            <w:rFonts w:ascii="Arial" w:hAnsi="Arial" w:cs="Arial"/>
            <w:b/>
            <w:color w:val="auto"/>
            <w:u w:val="none"/>
          </w:rPr>
          <w:t>Liga de Augsburgo</w:t>
        </w:r>
      </w:hyperlink>
      <w:r w:rsidRPr="00CD7FCB">
        <w:rPr>
          <w:rFonts w:ascii="Arial" w:hAnsi="Arial" w:cs="Arial"/>
          <w:b/>
        </w:rPr>
        <w:t>, ostensiblemente un pacto defensivo para prot</w:t>
      </w:r>
      <w:r w:rsidRPr="00CD7FCB">
        <w:rPr>
          <w:rFonts w:ascii="Arial" w:hAnsi="Arial" w:cs="Arial"/>
          <w:b/>
        </w:rPr>
        <w:t>e</w:t>
      </w:r>
      <w:r w:rsidRPr="00CD7FCB">
        <w:rPr>
          <w:rFonts w:ascii="Arial" w:hAnsi="Arial" w:cs="Arial"/>
          <w:b/>
        </w:rPr>
        <w:t xml:space="preserve">ger la zona del </w:t>
      </w:r>
      <w:hyperlink r:id="rId155" w:tooltip="Rin" w:history="1">
        <w:r w:rsidRPr="00CD7FCB">
          <w:rPr>
            <w:rStyle w:val="Hipervnculo"/>
            <w:rFonts w:ascii="Arial" w:hAnsi="Arial" w:cs="Arial"/>
            <w:b/>
            <w:color w:val="auto"/>
            <w:u w:val="none"/>
          </w:rPr>
          <w:t>Rin</w:t>
        </w:r>
      </w:hyperlink>
      <w:r w:rsidRPr="00CD7FCB">
        <w:rPr>
          <w:rFonts w:ascii="Arial" w:hAnsi="Arial" w:cs="Arial"/>
          <w:b/>
        </w:rPr>
        <w:t>, pero que era realidad una alianza ofensiva contra Francia. La alianza incluía entre sus miembros al E</w:t>
      </w:r>
      <w:r w:rsidRPr="00CD7FCB">
        <w:rPr>
          <w:rFonts w:ascii="Arial" w:hAnsi="Arial" w:cs="Arial"/>
          <w:b/>
        </w:rPr>
        <w:t>m</w:t>
      </w:r>
      <w:r w:rsidRPr="00CD7FCB">
        <w:rPr>
          <w:rFonts w:ascii="Arial" w:hAnsi="Arial" w:cs="Arial"/>
          <w:b/>
        </w:rPr>
        <w:t xml:space="preserve">perador del Sacro Imperio y varios de los gobernantes de los estados alemanes que formaban parte del Imperio, principalmente el </w:t>
      </w:r>
      <w:hyperlink r:id="rId156" w:tooltip="Palatinado" w:history="1">
        <w:r w:rsidRPr="00CD7FCB">
          <w:rPr>
            <w:rStyle w:val="Hipervnculo"/>
            <w:rFonts w:ascii="Arial" w:hAnsi="Arial" w:cs="Arial"/>
            <w:b/>
            <w:color w:val="auto"/>
            <w:u w:val="none"/>
          </w:rPr>
          <w:t>Palatinado</w:t>
        </w:r>
      </w:hyperlink>
      <w:r w:rsidRPr="00CD7FCB">
        <w:rPr>
          <w:rFonts w:ascii="Arial" w:hAnsi="Arial" w:cs="Arial"/>
          <w:b/>
        </w:rPr>
        <w:t xml:space="preserve">, </w:t>
      </w:r>
      <w:hyperlink r:id="rId157" w:tooltip="Baviera" w:history="1">
        <w:r w:rsidRPr="00CD7FCB">
          <w:rPr>
            <w:rStyle w:val="Hipervnculo"/>
            <w:rFonts w:ascii="Arial" w:hAnsi="Arial" w:cs="Arial"/>
            <w:b/>
            <w:color w:val="auto"/>
            <w:u w:val="none"/>
          </w:rPr>
          <w:t>Bavi</w:t>
        </w:r>
        <w:r w:rsidRPr="00CD7FCB">
          <w:rPr>
            <w:rStyle w:val="Hipervnculo"/>
            <w:rFonts w:ascii="Arial" w:hAnsi="Arial" w:cs="Arial"/>
            <w:b/>
            <w:color w:val="auto"/>
            <w:u w:val="none"/>
          </w:rPr>
          <w:t>e</w:t>
        </w:r>
        <w:r w:rsidRPr="00CD7FCB">
          <w:rPr>
            <w:rStyle w:val="Hipervnculo"/>
            <w:rFonts w:ascii="Arial" w:hAnsi="Arial" w:cs="Arial"/>
            <w:b/>
            <w:color w:val="auto"/>
            <w:u w:val="none"/>
          </w:rPr>
          <w:t>ra</w:t>
        </w:r>
      </w:hyperlink>
      <w:r w:rsidRPr="00CD7FCB">
        <w:rPr>
          <w:rFonts w:ascii="Arial" w:hAnsi="Arial" w:cs="Arial"/>
          <w:b/>
        </w:rPr>
        <w:t xml:space="preserve"> y </w:t>
      </w:r>
      <w:hyperlink r:id="rId158" w:tooltip="Brandeburgo" w:history="1">
        <w:r w:rsidRPr="00CD7FCB">
          <w:rPr>
            <w:rStyle w:val="Hipervnculo"/>
            <w:rFonts w:ascii="Arial" w:hAnsi="Arial" w:cs="Arial"/>
            <w:b/>
            <w:color w:val="auto"/>
            <w:u w:val="none"/>
          </w:rPr>
          <w:t>Bra</w:t>
        </w:r>
        <w:r w:rsidRPr="00CD7FCB">
          <w:rPr>
            <w:rStyle w:val="Hipervnculo"/>
            <w:rFonts w:ascii="Arial" w:hAnsi="Arial" w:cs="Arial"/>
            <w:b/>
            <w:color w:val="auto"/>
            <w:u w:val="none"/>
          </w:rPr>
          <w:t>n</w:t>
        </w:r>
        <w:r w:rsidRPr="00CD7FCB">
          <w:rPr>
            <w:rStyle w:val="Hipervnculo"/>
            <w:rFonts w:ascii="Arial" w:hAnsi="Arial" w:cs="Arial"/>
            <w:b/>
            <w:color w:val="auto"/>
            <w:u w:val="none"/>
          </w:rPr>
          <w:t>deburgo</w:t>
        </w:r>
      </w:hyperlink>
      <w:r w:rsidRPr="00CD7FCB">
        <w:rPr>
          <w:rFonts w:ascii="Arial" w:hAnsi="Arial" w:cs="Arial"/>
          <w:b/>
        </w:rPr>
        <w:t xml:space="preserve">. Las Provincias Unidas, España y </w:t>
      </w:r>
      <w:hyperlink r:id="rId159" w:tooltip="Suecia" w:history="1">
        <w:r w:rsidRPr="00CD7FCB">
          <w:rPr>
            <w:rStyle w:val="Hipervnculo"/>
            <w:rFonts w:ascii="Arial" w:hAnsi="Arial" w:cs="Arial"/>
            <w:b/>
            <w:color w:val="auto"/>
            <w:u w:val="none"/>
          </w:rPr>
          <w:t>Suecia</w:t>
        </w:r>
      </w:hyperlink>
      <w:r w:rsidRPr="00CD7FCB">
        <w:rPr>
          <w:rFonts w:ascii="Arial" w:hAnsi="Arial" w:cs="Arial"/>
          <w:b/>
        </w:rPr>
        <w:t xml:space="preserve"> también se unieron a la Liga.</w:t>
      </w:r>
    </w:p>
    <w:p w:rsidR="00CD7FCB" w:rsidRPr="00CD7FCB" w:rsidRDefault="00CD7FCB" w:rsidP="00CD7FCB">
      <w:pPr>
        <w:pStyle w:val="NormalWeb"/>
        <w:jc w:val="both"/>
        <w:rPr>
          <w:rFonts w:ascii="Arial" w:hAnsi="Arial" w:cs="Arial"/>
          <w:b/>
        </w:rPr>
      </w:pPr>
      <w:r w:rsidRPr="00CD7FCB">
        <w:rPr>
          <w:rFonts w:ascii="Arial" w:hAnsi="Arial" w:cs="Arial"/>
          <w:b/>
        </w:rPr>
        <w:t xml:space="preserve">Luis XIV mandó sus tropas al Palatinado en 1688, debido a que el </w:t>
      </w:r>
      <w:hyperlink r:id="rId160" w:tooltip="Ultimátum" w:history="1">
        <w:r w:rsidRPr="00CD7FCB">
          <w:rPr>
            <w:rStyle w:val="Hipervnculo"/>
            <w:rFonts w:ascii="Arial" w:hAnsi="Arial" w:cs="Arial"/>
            <w:b/>
            <w:color w:val="auto"/>
            <w:u w:val="none"/>
          </w:rPr>
          <w:t>ultimátum</w:t>
        </w:r>
      </w:hyperlink>
      <w:r w:rsidRPr="00CD7FCB">
        <w:rPr>
          <w:rFonts w:ascii="Arial" w:hAnsi="Arial" w:cs="Arial"/>
          <w:b/>
        </w:rPr>
        <w:t xml:space="preserve"> que propuso a los príncipes germánicos, por el cual estos debían ratificar la </w:t>
      </w:r>
      <w:hyperlink r:id="rId161" w:tooltip="Tregua de Ratisbona" w:history="1">
        <w:r w:rsidRPr="00CD7FCB">
          <w:rPr>
            <w:rStyle w:val="Hipervnculo"/>
            <w:rFonts w:ascii="Arial" w:hAnsi="Arial" w:cs="Arial"/>
            <w:b/>
            <w:color w:val="auto"/>
            <w:u w:val="none"/>
          </w:rPr>
          <w:t>Tregua de Ratisbona</w:t>
        </w:r>
      </w:hyperlink>
      <w:r w:rsidRPr="00CD7FCB">
        <w:rPr>
          <w:rFonts w:ascii="Arial" w:hAnsi="Arial" w:cs="Arial"/>
          <w:b/>
        </w:rPr>
        <w:t xml:space="preserve"> (confi</w:t>
      </w:r>
      <w:r w:rsidRPr="00CD7FCB">
        <w:rPr>
          <w:rFonts w:ascii="Arial" w:hAnsi="Arial" w:cs="Arial"/>
          <w:b/>
        </w:rPr>
        <w:t>r</w:t>
      </w:r>
      <w:r w:rsidRPr="00CD7FCB">
        <w:rPr>
          <w:rFonts w:ascii="Arial" w:hAnsi="Arial" w:cs="Arial"/>
          <w:b/>
        </w:rPr>
        <w:t>mando así la posesión de Luis de los territorios anexionados en esa tregua) así como r</w:t>
      </w:r>
      <w:r w:rsidRPr="00CD7FCB">
        <w:rPr>
          <w:rFonts w:ascii="Arial" w:hAnsi="Arial" w:cs="Arial"/>
          <w:b/>
        </w:rPr>
        <w:t>e</w:t>
      </w:r>
      <w:r w:rsidRPr="00CD7FCB">
        <w:rPr>
          <w:rFonts w:ascii="Arial" w:hAnsi="Arial" w:cs="Arial"/>
          <w:b/>
        </w:rPr>
        <w:t>conocer públicamente el derecho de las reclamaciones de su cuñada, expiró. Aparent</w:t>
      </w:r>
      <w:r w:rsidRPr="00CD7FCB">
        <w:rPr>
          <w:rFonts w:ascii="Arial" w:hAnsi="Arial" w:cs="Arial"/>
          <w:b/>
        </w:rPr>
        <w:t>e</w:t>
      </w:r>
      <w:r w:rsidRPr="00CD7FCB">
        <w:rPr>
          <w:rFonts w:ascii="Arial" w:hAnsi="Arial" w:cs="Arial"/>
          <w:b/>
        </w:rPr>
        <w:t>mente, el ejército de Luis tenía como órdenes apoyar militarmente las reclamaciones terr</w:t>
      </w:r>
      <w:r w:rsidRPr="00CD7FCB">
        <w:rPr>
          <w:rFonts w:ascii="Arial" w:hAnsi="Arial" w:cs="Arial"/>
          <w:b/>
        </w:rPr>
        <w:t>i</w:t>
      </w:r>
      <w:r w:rsidRPr="00CD7FCB">
        <w:rPr>
          <w:rFonts w:ascii="Arial" w:hAnsi="Arial" w:cs="Arial"/>
          <w:b/>
        </w:rPr>
        <w:t xml:space="preserve">toriales de la cuñada de Luis, </w:t>
      </w:r>
      <w:hyperlink r:id="rId162" w:tooltip="Isabel Carlota del Palatinado" w:history="1">
        <w:r w:rsidRPr="00CD7FCB">
          <w:rPr>
            <w:rStyle w:val="Hipervnculo"/>
            <w:rFonts w:ascii="Arial" w:hAnsi="Arial" w:cs="Arial"/>
            <w:b/>
            <w:color w:val="auto"/>
            <w:u w:val="none"/>
          </w:rPr>
          <w:t>Elisabeth Charlotte, duquesa de Orleans</w:t>
        </w:r>
      </w:hyperlink>
      <w:r w:rsidRPr="00CD7FCB">
        <w:rPr>
          <w:rFonts w:ascii="Arial" w:hAnsi="Arial" w:cs="Arial"/>
          <w:b/>
        </w:rPr>
        <w:t>, en el Palatinado. Sin embargo, la invasión tenía el propósito real de presionar al Palatinado para que aba</w:t>
      </w:r>
      <w:r w:rsidRPr="00CD7FCB">
        <w:rPr>
          <w:rFonts w:ascii="Arial" w:hAnsi="Arial" w:cs="Arial"/>
          <w:b/>
        </w:rPr>
        <w:t>n</w:t>
      </w:r>
      <w:r w:rsidRPr="00CD7FCB">
        <w:rPr>
          <w:rFonts w:ascii="Arial" w:hAnsi="Arial" w:cs="Arial"/>
          <w:b/>
        </w:rPr>
        <w:t>donara la Liga, consiguiendo así debilitarla.</w:t>
      </w:r>
    </w:p>
    <w:p w:rsidR="00CD7FCB" w:rsidRPr="00CD7FCB" w:rsidRDefault="00CD7FCB" w:rsidP="00CD7FCB">
      <w:pPr>
        <w:pStyle w:val="NormalWeb"/>
        <w:jc w:val="both"/>
        <w:rPr>
          <w:rFonts w:ascii="Arial" w:hAnsi="Arial" w:cs="Arial"/>
          <w:b/>
          <w:color w:val="FF0000"/>
        </w:rPr>
      </w:pPr>
      <w:r w:rsidRPr="00CD7FCB">
        <w:rPr>
          <w:rFonts w:ascii="Arial" w:hAnsi="Arial" w:cs="Arial"/>
          <w:b/>
        </w:rPr>
        <w:t xml:space="preserve">Las acciones francesas unieron a los príncipes en el bando del Emperador. Luis esperaba que Inglaterra, gobernada por el rey católico </w:t>
      </w:r>
      <w:hyperlink r:id="rId163" w:tooltip="Jacobo II de Inglaterra" w:history="1">
        <w:r w:rsidRPr="00CD7FCB">
          <w:rPr>
            <w:rStyle w:val="Hipervnculo"/>
            <w:rFonts w:ascii="Arial" w:hAnsi="Arial" w:cs="Arial"/>
            <w:b/>
            <w:color w:val="auto"/>
            <w:u w:val="none"/>
          </w:rPr>
          <w:t>Jacobo II</w:t>
        </w:r>
      </w:hyperlink>
      <w:r w:rsidRPr="00CD7FCB">
        <w:rPr>
          <w:rFonts w:ascii="Arial" w:hAnsi="Arial" w:cs="Arial"/>
          <w:b/>
        </w:rPr>
        <w:t>, se mantendría neutral en el confli</w:t>
      </w:r>
      <w:r w:rsidRPr="00CD7FCB">
        <w:rPr>
          <w:rFonts w:ascii="Arial" w:hAnsi="Arial" w:cs="Arial"/>
          <w:b/>
        </w:rPr>
        <w:t>c</w:t>
      </w:r>
      <w:r w:rsidRPr="00CD7FCB">
        <w:rPr>
          <w:rFonts w:ascii="Arial" w:hAnsi="Arial" w:cs="Arial"/>
          <w:b/>
        </w:rPr>
        <w:t xml:space="preserve">to, pero la </w:t>
      </w:r>
      <w:hyperlink r:id="rId164" w:tooltip="Revolución Gloriosa" w:history="1">
        <w:r w:rsidRPr="00CD7FCB">
          <w:rPr>
            <w:rStyle w:val="Hipervnculo"/>
            <w:rFonts w:ascii="Arial" w:hAnsi="Arial" w:cs="Arial"/>
            <w:b/>
            <w:i/>
            <w:iCs/>
            <w:color w:val="auto"/>
            <w:u w:val="none"/>
          </w:rPr>
          <w:t>Revolución Gloriosa</w:t>
        </w:r>
      </w:hyperlink>
      <w:r w:rsidRPr="00CD7FCB">
        <w:rPr>
          <w:rFonts w:ascii="Arial" w:hAnsi="Arial" w:cs="Arial"/>
          <w:b/>
        </w:rPr>
        <w:t xml:space="preserve"> inglesa acabó con Jacobo, que fue reemplazado en el trono por su hija </w:t>
      </w:r>
      <w:hyperlink r:id="rId165" w:tooltip="María II de Inglaterra" w:history="1">
        <w:r w:rsidRPr="00CD7FCB">
          <w:rPr>
            <w:rStyle w:val="Hipervnculo"/>
            <w:rFonts w:ascii="Arial" w:hAnsi="Arial" w:cs="Arial"/>
            <w:b/>
            <w:color w:val="auto"/>
            <w:u w:val="none"/>
          </w:rPr>
          <w:t>María II</w:t>
        </w:r>
      </w:hyperlink>
      <w:r w:rsidRPr="00CD7FCB">
        <w:rPr>
          <w:rFonts w:ascii="Arial" w:hAnsi="Arial" w:cs="Arial"/>
          <w:b/>
        </w:rPr>
        <w:t xml:space="preserve">, que gobernaba junto a su marido </w:t>
      </w:r>
      <w:hyperlink r:id="rId166" w:tooltip="Guillermo III de Inglaterra" w:history="1">
        <w:r w:rsidRPr="00CD7FCB">
          <w:rPr>
            <w:rStyle w:val="Hipervnculo"/>
            <w:rFonts w:ascii="Arial" w:hAnsi="Arial" w:cs="Arial"/>
            <w:b/>
            <w:color w:val="auto"/>
            <w:u w:val="none"/>
          </w:rPr>
          <w:t>Guillermo III</w:t>
        </w:r>
      </w:hyperlink>
      <w:r w:rsidRPr="00CD7FCB">
        <w:rPr>
          <w:rFonts w:ascii="Arial" w:hAnsi="Arial" w:cs="Arial"/>
          <w:b/>
        </w:rPr>
        <w:t xml:space="preserve"> (el Príncipe de Orange). Debido a la enemistad que surgió entre Luis y Guillermo en la guerra en Holanda, este d</w:t>
      </w:r>
      <w:r w:rsidRPr="00CD7FCB">
        <w:rPr>
          <w:rFonts w:ascii="Arial" w:hAnsi="Arial" w:cs="Arial"/>
          <w:b/>
        </w:rPr>
        <w:t>e</w:t>
      </w:r>
      <w:r w:rsidRPr="00CD7FCB">
        <w:rPr>
          <w:rFonts w:ascii="Arial" w:hAnsi="Arial" w:cs="Arial"/>
          <w:b/>
        </w:rPr>
        <w:t xml:space="preserve">cidió unirse a la Liga, la cual se conocería a partir de ese momento con el nombre de </w:t>
      </w:r>
      <w:hyperlink r:id="rId167" w:tooltip="Gran Alianza" w:history="1">
        <w:r w:rsidRPr="00CD7FCB">
          <w:rPr>
            <w:rStyle w:val="Hipervnculo"/>
            <w:rFonts w:ascii="Arial" w:hAnsi="Arial" w:cs="Arial"/>
            <w:b/>
            <w:color w:val="auto"/>
            <w:u w:val="none"/>
          </w:rPr>
          <w:t>Gran Alianza</w:t>
        </w:r>
      </w:hyperlink>
      <w:r w:rsidRPr="00CD7FCB">
        <w:rPr>
          <w:rFonts w:ascii="Arial" w:hAnsi="Arial" w:cs="Arial"/>
          <w:b/>
        </w:rPr>
        <w:t>.</w:t>
      </w:r>
    </w:p>
    <w:p w:rsidR="00CD7FCB" w:rsidRPr="00CD7FCB" w:rsidRDefault="00CD7FCB" w:rsidP="00CD7FCB">
      <w:pPr>
        <w:jc w:val="both"/>
        <w:rPr>
          <w:b/>
        </w:rPr>
      </w:pPr>
      <w:r w:rsidRPr="00CD7FCB">
        <w:rPr>
          <w:b/>
          <w:color w:val="FF0000"/>
        </w:rPr>
        <w:t xml:space="preserve">Luis XIV en el Asedio de Namur (1692), por </w:t>
      </w:r>
      <w:hyperlink r:id="rId168" w:tooltip="Pierre Mignard" w:history="1">
        <w:r w:rsidRPr="00CD7FCB">
          <w:rPr>
            <w:rStyle w:val="Hipervnculo"/>
            <w:b/>
            <w:color w:val="FF0000"/>
            <w:u w:val="none"/>
          </w:rPr>
          <w:t xml:space="preserve">Pierre </w:t>
        </w:r>
        <w:proofErr w:type="spellStart"/>
        <w:r w:rsidRPr="00CD7FCB">
          <w:rPr>
            <w:rStyle w:val="Hipervnculo"/>
            <w:b/>
            <w:color w:val="FF0000"/>
            <w:u w:val="none"/>
          </w:rPr>
          <w:t>Mignard</w:t>
        </w:r>
        <w:proofErr w:type="spellEnd"/>
      </w:hyperlink>
      <w:r w:rsidRPr="00CD7FCB">
        <w:rPr>
          <w:b/>
        </w:rPr>
        <w:t>.</w:t>
      </w:r>
    </w:p>
    <w:p w:rsidR="00CD7FCB" w:rsidRDefault="00CD7FCB" w:rsidP="00CD7FCB">
      <w:pPr>
        <w:pStyle w:val="NormalWeb"/>
        <w:jc w:val="both"/>
        <w:rPr>
          <w:rFonts w:ascii="Arial" w:hAnsi="Arial" w:cs="Arial"/>
          <w:b/>
        </w:rPr>
      </w:pPr>
      <w:r w:rsidRPr="00CD7FCB">
        <w:rPr>
          <w:rFonts w:ascii="Arial" w:hAnsi="Arial" w:cs="Arial"/>
          <w:b/>
        </w:rPr>
        <w:lastRenderedPageBreak/>
        <w:t xml:space="preserve">Las campañas de la que sería conocida como </w:t>
      </w:r>
      <w:hyperlink r:id="rId169" w:tooltip="Guerra de los Nueve Años" w:history="1">
        <w:r w:rsidRPr="00CD7FCB">
          <w:rPr>
            <w:rStyle w:val="Hipervnculo"/>
            <w:rFonts w:ascii="Arial" w:hAnsi="Arial" w:cs="Arial"/>
            <w:b/>
            <w:color w:val="auto"/>
            <w:u w:val="none"/>
          </w:rPr>
          <w:t>Guerra de los Nueve Años</w:t>
        </w:r>
      </w:hyperlink>
      <w:r w:rsidRPr="00CD7FCB">
        <w:rPr>
          <w:rFonts w:ascii="Arial" w:hAnsi="Arial" w:cs="Arial"/>
          <w:b/>
        </w:rPr>
        <w:t xml:space="preserve"> (1688-1697) fu</w:t>
      </w:r>
      <w:r w:rsidRPr="00CD7FCB">
        <w:rPr>
          <w:rFonts w:ascii="Arial" w:hAnsi="Arial" w:cs="Arial"/>
          <w:b/>
        </w:rPr>
        <w:t>e</w:t>
      </w:r>
      <w:r w:rsidRPr="00CD7FCB">
        <w:rPr>
          <w:rFonts w:ascii="Arial" w:hAnsi="Arial" w:cs="Arial"/>
          <w:b/>
        </w:rPr>
        <w:t>ron dominadas, en general, por las tropas francesas. Las fuerzas Imperiales resultaron p</w:t>
      </w:r>
      <w:r w:rsidRPr="00CD7FCB">
        <w:rPr>
          <w:rFonts w:ascii="Arial" w:hAnsi="Arial" w:cs="Arial"/>
          <w:b/>
        </w:rPr>
        <w:t>o</w:t>
      </w:r>
      <w:r w:rsidRPr="00CD7FCB">
        <w:rPr>
          <w:rFonts w:ascii="Arial" w:hAnsi="Arial" w:cs="Arial"/>
          <w:b/>
        </w:rPr>
        <w:t xml:space="preserve">co efectivas, pues el grueso del ejército imperial seguía enfrentándose al </w:t>
      </w:r>
      <w:hyperlink r:id="rId170" w:tooltip="Imperio otomano" w:history="1">
        <w:r w:rsidRPr="00CD7FCB">
          <w:rPr>
            <w:rStyle w:val="Hipervnculo"/>
            <w:rFonts w:ascii="Arial" w:hAnsi="Arial" w:cs="Arial"/>
            <w:b/>
            <w:color w:val="auto"/>
            <w:u w:val="none"/>
          </w:rPr>
          <w:t>Imperio ot</w:t>
        </w:r>
        <w:r w:rsidRPr="00CD7FCB">
          <w:rPr>
            <w:rStyle w:val="Hipervnculo"/>
            <w:rFonts w:ascii="Arial" w:hAnsi="Arial" w:cs="Arial"/>
            <w:b/>
            <w:color w:val="auto"/>
            <w:u w:val="none"/>
          </w:rPr>
          <w:t>o</w:t>
        </w:r>
        <w:r w:rsidRPr="00CD7FCB">
          <w:rPr>
            <w:rStyle w:val="Hipervnculo"/>
            <w:rFonts w:ascii="Arial" w:hAnsi="Arial" w:cs="Arial"/>
            <w:b/>
            <w:color w:val="auto"/>
            <w:u w:val="none"/>
          </w:rPr>
          <w:t>mano</w:t>
        </w:r>
      </w:hyperlink>
      <w:r w:rsidRPr="00CD7FCB">
        <w:rPr>
          <w:rFonts w:ascii="Arial" w:hAnsi="Arial" w:cs="Arial"/>
          <w:b/>
        </w:rPr>
        <w:t>. Rápidamente Francia consiguió una gran cantidad de victorias desde Flandes en el norte hasta el valle del Rin en el este de Italia y España en el sur.</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 Mientras, Luis XIV apoyó a J</w:t>
      </w:r>
      <w:r w:rsidRPr="00CD7FCB">
        <w:rPr>
          <w:rFonts w:ascii="Arial" w:hAnsi="Arial" w:cs="Arial"/>
          <w:b/>
        </w:rPr>
        <w:t>a</w:t>
      </w:r>
      <w:r w:rsidRPr="00CD7FCB">
        <w:rPr>
          <w:rFonts w:ascii="Arial" w:hAnsi="Arial" w:cs="Arial"/>
          <w:b/>
        </w:rPr>
        <w:t xml:space="preserve">cobo II en su intento de recuperar el trono británico, pero el </w:t>
      </w:r>
      <w:hyperlink r:id="rId171" w:tooltip="Casa de Estuardo" w:history="1">
        <w:proofErr w:type="spellStart"/>
        <w:r w:rsidRPr="00CD7FCB">
          <w:rPr>
            <w:rStyle w:val="Hipervnculo"/>
            <w:rFonts w:ascii="Arial" w:hAnsi="Arial" w:cs="Arial"/>
            <w:b/>
            <w:color w:val="auto"/>
            <w:u w:val="none"/>
          </w:rPr>
          <w:t>estuardo</w:t>
        </w:r>
        <w:proofErr w:type="spellEnd"/>
      </w:hyperlink>
      <w:r w:rsidRPr="00CD7FCB">
        <w:rPr>
          <w:rFonts w:ascii="Arial" w:hAnsi="Arial" w:cs="Arial"/>
          <w:b/>
        </w:rPr>
        <w:t xml:space="preserve"> no tuvo éx</w:t>
      </w:r>
      <w:r w:rsidRPr="00CD7FCB">
        <w:rPr>
          <w:rFonts w:ascii="Arial" w:hAnsi="Arial" w:cs="Arial"/>
          <w:b/>
        </w:rPr>
        <w:t>i</w:t>
      </w:r>
      <w:r w:rsidRPr="00CD7FCB">
        <w:rPr>
          <w:rFonts w:ascii="Arial" w:hAnsi="Arial" w:cs="Arial"/>
          <w:b/>
        </w:rPr>
        <w:t>to. Este hecho hizo que la Inglaterra de Guillermo pudiera entrar con más fuerza en el conflicto continental. No obstante, a pesar del tamaño de la coalición oponente, los franceses aplast</w:t>
      </w:r>
      <w:r w:rsidRPr="00CD7FCB">
        <w:rPr>
          <w:rFonts w:ascii="Arial" w:hAnsi="Arial" w:cs="Arial"/>
          <w:b/>
        </w:rPr>
        <w:t>a</w:t>
      </w:r>
      <w:r w:rsidRPr="00CD7FCB">
        <w:rPr>
          <w:rFonts w:ascii="Arial" w:hAnsi="Arial" w:cs="Arial"/>
          <w:b/>
        </w:rPr>
        <w:t xml:space="preserve">ron al ejército aliado en la </w:t>
      </w:r>
      <w:hyperlink r:id="rId172" w:tooltip="Batalla de Fleurus (1690)" w:history="1">
        <w:r w:rsidRPr="00CD7FCB">
          <w:rPr>
            <w:rStyle w:val="Hipervnculo"/>
            <w:rFonts w:ascii="Arial" w:hAnsi="Arial" w:cs="Arial"/>
            <w:b/>
            <w:color w:val="auto"/>
            <w:u w:val="none"/>
          </w:rPr>
          <w:t xml:space="preserve">batalla de </w:t>
        </w:r>
        <w:proofErr w:type="spellStart"/>
        <w:r w:rsidRPr="00CD7FCB">
          <w:rPr>
            <w:rStyle w:val="Hipervnculo"/>
            <w:rFonts w:ascii="Arial" w:hAnsi="Arial" w:cs="Arial"/>
            <w:b/>
            <w:color w:val="auto"/>
            <w:u w:val="none"/>
          </w:rPr>
          <w:t>Fleurus</w:t>
        </w:r>
        <w:proofErr w:type="spellEnd"/>
      </w:hyperlink>
      <w:r w:rsidRPr="00CD7FCB">
        <w:rPr>
          <w:rFonts w:ascii="Arial" w:hAnsi="Arial" w:cs="Arial"/>
          <w:b/>
        </w:rPr>
        <w:t xml:space="preserve">, así como en la </w:t>
      </w:r>
      <w:hyperlink r:id="rId173" w:tooltip="Batalla de Steenkerque (aún no redactado)" w:history="1">
        <w:r w:rsidRPr="00CD7FCB">
          <w:rPr>
            <w:rStyle w:val="Hipervnculo"/>
            <w:rFonts w:ascii="Arial" w:hAnsi="Arial" w:cs="Arial"/>
            <w:b/>
            <w:color w:val="auto"/>
            <w:u w:val="none"/>
          </w:rPr>
          <w:t xml:space="preserve">batalla de </w:t>
        </w:r>
        <w:proofErr w:type="spellStart"/>
        <w:r w:rsidRPr="00CD7FCB">
          <w:rPr>
            <w:rStyle w:val="Hipervnculo"/>
            <w:rFonts w:ascii="Arial" w:hAnsi="Arial" w:cs="Arial"/>
            <w:b/>
            <w:color w:val="auto"/>
            <w:u w:val="none"/>
          </w:rPr>
          <w:t>Stee</w:t>
        </w:r>
        <w:r w:rsidRPr="00CD7FCB">
          <w:rPr>
            <w:rStyle w:val="Hipervnculo"/>
            <w:rFonts w:ascii="Arial" w:hAnsi="Arial" w:cs="Arial"/>
            <w:b/>
            <w:color w:val="auto"/>
            <w:u w:val="none"/>
          </w:rPr>
          <w:t>n</w:t>
        </w:r>
        <w:r w:rsidRPr="00CD7FCB">
          <w:rPr>
            <w:rStyle w:val="Hipervnculo"/>
            <w:rFonts w:ascii="Arial" w:hAnsi="Arial" w:cs="Arial"/>
            <w:b/>
            <w:color w:val="auto"/>
            <w:u w:val="none"/>
          </w:rPr>
          <w:t>kerque</w:t>
        </w:r>
        <w:proofErr w:type="spellEnd"/>
      </w:hyperlink>
      <w:r w:rsidRPr="00CD7FCB">
        <w:rPr>
          <w:rFonts w:ascii="Arial" w:hAnsi="Arial" w:cs="Arial"/>
          <w:b/>
        </w:rPr>
        <w:t xml:space="preserve"> (1692) y en la </w:t>
      </w:r>
      <w:hyperlink r:id="rId174" w:tooltip="Batalla de Landen" w:history="1">
        <w:r w:rsidRPr="00CD7FCB">
          <w:rPr>
            <w:rStyle w:val="Hipervnculo"/>
            <w:rFonts w:ascii="Arial" w:hAnsi="Arial" w:cs="Arial"/>
            <w:b/>
            <w:color w:val="auto"/>
            <w:u w:val="none"/>
          </w:rPr>
          <w:t xml:space="preserve">batalla de </w:t>
        </w:r>
        <w:proofErr w:type="spellStart"/>
        <w:r w:rsidRPr="00CD7FCB">
          <w:rPr>
            <w:rStyle w:val="Hipervnculo"/>
            <w:rFonts w:ascii="Arial" w:hAnsi="Arial" w:cs="Arial"/>
            <w:b/>
            <w:color w:val="auto"/>
            <w:u w:val="none"/>
          </w:rPr>
          <w:t>Neerwinden</w:t>
        </w:r>
        <w:proofErr w:type="spellEnd"/>
      </w:hyperlink>
      <w:r w:rsidRPr="00CD7FCB">
        <w:rPr>
          <w:rFonts w:ascii="Arial" w:hAnsi="Arial" w:cs="Arial"/>
          <w:b/>
        </w:rPr>
        <w:t xml:space="preserve"> (27 de julio de 1693). Bajo la supervisión personal del rey, las tropas francesas capturaron </w:t>
      </w:r>
      <w:proofErr w:type="spellStart"/>
      <w:r w:rsidRPr="00CD7FCB">
        <w:rPr>
          <w:rFonts w:ascii="Arial" w:hAnsi="Arial" w:cs="Arial"/>
          <w:b/>
        </w:rPr>
        <w:t>Mons</w:t>
      </w:r>
      <w:proofErr w:type="spellEnd"/>
      <w:r w:rsidRPr="00CD7FCB">
        <w:rPr>
          <w:rFonts w:ascii="Arial" w:hAnsi="Arial" w:cs="Arial"/>
          <w:b/>
        </w:rPr>
        <w:t xml:space="preserve"> en 1691 y la inexpu</w:t>
      </w:r>
      <w:r w:rsidRPr="00CD7FCB">
        <w:rPr>
          <w:rFonts w:ascii="Arial" w:hAnsi="Arial" w:cs="Arial"/>
          <w:b/>
        </w:rPr>
        <w:t>g</w:t>
      </w:r>
      <w:r w:rsidRPr="00CD7FCB">
        <w:rPr>
          <w:rFonts w:ascii="Arial" w:hAnsi="Arial" w:cs="Arial"/>
          <w:b/>
        </w:rPr>
        <w:t xml:space="preserve">nable, hasta el momento, fortaleza de Namur, el año 1692. La victoria naval francesa en la </w:t>
      </w:r>
      <w:hyperlink r:id="rId175" w:tooltip="Batalla de Beachy Head (aún no redactado)" w:history="1">
        <w:r w:rsidRPr="00CD7FCB">
          <w:rPr>
            <w:rStyle w:val="Hipervnculo"/>
            <w:rFonts w:ascii="Arial" w:hAnsi="Arial" w:cs="Arial"/>
            <w:b/>
            <w:color w:val="auto"/>
            <w:u w:val="none"/>
          </w:rPr>
          <w:t xml:space="preserve">batalla de </w:t>
        </w:r>
        <w:proofErr w:type="spellStart"/>
        <w:r w:rsidRPr="00CD7FCB">
          <w:rPr>
            <w:rStyle w:val="Hipervnculo"/>
            <w:rFonts w:ascii="Arial" w:hAnsi="Arial" w:cs="Arial"/>
            <w:b/>
            <w:color w:val="auto"/>
            <w:u w:val="none"/>
          </w:rPr>
          <w:t>Beachy</w:t>
        </w:r>
        <w:proofErr w:type="spellEnd"/>
        <w:r w:rsidRPr="00CD7FCB">
          <w:rPr>
            <w:rStyle w:val="Hipervnculo"/>
            <w:rFonts w:ascii="Arial" w:hAnsi="Arial" w:cs="Arial"/>
            <w:b/>
            <w:color w:val="auto"/>
            <w:u w:val="none"/>
          </w:rPr>
          <w:t xml:space="preserve"> Head</w:t>
        </w:r>
      </w:hyperlink>
      <w:r w:rsidRPr="00CD7FCB">
        <w:rPr>
          <w:rFonts w:ascii="Arial" w:hAnsi="Arial" w:cs="Arial"/>
          <w:b/>
        </w:rPr>
        <w:t xml:space="preserve"> en 1690 fue, sin embargo, contrarrestada por la victoria </w:t>
      </w:r>
      <w:proofErr w:type="spellStart"/>
      <w:r w:rsidRPr="00CD7FCB">
        <w:rPr>
          <w:rFonts w:ascii="Arial" w:hAnsi="Arial" w:cs="Arial"/>
          <w:b/>
        </w:rPr>
        <w:t>angl</w:t>
      </w:r>
      <w:r w:rsidRPr="00CD7FCB">
        <w:rPr>
          <w:rFonts w:ascii="Arial" w:hAnsi="Arial" w:cs="Arial"/>
          <w:b/>
        </w:rPr>
        <w:t>o</w:t>
      </w:r>
      <w:r w:rsidRPr="00CD7FCB">
        <w:rPr>
          <w:rFonts w:ascii="Arial" w:hAnsi="Arial" w:cs="Arial"/>
          <w:b/>
        </w:rPr>
        <w:t>holandesa</w:t>
      </w:r>
      <w:proofErr w:type="spellEnd"/>
      <w:r w:rsidRPr="00CD7FCB">
        <w:rPr>
          <w:rFonts w:ascii="Arial" w:hAnsi="Arial" w:cs="Arial"/>
          <w:b/>
        </w:rPr>
        <w:t xml:space="preserve"> en la </w:t>
      </w:r>
      <w:hyperlink r:id="rId176" w:tooltip="Batalla de La Hogue (aún no redactado)" w:history="1">
        <w:r w:rsidRPr="00CD7FCB">
          <w:rPr>
            <w:rStyle w:val="Hipervnculo"/>
            <w:rFonts w:ascii="Arial" w:hAnsi="Arial" w:cs="Arial"/>
            <w:b/>
            <w:color w:val="auto"/>
            <w:u w:val="none"/>
          </w:rPr>
          <w:t xml:space="preserve">batalla de La </w:t>
        </w:r>
        <w:proofErr w:type="spellStart"/>
        <w:r w:rsidRPr="00CD7FCB">
          <w:rPr>
            <w:rStyle w:val="Hipervnculo"/>
            <w:rFonts w:ascii="Arial" w:hAnsi="Arial" w:cs="Arial"/>
            <w:b/>
            <w:color w:val="auto"/>
            <w:u w:val="none"/>
          </w:rPr>
          <w:t>Hogue</w:t>
        </w:r>
        <w:proofErr w:type="spellEnd"/>
      </w:hyperlink>
      <w:r w:rsidRPr="00CD7FCB">
        <w:rPr>
          <w:rFonts w:ascii="Arial" w:hAnsi="Arial" w:cs="Arial"/>
          <w:b/>
        </w:rPr>
        <w:t xml:space="preserve"> en 1692. La guerra duró todavía cuatro años más, ha</w:t>
      </w:r>
      <w:r w:rsidRPr="00CD7FCB">
        <w:rPr>
          <w:rFonts w:ascii="Arial" w:hAnsi="Arial" w:cs="Arial"/>
          <w:b/>
        </w:rPr>
        <w:t>s</w:t>
      </w:r>
      <w:r w:rsidRPr="00CD7FCB">
        <w:rPr>
          <w:rFonts w:ascii="Arial" w:hAnsi="Arial" w:cs="Arial"/>
          <w:b/>
        </w:rPr>
        <w:t>ta que el duque de Saboya firmó un acuerdo de paz, aliándose así con los franceses el año 1696, reforzando los ejércitos fra</w:t>
      </w:r>
      <w:r w:rsidRPr="00CD7FCB">
        <w:rPr>
          <w:rFonts w:ascii="Arial" w:hAnsi="Arial" w:cs="Arial"/>
          <w:b/>
        </w:rPr>
        <w:t>n</w:t>
      </w:r>
      <w:r w:rsidRPr="00CD7FCB">
        <w:rPr>
          <w:rFonts w:ascii="Arial" w:hAnsi="Arial" w:cs="Arial"/>
          <w:b/>
        </w:rPr>
        <w:t xml:space="preserve">ceses y </w:t>
      </w:r>
      <w:proofErr w:type="spellStart"/>
      <w:r w:rsidRPr="00CD7FCB">
        <w:rPr>
          <w:rFonts w:ascii="Arial" w:hAnsi="Arial" w:cs="Arial"/>
          <w:b/>
        </w:rPr>
        <w:t>facilitanto</w:t>
      </w:r>
      <w:proofErr w:type="spellEnd"/>
      <w:r w:rsidRPr="00CD7FCB">
        <w:rPr>
          <w:rFonts w:ascii="Arial" w:hAnsi="Arial" w:cs="Arial"/>
          <w:b/>
        </w:rPr>
        <w:t xml:space="preserve"> la captura de </w:t>
      </w:r>
      <w:hyperlink r:id="rId177" w:tooltip="Milán" w:history="1">
        <w:r w:rsidRPr="00CD7FCB">
          <w:rPr>
            <w:rStyle w:val="Hipervnculo"/>
            <w:rFonts w:ascii="Arial" w:hAnsi="Arial" w:cs="Arial"/>
            <w:b/>
            <w:color w:val="auto"/>
            <w:u w:val="none"/>
          </w:rPr>
          <w:t>Milán</w:t>
        </w:r>
      </w:hyperlink>
      <w:r w:rsidRPr="00CD7FCB">
        <w:rPr>
          <w:rFonts w:ascii="Arial" w:hAnsi="Arial" w:cs="Arial"/>
          <w:b/>
        </w:rPr>
        <w:t xml:space="preserve"> y </w:t>
      </w:r>
      <w:hyperlink r:id="rId178" w:tooltip="Barcelona" w:history="1">
        <w:r w:rsidRPr="00CD7FCB">
          <w:rPr>
            <w:rStyle w:val="Hipervnculo"/>
            <w:rFonts w:ascii="Arial" w:hAnsi="Arial" w:cs="Arial"/>
            <w:b/>
            <w:color w:val="auto"/>
            <w:u w:val="none"/>
          </w:rPr>
          <w:t>Barcelona</w:t>
        </w:r>
      </w:hyperlink>
      <w:r w:rsidRPr="00CD7FCB">
        <w:rPr>
          <w:rFonts w:ascii="Arial" w:hAnsi="Arial" w:cs="Arial"/>
          <w:b/>
        </w:rPr>
        <w:t>.</w:t>
      </w:r>
    </w:p>
    <w:p w:rsidR="00CD7FCB" w:rsidRPr="00CD7FCB" w:rsidRDefault="00CD7FCB" w:rsidP="00CD7FCB">
      <w:pPr>
        <w:pStyle w:val="NormalWeb"/>
        <w:jc w:val="both"/>
        <w:rPr>
          <w:rFonts w:ascii="Arial" w:hAnsi="Arial" w:cs="Arial"/>
          <w:b/>
        </w:rPr>
      </w:pPr>
      <w:r w:rsidRPr="00CD7FCB">
        <w:rPr>
          <w:rFonts w:ascii="Arial" w:hAnsi="Arial" w:cs="Arial"/>
          <w:b/>
        </w:rPr>
        <w:t xml:space="preserve">La </w:t>
      </w:r>
      <w:hyperlink r:id="rId179" w:tooltip="Guerra de los Nueve Años" w:history="1">
        <w:r w:rsidRPr="00CD7FCB">
          <w:rPr>
            <w:rStyle w:val="Hipervnculo"/>
            <w:rFonts w:ascii="Arial" w:hAnsi="Arial" w:cs="Arial"/>
            <w:b/>
            <w:color w:val="auto"/>
            <w:u w:val="none"/>
          </w:rPr>
          <w:t>Guerra de los Nueve Años</w:t>
        </w:r>
      </w:hyperlink>
      <w:r w:rsidRPr="00CD7FCB">
        <w:rPr>
          <w:rFonts w:ascii="Arial" w:hAnsi="Arial" w:cs="Arial"/>
          <w:b/>
        </w:rPr>
        <w:t xml:space="preserve"> finalizó en 1697 con el </w:t>
      </w:r>
      <w:hyperlink r:id="rId180" w:tooltip="Tratado de Ryswick" w:history="1">
        <w:r w:rsidRPr="00CD7FCB">
          <w:rPr>
            <w:rStyle w:val="Hipervnculo"/>
            <w:rFonts w:ascii="Arial" w:hAnsi="Arial" w:cs="Arial"/>
            <w:b/>
            <w:color w:val="auto"/>
            <w:u w:val="none"/>
          </w:rPr>
          <w:t xml:space="preserve">Tratado de </w:t>
        </w:r>
        <w:proofErr w:type="spellStart"/>
        <w:r w:rsidRPr="00CD7FCB">
          <w:rPr>
            <w:rStyle w:val="Hipervnculo"/>
            <w:rFonts w:ascii="Arial" w:hAnsi="Arial" w:cs="Arial"/>
            <w:b/>
            <w:color w:val="auto"/>
            <w:u w:val="none"/>
          </w:rPr>
          <w:t>Ryswick</w:t>
        </w:r>
        <w:proofErr w:type="spellEnd"/>
      </w:hyperlink>
      <w:r w:rsidRPr="00CD7FCB">
        <w:rPr>
          <w:rFonts w:ascii="Arial" w:hAnsi="Arial" w:cs="Arial"/>
          <w:b/>
        </w:rPr>
        <w:t xml:space="preserve">. Luis XIV devolvió </w:t>
      </w:r>
      <w:hyperlink r:id="rId181" w:tooltip="Luxemburgo" w:history="1">
        <w:r w:rsidRPr="00CD7FCB">
          <w:rPr>
            <w:rStyle w:val="Hipervnculo"/>
            <w:rFonts w:ascii="Arial" w:hAnsi="Arial" w:cs="Arial"/>
            <w:b/>
            <w:color w:val="auto"/>
            <w:u w:val="none"/>
          </w:rPr>
          <w:t>Luxemburgo</w:t>
        </w:r>
      </w:hyperlink>
      <w:r w:rsidRPr="00CD7FCB">
        <w:rPr>
          <w:rFonts w:ascii="Arial" w:hAnsi="Arial" w:cs="Arial"/>
          <w:b/>
        </w:rPr>
        <w:t xml:space="preserve"> y otros territorios de los que se había apoderado en la guerra holandesa de 1679, pero conservó </w:t>
      </w:r>
      <w:hyperlink r:id="rId182" w:tooltip="Estrasburgo" w:history="1">
        <w:r w:rsidRPr="00CD7FCB">
          <w:rPr>
            <w:rStyle w:val="Hipervnculo"/>
            <w:rFonts w:ascii="Arial" w:hAnsi="Arial" w:cs="Arial"/>
            <w:b/>
            <w:color w:val="auto"/>
            <w:u w:val="none"/>
          </w:rPr>
          <w:t>Estrasburgo</w:t>
        </w:r>
      </w:hyperlink>
      <w:r w:rsidRPr="00CD7FCB">
        <w:rPr>
          <w:rFonts w:ascii="Arial" w:hAnsi="Arial" w:cs="Arial"/>
          <w:b/>
        </w:rPr>
        <w:t xml:space="preserve">. También adquirió la posesión </w:t>
      </w:r>
      <w:r w:rsidRPr="00CD7FCB">
        <w:rPr>
          <w:rFonts w:ascii="Arial" w:hAnsi="Arial" w:cs="Arial"/>
          <w:b/>
          <w:i/>
          <w:iCs/>
        </w:rPr>
        <w:t>de jure</w:t>
      </w:r>
      <w:r w:rsidRPr="00CD7FCB">
        <w:rPr>
          <w:rFonts w:ascii="Arial" w:hAnsi="Arial" w:cs="Arial"/>
          <w:b/>
        </w:rPr>
        <w:t xml:space="preserve"> de su, hasta e</w:t>
      </w:r>
      <w:r w:rsidRPr="00CD7FCB">
        <w:rPr>
          <w:rFonts w:ascii="Arial" w:hAnsi="Arial" w:cs="Arial"/>
          <w:b/>
        </w:rPr>
        <w:t>n</w:t>
      </w:r>
      <w:r w:rsidRPr="00CD7FCB">
        <w:rPr>
          <w:rFonts w:ascii="Arial" w:hAnsi="Arial" w:cs="Arial"/>
          <w:b/>
        </w:rPr>
        <w:t xml:space="preserve">tonces </w:t>
      </w:r>
      <w:r w:rsidRPr="00CD7FCB">
        <w:rPr>
          <w:rFonts w:ascii="Arial" w:hAnsi="Arial" w:cs="Arial"/>
          <w:b/>
          <w:i/>
          <w:iCs/>
        </w:rPr>
        <w:t>de facto</w:t>
      </w:r>
      <w:r w:rsidRPr="00CD7FCB">
        <w:rPr>
          <w:rFonts w:ascii="Arial" w:hAnsi="Arial" w:cs="Arial"/>
          <w:b/>
        </w:rPr>
        <w:t xml:space="preserve">, posesión de </w:t>
      </w:r>
      <w:hyperlink r:id="rId183" w:tooltip="Haití" w:history="1">
        <w:r w:rsidRPr="00CD7FCB">
          <w:rPr>
            <w:rStyle w:val="Hipervnculo"/>
            <w:rFonts w:ascii="Arial" w:hAnsi="Arial" w:cs="Arial"/>
            <w:b/>
            <w:color w:val="auto"/>
            <w:u w:val="none"/>
          </w:rPr>
          <w:t>Haití</w:t>
        </w:r>
      </w:hyperlink>
      <w:r w:rsidRPr="00CD7FCB">
        <w:rPr>
          <w:rFonts w:ascii="Arial" w:hAnsi="Arial" w:cs="Arial"/>
          <w:b/>
        </w:rPr>
        <w:t xml:space="preserve"> así como la devolución de los territorios de </w:t>
      </w:r>
      <w:hyperlink r:id="rId184" w:tooltip="Pondicherry" w:history="1">
        <w:r w:rsidRPr="00CD7FCB">
          <w:rPr>
            <w:rStyle w:val="Hipervnculo"/>
            <w:rFonts w:ascii="Arial" w:hAnsi="Arial" w:cs="Arial"/>
            <w:b/>
            <w:color w:val="auto"/>
            <w:u w:val="none"/>
          </w:rPr>
          <w:t>Pondicherry</w:t>
        </w:r>
      </w:hyperlink>
      <w:r w:rsidRPr="00CD7FCB">
        <w:rPr>
          <w:rFonts w:ascii="Arial" w:hAnsi="Arial" w:cs="Arial"/>
          <w:b/>
        </w:rPr>
        <w:t xml:space="preserve"> y </w:t>
      </w:r>
      <w:hyperlink r:id="rId185" w:tooltip="Acadia" w:history="1">
        <w:r w:rsidRPr="00CD7FCB">
          <w:rPr>
            <w:rStyle w:val="Hipervnculo"/>
            <w:rFonts w:ascii="Arial" w:hAnsi="Arial" w:cs="Arial"/>
            <w:b/>
            <w:color w:val="auto"/>
            <w:u w:val="none"/>
          </w:rPr>
          <w:t>Acadia</w:t>
        </w:r>
      </w:hyperlink>
      <w:r w:rsidRPr="00CD7FCB">
        <w:rPr>
          <w:rFonts w:ascii="Arial" w:hAnsi="Arial" w:cs="Arial"/>
          <w:b/>
        </w:rPr>
        <w:t>. Luis, por otra parte, tuvo que reconocer el reinado de Guillermo III y María II c</w:t>
      </w:r>
      <w:r w:rsidRPr="00CD7FCB">
        <w:rPr>
          <w:rFonts w:ascii="Arial" w:hAnsi="Arial" w:cs="Arial"/>
          <w:b/>
        </w:rPr>
        <w:t>o</w:t>
      </w:r>
      <w:r w:rsidRPr="00CD7FCB">
        <w:rPr>
          <w:rFonts w:ascii="Arial" w:hAnsi="Arial" w:cs="Arial"/>
          <w:b/>
        </w:rPr>
        <w:t>mo soberanos de Gran Bretaña e Irlanda, por lo que estos últimos se aseguraron que nu</w:t>
      </w:r>
      <w:r w:rsidRPr="00CD7FCB">
        <w:rPr>
          <w:rFonts w:ascii="Arial" w:hAnsi="Arial" w:cs="Arial"/>
          <w:b/>
        </w:rPr>
        <w:t>n</w:t>
      </w:r>
      <w:r w:rsidRPr="00CD7FCB">
        <w:rPr>
          <w:rFonts w:ascii="Arial" w:hAnsi="Arial" w:cs="Arial"/>
          <w:b/>
        </w:rPr>
        <w:t>ca más volvería a apoyar a J</w:t>
      </w:r>
      <w:r w:rsidRPr="00CD7FCB">
        <w:rPr>
          <w:rFonts w:ascii="Arial" w:hAnsi="Arial" w:cs="Arial"/>
          <w:b/>
        </w:rPr>
        <w:t>a</w:t>
      </w:r>
      <w:r w:rsidRPr="00CD7FCB">
        <w:rPr>
          <w:rFonts w:ascii="Arial" w:hAnsi="Arial" w:cs="Arial"/>
          <w:b/>
        </w:rPr>
        <w:t xml:space="preserve">cobo II; de igual modo renunció a sus reclamaciones sobre el </w:t>
      </w:r>
      <w:hyperlink r:id="rId186" w:tooltip="Palatinado" w:history="1">
        <w:r w:rsidRPr="00CD7FCB">
          <w:rPr>
            <w:rStyle w:val="Hipervnculo"/>
            <w:rFonts w:ascii="Arial" w:hAnsi="Arial" w:cs="Arial"/>
            <w:b/>
            <w:color w:val="auto"/>
            <w:u w:val="none"/>
          </w:rPr>
          <w:t>Palatinado</w:t>
        </w:r>
      </w:hyperlink>
      <w:r w:rsidRPr="00CD7FCB">
        <w:rPr>
          <w:rFonts w:ascii="Arial" w:hAnsi="Arial" w:cs="Arial"/>
          <w:b/>
        </w:rPr>
        <w:t>. España recuperó Cataluña y otros territorios perdidos, tanto en la Guerra de los Nueve Años como en otras anteriores, en los Países Bajos. Luis también devo</w:t>
      </w:r>
      <w:r w:rsidRPr="00CD7FCB">
        <w:rPr>
          <w:rFonts w:ascii="Arial" w:hAnsi="Arial" w:cs="Arial"/>
          <w:b/>
        </w:rPr>
        <w:t>l</w:t>
      </w:r>
      <w:r w:rsidRPr="00CD7FCB">
        <w:rPr>
          <w:rFonts w:ascii="Arial" w:hAnsi="Arial" w:cs="Arial"/>
          <w:b/>
        </w:rPr>
        <w:t>vió en este tratado la Lorena a su duque, pero bajo la condición de permitir la libre circulación francesa en el territorio. Los términos generosos del tratado fueron interpretados como una concesión para favorecer un sentimiento pro-francés en España, lo que, eventualme</w:t>
      </w:r>
      <w:r w:rsidRPr="00CD7FCB">
        <w:rPr>
          <w:rFonts w:ascii="Arial" w:hAnsi="Arial" w:cs="Arial"/>
          <w:b/>
        </w:rPr>
        <w:t>n</w:t>
      </w:r>
      <w:r w:rsidRPr="00CD7FCB">
        <w:rPr>
          <w:rFonts w:ascii="Arial" w:hAnsi="Arial" w:cs="Arial"/>
          <w:b/>
        </w:rPr>
        <w:t xml:space="preserve">te, llevaría a Carlos II, rey de España a designar a Felipe, duque de </w:t>
      </w:r>
      <w:proofErr w:type="spellStart"/>
      <w:r w:rsidRPr="00CD7FCB">
        <w:rPr>
          <w:rFonts w:ascii="Arial" w:hAnsi="Arial" w:cs="Arial"/>
          <w:b/>
        </w:rPr>
        <w:t>Anjou</w:t>
      </w:r>
      <w:proofErr w:type="spellEnd"/>
      <w:r w:rsidRPr="00CD7FCB">
        <w:rPr>
          <w:rFonts w:ascii="Arial" w:hAnsi="Arial" w:cs="Arial"/>
          <w:b/>
        </w:rPr>
        <w:t xml:space="preserve"> (nieto de Luis) como su sucesor.</w:t>
      </w:r>
    </w:p>
    <w:p w:rsidR="00CD7FCB" w:rsidRPr="00CD7FCB" w:rsidRDefault="00CD7FCB" w:rsidP="00CD7FCB">
      <w:pPr>
        <w:pStyle w:val="Ttulo2"/>
        <w:jc w:val="both"/>
        <w:rPr>
          <w:rFonts w:ascii="Arial" w:hAnsi="Arial" w:cs="Arial"/>
          <w:sz w:val="24"/>
          <w:szCs w:val="24"/>
        </w:rPr>
      </w:pPr>
      <w:r w:rsidRPr="00CD7FCB">
        <w:rPr>
          <w:rStyle w:val="mw-headline"/>
          <w:rFonts w:ascii="Arial" w:hAnsi="Arial" w:cs="Arial"/>
          <w:sz w:val="24"/>
          <w:szCs w:val="24"/>
        </w:rPr>
        <w:t>La sucesión española</w:t>
      </w:r>
    </w:p>
    <w:p w:rsidR="00CD7FCB" w:rsidRPr="00CD7FCB" w:rsidRDefault="00CD7FCB" w:rsidP="00CD7FCB">
      <w:pPr>
        <w:pStyle w:val="NormalWeb"/>
        <w:jc w:val="both"/>
        <w:rPr>
          <w:rFonts w:ascii="Arial" w:hAnsi="Arial" w:cs="Arial"/>
          <w:b/>
        </w:rPr>
      </w:pPr>
      <w:r>
        <w:rPr>
          <w:rFonts w:ascii="Arial" w:hAnsi="Arial" w:cs="Arial"/>
          <w:b/>
        </w:rPr>
        <w:t xml:space="preserve">  </w:t>
      </w:r>
      <w:r w:rsidRPr="00CD7FCB">
        <w:rPr>
          <w:rFonts w:ascii="Arial" w:hAnsi="Arial" w:cs="Arial"/>
          <w:b/>
        </w:rPr>
        <w:t xml:space="preserve">El problema de la sucesión al trono español dominó la situación europea tras la Paz de </w:t>
      </w:r>
      <w:proofErr w:type="spellStart"/>
      <w:r w:rsidRPr="00CD7FCB">
        <w:rPr>
          <w:rFonts w:ascii="Arial" w:hAnsi="Arial" w:cs="Arial"/>
          <w:b/>
        </w:rPr>
        <w:t>Ryswick</w:t>
      </w:r>
      <w:proofErr w:type="spellEnd"/>
      <w:r w:rsidRPr="00CD7FCB">
        <w:rPr>
          <w:rFonts w:ascii="Arial" w:hAnsi="Arial" w:cs="Arial"/>
          <w:b/>
        </w:rPr>
        <w:t xml:space="preserve">. El rey español, </w:t>
      </w:r>
      <w:hyperlink r:id="rId187" w:tooltip="Carlos II de España" w:history="1">
        <w:r w:rsidRPr="00CD7FCB">
          <w:rPr>
            <w:rStyle w:val="Hipervnculo"/>
            <w:rFonts w:ascii="Arial" w:hAnsi="Arial" w:cs="Arial"/>
            <w:b/>
            <w:color w:val="auto"/>
            <w:u w:val="none"/>
          </w:rPr>
          <w:t>Carlos II</w:t>
        </w:r>
      </w:hyperlink>
      <w:r w:rsidRPr="00CD7FCB">
        <w:rPr>
          <w:rFonts w:ascii="Arial" w:hAnsi="Arial" w:cs="Arial"/>
          <w:b/>
        </w:rPr>
        <w:t xml:space="preserve">, apodado </w:t>
      </w:r>
      <w:r w:rsidRPr="00CD7FCB">
        <w:rPr>
          <w:rFonts w:ascii="Arial" w:hAnsi="Arial" w:cs="Arial"/>
          <w:b/>
          <w:i/>
          <w:iCs/>
        </w:rPr>
        <w:t>El Hechiz</w:t>
      </w:r>
      <w:r w:rsidRPr="00CD7FCB">
        <w:rPr>
          <w:rFonts w:ascii="Arial" w:hAnsi="Arial" w:cs="Arial"/>
          <w:b/>
          <w:i/>
          <w:iCs/>
        </w:rPr>
        <w:t>a</w:t>
      </w:r>
      <w:r w:rsidRPr="00CD7FCB">
        <w:rPr>
          <w:rFonts w:ascii="Arial" w:hAnsi="Arial" w:cs="Arial"/>
          <w:b/>
          <w:i/>
          <w:iCs/>
        </w:rPr>
        <w:t>do</w:t>
      </w:r>
      <w:r w:rsidRPr="00CD7FCB">
        <w:rPr>
          <w:rFonts w:ascii="Arial" w:hAnsi="Arial" w:cs="Arial"/>
          <w:b/>
        </w:rPr>
        <w:t xml:space="preserve">, estaba muy enfermo y no podía tener descendencia. La herencia de la corona española era cuantiosa, ya que Carlos II no sólo era rey de España, sino también de </w:t>
      </w:r>
      <w:hyperlink r:id="rId188" w:tooltip="Nápoles" w:history="1">
        <w:r w:rsidRPr="00CD7FCB">
          <w:rPr>
            <w:rStyle w:val="Hipervnculo"/>
            <w:rFonts w:ascii="Arial" w:hAnsi="Arial" w:cs="Arial"/>
            <w:b/>
            <w:color w:val="auto"/>
            <w:u w:val="none"/>
          </w:rPr>
          <w:t>Nápoles</w:t>
        </w:r>
      </w:hyperlink>
      <w:r w:rsidRPr="00CD7FCB">
        <w:rPr>
          <w:rFonts w:ascii="Arial" w:hAnsi="Arial" w:cs="Arial"/>
          <w:b/>
        </w:rPr>
        <w:t xml:space="preserve">, </w:t>
      </w:r>
      <w:hyperlink r:id="rId189" w:tooltip="Sicilia" w:history="1">
        <w:r w:rsidRPr="00CD7FCB">
          <w:rPr>
            <w:rStyle w:val="Hipervnculo"/>
            <w:rFonts w:ascii="Arial" w:hAnsi="Arial" w:cs="Arial"/>
            <w:b/>
            <w:color w:val="auto"/>
            <w:u w:val="none"/>
          </w:rPr>
          <w:t>Sicilia</w:t>
        </w:r>
      </w:hyperlink>
      <w:r w:rsidRPr="00CD7FCB">
        <w:rPr>
          <w:rFonts w:ascii="Arial" w:hAnsi="Arial" w:cs="Arial"/>
          <w:b/>
        </w:rPr>
        <w:t xml:space="preserve">, </w:t>
      </w:r>
      <w:hyperlink r:id="rId190" w:tooltip="Milán" w:history="1">
        <w:r w:rsidRPr="00CD7FCB">
          <w:rPr>
            <w:rStyle w:val="Hipervnculo"/>
            <w:rFonts w:ascii="Arial" w:hAnsi="Arial" w:cs="Arial"/>
            <w:b/>
            <w:color w:val="auto"/>
            <w:u w:val="none"/>
          </w:rPr>
          <w:t>Milán</w:t>
        </w:r>
      </w:hyperlink>
      <w:r w:rsidRPr="00CD7FCB">
        <w:rPr>
          <w:rFonts w:ascii="Arial" w:hAnsi="Arial" w:cs="Arial"/>
          <w:b/>
        </w:rPr>
        <w:t xml:space="preserve">, los </w:t>
      </w:r>
      <w:hyperlink r:id="rId191" w:tooltip="Flandes" w:history="1">
        <w:r w:rsidRPr="00CD7FCB">
          <w:rPr>
            <w:rStyle w:val="Hipervnculo"/>
            <w:rFonts w:ascii="Arial" w:hAnsi="Arial" w:cs="Arial"/>
            <w:b/>
            <w:color w:val="auto"/>
            <w:u w:val="none"/>
          </w:rPr>
          <w:t>Países Bajos Españoles</w:t>
        </w:r>
      </w:hyperlink>
      <w:r w:rsidRPr="00CD7FCB">
        <w:rPr>
          <w:rFonts w:ascii="Arial" w:hAnsi="Arial" w:cs="Arial"/>
          <w:b/>
        </w:rPr>
        <w:t xml:space="preserve"> y un gran </w:t>
      </w:r>
      <w:hyperlink r:id="rId192" w:tooltip="Imperio español" w:history="1">
        <w:r w:rsidRPr="00CD7FCB">
          <w:rPr>
            <w:rStyle w:val="Hipervnculo"/>
            <w:rFonts w:ascii="Arial" w:hAnsi="Arial" w:cs="Arial"/>
            <w:b/>
            <w:color w:val="auto"/>
            <w:u w:val="none"/>
          </w:rPr>
          <w:t>imperio colonial</w:t>
        </w:r>
      </w:hyperlink>
      <w:r w:rsidRPr="00CD7FCB">
        <w:rPr>
          <w:rFonts w:ascii="Arial" w:hAnsi="Arial" w:cs="Arial"/>
          <w:b/>
        </w:rPr>
        <w:t>. En total, vei</w:t>
      </w:r>
      <w:r w:rsidRPr="00CD7FCB">
        <w:rPr>
          <w:rFonts w:ascii="Arial" w:hAnsi="Arial" w:cs="Arial"/>
          <w:b/>
        </w:rPr>
        <w:t>n</w:t>
      </w:r>
      <w:r w:rsidRPr="00CD7FCB">
        <w:rPr>
          <w:rFonts w:ascii="Arial" w:hAnsi="Arial" w:cs="Arial"/>
          <w:b/>
        </w:rPr>
        <w:t>tidós dominios distintos.</w:t>
      </w:r>
    </w:p>
    <w:p w:rsidR="00CD7FCB" w:rsidRPr="00CD7FCB" w:rsidRDefault="00CD7FCB" w:rsidP="00CD7FCB">
      <w:pPr>
        <w:pStyle w:val="NormalWeb"/>
        <w:jc w:val="both"/>
        <w:rPr>
          <w:rFonts w:ascii="Arial" w:hAnsi="Arial" w:cs="Arial"/>
          <w:b/>
        </w:rPr>
      </w:pPr>
      <w:r w:rsidRPr="00CD7FCB">
        <w:rPr>
          <w:rFonts w:ascii="Arial" w:hAnsi="Arial" w:cs="Arial"/>
          <w:b/>
        </w:rPr>
        <w:t xml:space="preserve">Francia y Austria eran los principales candidatos al trono, puesto que ambos tenían lazos familiares con la familia real española. Por un lado, </w:t>
      </w:r>
      <w:hyperlink r:id="rId193" w:tooltip="Felipe V de España" w:history="1">
        <w:r w:rsidRPr="00CD7FCB">
          <w:rPr>
            <w:rStyle w:val="Hipervnculo"/>
            <w:rFonts w:ascii="Arial" w:hAnsi="Arial" w:cs="Arial"/>
            <w:b/>
            <w:color w:val="auto"/>
            <w:u w:val="none"/>
          </w:rPr>
          <w:t>Felipe</w:t>
        </w:r>
      </w:hyperlink>
      <w:r w:rsidRPr="00CD7FCB">
        <w:rPr>
          <w:rFonts w:ascii="Arial" w:hAnsi="Arial" w:cs="Arial"/>
          <w:b/>
        </w:rPr>
        <w:t xml:space="preserve"> duque de </w:t>
      </w:r>
      <w:proofErr w:type="spellStart"/>
      <w:r w:rsidRPr="00CD7FCB">
        <w:rPr>
          <w:rFonts w:ascii="Arial" w:hAnsi="Arial" w:cs="Arial"/>
          <w:b/>
        </w:rPr>
        <w:t>Anjou</w:t>
      </w:r>
      <w:proofErr w:type="spellEnd"/>
      <w:r w:rsidRPr="00CD7FCB">
        <w:rPr>
          <w:rFonts w:ascii="Arial" w:hAnsi="Arial" w:cs="Arial"/>
          <w:b/>
        </w:rPr>
        <w:t xml:space="preserve"> (que sería Felipe V de España), el pretendiente francés, era el bisnieto de la hija mayor de </w:t>
      </w:r>
      <w:hyperlink r:id="rId194" w:tooltip="Felipe III de España" w:history="1">
        <w:r w:rsidRPr="00CD7FCB">
          <w:rPr>
            <w:rStyle w:val="Hipervnculo"/>
            <w:rFonts w:ascii="Arial" w:hAnsi="Arial" w:cs="Arial"/>
            <w:b/>
            <w:color w:val="auto"/>
            <w:u w:val="none"/>
          </w:rPr>
          <w:t>Felipe III de Esp</w:t>
        </w:r>
        <w:r w:rsidRPr="00CD7FCB">
          <w:rPr>
            <w:rStyle w:val="Hipervnculo"/>
            <w:rFonts w:ascii="Arial" w:hAnsi="Arial" w:cs="Arial"/>
            <w:b/>
            <w:color w:val="auto"/>
            <w:u w:val="none"/>
          </w:rPr>
          <w:t>a</w:t>
        </w:r>
        <w:r w:rsidRPr="00CD7FCB">
          <w:rPr>
            <w:rStyle w:val="Hipervnculo"/>
            <w:rFonts w:ascii="Arial" w:hAnsi="Arial" w:cs="Arial"/>
            <w:b/>
            <w:color w:val="auto"/>
            <w:u w:val="none"/>
          </w:rPr>
          <w:t>ña</w:t>
        </w:r>
      </w:hyperlink>
      <w:r w:rsidRPr="00CD7FCB">
        <w:rPr>
          <w:rFonts w:ascii="Arial" w:hAnsi="Arial" w:cs="Arial"/>
          <w:b/>
        </w:rPr>
        <w:t xml:space="preserve">, Ana de Austria, y el nieto de la hija mayor de Felipe IV de España, </w:t>
      </w:r>
      <w:hyperlink r:id="rId195" w:tooltip="María Teresa de Austria" w:history="1">
        <w:r w:rsidRPr="00CD7FCB">
          <w:rPr>
            <w:rStyle w:val="Hipervnculo"/>
            <w:rFonts w:ascii="Arial" w:hAnsi="Arial" w:cs="Arial"/>
            <w:b/>
            <w:color w:val="auto"/>
            <w:u w:val="none"/>
          </w:rPr>
          <w:t>María Teresa de Au</w:t>
        </w:r>
        <w:r w:rsidRPr="00CD7FCB">
          <w:rPr>
            <w:rStyle w:val="Hipervnculo"/>
            <w:rFonts w:ascii="Arial" w:hAnsi="Arial" w:cs="Arial"/>
            <w:b/>
            <w:color w:val="auto"/>
            <w:u w:val="none"/>
          </w:rPr>
          <w:t>s</w:t>
        </w:r>
        <w:r w:rsidRPr="00CD7FCB">
          <w:rPr>
            <w:rStyle w:val="Hipervnculo"/>
            <w:rFonts w:ascii="Arial" w:hAnsi="Arial" w:cs="Arial"/>
            <w:b/>
            <w:color w:val="auto"/>
            <w:u w:val="none"/>
          </w:rPr>
          <w:t>tria</w:t>
        </w:r>
      </w:hyperlink>
      <w:r w:rsidRPr="00CD7FCB">
        <w:rPr>
          <w:rFonts w:ascii="Arial" w:hAnsi="Arial" w:cs="Arial"/>
          <w:b/>
        </w:rPr>
        <w:t>. El único inconveniente para sus aspiraciones a la sucesión era su renuncia al trono, la cual en el caso de María Teresa, sin embargo, no era efectiva puesto que Esp</w:t>
      </w:r>
      <w:r w:rsidRPr="00CD7FCB">
        <w:rPr>
          <w:rFonts w:ascii="Arial" w:hAnsi="Arial" w:cs="Arial"/>
          <w:b/>
        </w:rPr>
        <w:t>a</w:t>
      </w:r>
      <w:r w:rsidRPr="00CD7FCB">
        <w:rPr>
          <w:rFonts w:ascii="Arial" w:hAnsi="Arial" w:cs="Arial"/>
          <w:b/>
        </w:rPr>
        <w:t xml:space="preserve">ña no había cumplido su parte del tratado. Por otro lado, </w:t>
      </w:r>
      <w:hyperlink r:id="rId196" w:tooltip="Carlos VI del Sacro Imperio Romano Germánico" w:history="1">
        <w:r w:rsidRPr="00CD7FCB">
          <w:rPr>
            <w:rStyle w:val="Hipervnculo"/>
            <w:rFonts w:ascii="Arial" w:hAnsi="Arial" w:cs="Arial"/>
            <w:b/>
            <w:color w:val="auto"/>
            <w:u w:val="none"/>
          </w:rPr>
          <w:t>Carlos, archiduque de Austria</w:t>
        </w:r>
      </w:hyperlink>
      <w:r w:rsidRPr="00CD7FCB">
        <w:rPr>
          <w:rFonts w:ascii="Arial" w:hAnsi="Arial" w:cs="Arial"/>
          <w:b/>
        </w:rPr>
        <w:t xml:space="preserve"> y más tarde emperador, hijo menor de </w:t>
      </w:r>
      <w:hyperlink r:id="rId197" w:tooltip="Leopoldo I de Habsburgo" w:history="1">
        <w:r w:rsidRPr="00CD7FCB">
          <w:rPr>
            <w:rStyle w:val="Hipervnculo"/>
            <w:rFonts w:ascii="Arial" w:hAnsi="Arial" w:cs="Arial"/>
            <w:b/>
            <w:color w:val="auto"/>
            <w:u w:val="none"/>
          </w:rPr>
          <w:t>Leopo</w:t>
        </w:r>
        <w:r w:rsidRPr="00CD7FCB">
          <w:rPr>
            <w:rStyle w:val="Hipervnculo"/>
            <w:rFonts w:ascii="Arial" w:hAnsi="Arial" w:cs="Arial"/>
            <w:b/>
            <w:color w:val="auto"/>
            <w:u w:val="none"/>
          </w:rPr>
          <w:t>l</w:t>
        </w:r>
        <w:r w:rsidRPr="00CD7FCB">
          <w:rPr>
            <w:rStyle w:val="Hipervnculo"/>
            <w:rFonts w:ascii="Arial" w:hAnsi="Arial" w:cs="Arial"/>
            <w:b/>
            <w:color w:val="auto"/>
            <w:u w:val="none"/>
          </w:rPr>
          <w:t>do I</w:t>
        </w:r>
      </w:hyperlink>
      <w:r w:rsidRPr="00CD7FCB">
        <w:rPr>
          <w:rFonts w:ascii="Arial" w:hAnsi="Arial" w:cs="Arial"/>
          <w:b/>
        </w:rPr>
        <w:t>, fruto del tercer matrimonio de éste con Leonor del Palatinado, reclamaba el trono español por su abuela paterna, que era la hija menor de F</w:t>
      </w:r>
      <w:r w:rsidRPr="00CD7FCB">
        <w:rPr>
          <w:rFonts w:ascii="Arial" w:hAnsi="Arial" w:cs="Arial"/>
          <w:b/>
        </w:rPr>
        <w:t>e</w:t>
      </w:r>
      <w:r w:rsidRPr="00CD7FCB">
        <w:rPr>
          <w:rFonts w:ascii="Arial" w:hAnsi="Arial" w:cs="Arial"/>
          <w:b/>
        </w:rPr>
        <w:t>lipe III; esta pretensión, al contrario de la francesa, no estaba condicionada por ninguna renuncia previa. Sin embargo, y usando las reglas de sucesión, la posición francesa era superior, puesto que su pretendiente descendía de la hija mayor.</w:t>
      </w:r>
    </w:p>
    <w:p w:rsidR="00CD7FCB" w:rsidRPr="00CD7FCB" w:rsidRDefault="00CD7FCB" w:rsidP="00CD7FCB">
      <w:pPr>
        <w:pStyle w:val="NormalWeb"/>
        <w:jc w:val="both"/>
        <w:rPr>
          <w:rFonts w:ascii="Arial" w:hAnsi="Arial" w:cs="Arial"/>
          <w:b/>
        </w:rPr>
      </w:pPr>
      <w:r w:rsidRPr="00CD7FCB">
        <w:rPr>
          <w:rFonts w:ascii="Arial" w:hAnsi="Arial" w:cs="Arial"/>
          <w:b/>
        </w:rPr>
        <w:t>Algunas potencias europeas temían la posibilidad de que tanto Francia como el Sacro I</w:t>
      </w:r>
      <w:r w:rsidRPr="00CD7FCB">
        <w:rPr>
          <w:rFonts w:ascii="Arial" w:hAnsi="Arial" w:cs="Arial"/>
          <w:b/>
        </w:rPr>
        <w:t>m</w:t>
      </w:r>
      <w:r w:rsidRPr="00CD7FCB">
        <w:rPr>
          <w:rFonts w:ascii="Arial" w:hAnsi="Arial" w:cs="Arial"/>
          <w:b/>
        </w:rPr>
        <w:t>perio se hicieran con el control de España, lo que deterioraría el equilibrio de poder en E</w:t>
      </w:r>
      <w:r w:rsidRPr="00CD7FCB">
        <w:rPr>
          <w:rFonts w:ascii="Arial" w:hAnsi="Arial" w:cs="Arial"/>
          <w:b/>
        </w:rPr>
        <w:t>u</w:t>
      </w:r>
      <w:r w:rsidRPr="00CD7FCB">
        <w:rPr>
          <w:rFonts w:ascii="Arial" w:hAnsi="Arial" w:cs="Arial"/>
          <w:b/>
        </w:rPr>
        <w:t xml:space="preserve">ropa. Por ello, Guillermo III, rey de Gran Bretaña e Irlanda, prefería a otro candidato, el Príncipe Bávaro </w:t>
      </w:r>
      <w:hyperlink r:id="rId198" w:tooltip="José Fernando de Baviera" w:history="1">
        <w:r w:rsidRPr="00CD7FCB">
          <w:rPr>
            <w:rStyle w:val="Hipervnculo"/>
            <w:rFonts w:ascii="Arial" w:hAnsi="Arial" w:cs="Arial"/>
            <w:b/>
            <w:color w:val="auto"/>
            <w:u w:val="none"/>
          </w:rPr>
          <w:t>José Fernando de Baviera</w:t>
        </w:r>
      </w:hyperlink>
      <w:r w:rsidRPr="00CD7FCB">
        <w:rPr>
          <w:rFonts w:ascii="Arial" w:hAnsi="Arial" w:cs="Arial"/>
          <w:b/>
        </w:rPr>
        <w:t xml:space="preserve">, nieto de Leopoldo I y la primera esposa de éste: </w:t>
      </w:r>
      <w:hyperlink r:id="rId199" w:tooltip="Margarita Teresa de España" w:history="1">
        <w:r w:rsidRPr="00CD7FCB">
          <w:rPr>
            <w:rStyle w:val="Hipervnculo"/>
            <w:rFonts w:ascii="Arial" w:hAnsi="Arial" w:cs="Arial"/>
            <w:b/>
            <w:color w:val="auto"/>
            <w:u w:val="none"/>
          </w:rPr>
          <w:t>Margarita Teresa de España</w:t>
        </w:r>
      </w:hyperlink>
      <w:r w:rsidRPr="00CD7FCB">
        <w:rPr>
          <w:rFonts w:ascii="Arial" w:hAnsi="Arial" w:cs="Arial"/>
          <w:b/>
        </w:rPr>
        <w:t xml:space="preserve">, hija pequeña de Felipe IV. En los términos del </w:t>
      </w:r>
      <w:hyperlink r:id="rId200" w:tooltip="Primer Tratado de Partición" w:history="1">
        <w:r w:rsidRPr="00CD7FCB">
          <w:rPr>
            <w:rStyle w:val="Hipervnculo"/>
            <w:rFonts w:ascii="Arial" w:hAnsi="Arial" w:cs="Arial"/>
            <w:b/>
            <w:color w:val="auto"/>
            <w:u w:val="none"/>
          </w:rPr>
          <w:t>Primer Tratado de Partición</w:t>
        </w:r>
      </w:hyperlink>
      <w:r w:rsidRPr="00CD7FCB">
        <w:rPr>
          <w:rFonts w:ascii="Arial" w:hAnsi="Arial" w:cs="Arial"/>
          <w:b/>
        </w:rPr>
        <w:t xml:space="preserve">, firmado en </w:t>
      </w:r>
      <w:hyperlink r:id="rId201" w:tooltip="La Haya" w:history="1">
        <w:r w:rsidRPr="00CD7FCB">
          <w:rPr>
            <w:rStyle w:val="Hipervnculo"/>
            <w:rFonts w:ascii="Arial" w:hAnsi="Arial" w:cs="Arial"/>
            <w:b/>
            <w:color w:val="auto"/>
            <w:u w:val="none"/>
          </w:rPr>
          <w:t>La Haya</w:t>
        </w:r>
      </w:hyperlink>
      <w:r w:rsidRPr="00CD7FCB">
        <w:rPr>
          <w:rFonts w:ascii="Arial" w:hAnsi="Arial" w:cs="Arial"/>
          <w:b/>
        </w:rPr>
        <w:t xml:space="preserve"> en 1698, en plena guerra de los Nueve Años, por Inglaterra y Francia para evitar una alianza hispano-alemana, se estipulaba que José Fe</w:t>
      </w:r>
      <w:r w:rsidRPr="00CD7FCB">
        <w:rPr>
          <w:rFonts w:ascii="Arial" w:hAnsi="Arial" w:cs="Arial"/>
          <w:b/>
        </w:rPr>
        <w:t>r</w:t>
      </w:r>
      <w:r w:rsidRPr="00CD7FCB">
        <w:rPr>
          <w:rFonts w:ascii="Arial" w:hAnsi="Arial" w:cs="Arial"/>
          <w:b/>
        </w:rPr>
        <w:t>nando heredaría España, incluyendo los territ</w:t>
      </w:r>
      <w:r w:rsidRPr="00CD7FCB">
        <w:rPr>
          <w:rFonts w:ascii="Arial" w:hAnsi="Arial" w:cs="Arial"/>
          <w:b/>
        </w:rPr>
        <w:t>o</w:t>
      </w:r>
      <w:r w:rsidRPr="00CD7FCB">
        <w:rPr>
          <w:rFonts w:ascii="Arial" w:hAnsi="Arial" w:cs="Arial"/>
          <w:b/>
        </w:rPr>
        <w:t>rios italianos, mientras que los Países Bajos se repartirían entre las Casas de Francia y de Austria. España, sin embargo, no había s</w:t>
      </w:r>
      <w:r w:rsidRPr="00CD7FCB">
        <w:rPr>
          <w:rFonts w:ascii="Arial" w:hAnsi="Arial" w:cs="Arial"/>
          <w:b/>
        </w:rPr>
        <w:t>i</w:t>
      </w:r>
      <w:r w:rsidRPr="00CD7FCB">
        <w:rPr>
          <w:rFonts w:ascii="Arial" w:hAnsi="Arial" w:cs="Arial"/>
          <w:b/>
        </w:rPr>
        <w:t xml:space="preserve">do consultada y rechazaba frontalmente la partición del </w:t>
      </w:r>
      <w:hyperlink r:id="rId202" w:tooltip="Imperio español" w:history="1">
        <w:r w:rsidRPr="00CD7FCB">
          <w:rPr>
            <w:rStyle w:val="Hipervnculo"/>
            <w:rFonts w:ascii="Arial" w:hAnsi="Arial" w:cs="Arial"/>
            <w:b/>
            <w:color w:val="auto"/>
            <w:u w:val="none"/>
          </w:rPr>
          <w:t>Imperio español</w:t>
        </w:r>
      </w:hyperlink>
      <w:r w:rsidRPr="00CD7FCB">
        <w:rPr>
          <w:rFonts w:ascii="Arial" w:hAnsi="Arial" w:cs="Arial"/>
          <w:b/>
        </w:rPr>
        <w:t>. La corte española insistía en la necesidad de mantener la integridad del Imperio. Por ello, cuando el tratado llegó a oídos de Carlos II, éste declaró a José Fernando como su único heredero, legándole toda la herencia en solitario.</w:t>
      </w:r>
    </w:p>
    <w:p w:rsidR="00CD7FCB" w:rsidRPr="00CD7FCB" w:rsidRDefault="00CD7FCB" w:rsidP="00CD7FCB">
      <w:pPr>
        <w:pStyle w:val="NormalWeb"/>
        <w:jc w:val="both"/>
        <w:rPr>
          <w:rFonts w:ascii="Arial" w:hAnsi="Arial" w:cs="Arial"/>
          <w:b/>
        </w:rPr>
      </w:pPr>
      <w:r w:rsidRPr="00CD7FCB">
        <w:rPr>
          <w:rFonts w:ascii="Arial" w:hAnsi="Arial" w:cs="Arial"/>
          <w:b/>
        </w:rPr>
        <w:lastRenderedPageBreak/>
        <w:t xml:space="preserve">El problema resurgió seis meses después, cuando el príncipe José Fernando murió de </w:t>
      </w:r>
      <w:hyperlink r:id="rId203" w:tooltip="Viruela" w:history="1">
        <w:r w:rsidRPr="00CD7FCB">
          <w:rPr>
            <w:rStyle w:val="Hipervnculo"/>
            <w:rFonts w:ascii="Arial" w:hAnsi="Arial" w:cs="Arial"/>
            <w:b/>
            <w:color w:val="auto"/>
            <w:u w:val="none"/>
          </w:rPr>
          <w:t>v</w:t>
        </w:r>
        <w:r w:rsidRPr="00CD7FCB">
          <w:rPr>
            <w:rStyle w:val="Hipervnculo"/>
            <w:rFonts w:ascii="Arial" w:hAnsi="Arial" w:cs="Arial"/>
            <w:b/>
            <w:color w:val="auto"/>
            <w:u w:val="none"/>
          </w:rPr>
          <w:t>i</w:t>
        </w:r>
        <w:r w:rsidRPr="00CD7FCB">
          <w:rPr>
            <w:rStyle w:val="Hipervnculo"/>
            <w:rFonts w:ascii="Arial" w:hAnsi="Arial" w:cs="Arial"/>
            <w:b/>
            <w:color w:val="auto"/>
            <w:u w:val="none"/>
          </w:rPr>
          <w:t>ruela</w:t>
        </w:r>
      </w:hyperlink>
      <w:r w:rsidRPr="00CD7FCB">
        <w:rPr>
          <w:rFonts w:ascii="Arial" w:hAnsi="Arial" w:cs="Arial"/>
          <w:b/>
        </w:rPr>
        <w:t>. La corte española insistía en su posición de mantener todo el territorio español g</w:t>
      </w:r>
      <w:r w:rsidRPr="00CD7FCB">
        <w:rPr>
          <w:rFonts w:ascii="Arial" w:hAnsi="Arial" w:cs="Arial"/>
          <w:b/>
        </w:rPr>
        <w:t>o</w:t>
      </w:r>
      <w:r w:rsidRPr="00CD7FCB">
        <w:rPr>
          <w:rFonts w:ascii="Arial" w:hAnsi="Arial" w:cs="Arial"/>
          <w:b/>
        </w:rPr>
        <w:t>bernado bajo sólo un mando, lo que sólo dejaba las posibilidades de dejar dicho mando a Francia o a Austria. Carlos II, presionado por su esp</w:t>
      </w:r>
      <w:r w:rsidRPr="00CD7FCB">
        <w:rPr>
          <w:rFonts w:ascii="Arial" w:hAnsi="Arial" w:cs="Arial"/>
          <w:b/>
        </w:rPr>
        <w:t>o</w:t>
      </w:r>
      <w:r w:rsidRPr="00CD7FCB">
        <w:rPr>
          <w:rFonts w:ascii="Arial" w:hAnsi="Arial" w:cs="Arial"/>
          <w:b/>
        </w:rPr>
        <w:t xml:space="preserve">sa alemana, eligió la casa austríaca, eligiendo como heredero al </w:t>
      </w:r>
      <w:hyperlink r:id="rId204" w:tooltip="Carlos VI del Sacro Imperio Romano Germánico" w:history="1">
        <w:r w:rsidRPr="00CD7FCB">
          <w:rPr>
            <w:rStyle w:val="Hipervnculo"/>
            <w:rFonts w:ascii="Arial" w:hAnsi="Arial" w:cs="Arial"/>
            <w:b/>
            <w:color w:val="auto"/>
            <w:u w:val="none"/>
          </w:rPr>
          <w:t>archiduque Carlos</w:t>
        </w:r>
      </w:hyperlink>
      <w:r w:rsidRPr="00CD7FCB">
        <w:rPr>
          <w:rFonts w:ascii="Arial" w:hAnsi="Arial" w:cs="Arial"/>
          <w:b/>
        </w:rPr>
        <w:t xml:space="preserve">. Ignorantes de la decisión de Carlos II, Luis XIV y Guillermo III firmaron un </w:t>
      </w:r>
      <w:hyperlink r:id="rId205" w:tooltip="Segundo Tratado de Partición" w:history="1">
        <w:r w:rsidRPr="00CD7FCB">
          <w:rPr>
            <w:rStyle w:val="Hipervnculo"/>
            <w:rFonts w:ascii="Arial" w:hAnsi="Arial" w:cs="Arial"/>
            <w:b/>
            <w:color w:val="auto"/>
            <w:u w:val="none"/>
          </w:rPr>
          <w:t>segundo tratado</w:t>
        </w:r>
      </w:hyperlink>
      <w:r w:rsidRPr="00CD7FCB">
        <w:rPr>
          <w:rFonts w:ascii="Arial" w:hAnsi="Arial" w:cs="Arial"/>
          <w:b/>
        </w:rPr>
        <w:t>, que dejaba al archiduque con E</w:t>
      </w:r>
      <w:r w:rsidRPr="00CD7FCB">
        <w:rPr>
          <w:rFonts w:ascii="Arial" w:hAnsi="Arial" w:cs="Arial"/>
          <w:b/>
        </w:rPr>
        <w:t>s</w:t>
      </w:r>
      <w:r w:rsidRPr="00CD7FCB">
        <w:rPr>
          <w:rFonts w:ascii="Arial" w:hAnsi="Arial" w:cs="Arial"/>
          <w:b/>
        </w:rPr>
        <w:t xml:space="preserve">paña, los Países Bajos y las colonias, mientras que el hijo mayor (y heredero) de Luis, </w:t>
      </w:r>
      <w:hyperlink r:id="rId206" w:tooltip="Luis Gran Delfín" w:history="1">
        <w:r w:rsidRPr="00CD7FCB">
          <w:rPr>
            <w:rStyle w:val="Hipervnculo"/>
            <w:rFonts w:ascii="Arial" w:hAnsi="Arial" w:cs="Arial"/>
            <w:b/>
            <w:color w:val="auto"/>
            <w:u w:val="none"/>
          </w:rPr>
          <w:t>Luis Gran Delfín</w:t>
        </w:r>
      </w:hyperlink>
      <w:r w:rsidRPr="00CD7FCB">
        <w:rPr>
          <w:rFonts w:ascii="Arial" w:hAnsi="Arial" w:cs="Arial"/>
          <w:b/>
        </w:rPr>
        <w:t xml:space="preserve"> heredaría los territorios itali</w:t>
      </w:r>
      <w:r w:rsidRPr="00CD7FCB">
        <w:rPr>
          <w:rFonts w:ascii="Arial" w:hAnsi="Arial" w:cs="Arial"/>
          <w:b/>
        </w:rPr>
        <w:t>a</w:t>
      </w:r>
      <w:r w:rsidRPr="00CD7FCB">
        <w:rPr>
          <w:rFonts w:ascii="Arial" w:hAnsi="Arial" w:cs="Arial"/>
          <w:b/>
        </w:rPr>
        <w:t xml:space="preserve">nos, en previsión de intercambiarlos posteriormente por </w:t>
      </w:r>
      <w:hyperlink r:id="rId207" w:tooltip="Saboya" w:history="1">
        <w:r w:rsidRPr="00CD7FCB">
          <w:rPr>
            <w:rStyle w:val="Hipervnculo"/>
            <w:rFonts w:ascii="Arial" w:hAnsi="Arial" w:cs="Arial"/>
            <w:b/>
            <w:color w:val="auto"/>
            <w:u w:val="none"/>
          </w:rPr>
          <w:t>Saboya</w:t>
        </w:r>
      </w:hyperlink>
      <w:r w:rsidRPr="00CD7FCB">
        <w:rPr>
          <w:rFonts w:ascii="Arial" w:hAnsi="Arial" w:cs="Arial"/>
          <w:b/>
        </w:rPr>
        <w:t xml:space="preserve"> o la </w:t>
      </w:r>
      <w:hyperlink r:id="rId208" w:tooltip="Ducado de Lorena" w:history="1">
        <w:r w:rsidRPr="00CD7FCB">
          <w:rPr>
            <w:rStyle w:val="Hipervnculo"/>
            <w:rFonts w:ascii="Arial" w:hAnsi="Arial" w:cs="Arial"/>
            <w:b/>
            <w:color w:val="auto"/>
            <w:u w:val="none"/>
          </w:rPr>
          <w:t>Lorena</w:t>
        </w:r>
      </w:hyperlink>
      <w:r w:rsidRPr="00CD7FCB">
        <w:rPr>
          <w:rFonts w:ascii="Arial" w:hAnsi="Arial" w:cs="Arial"/>
          <w:b/>
        </w:rPr>
        <w:t>.</w:t>
      </w:r>
    </w:p>
    <w:p w:rsidR="00CD7FCB" w:rsidRPr="00CD7FCB" w:rsidRDefault="00CD7FCB" w:rsidP="00CD7FCB">
      <w:pPr>
        <w:pStyle w:val="NormalWeb"/>
        <w:jc w:val="both"/>
        <w:rPr>
          <w:rFonts w:ascii="Arial" w:hAnsi="Arial" w:cs="Arial"/>
          <w:b/>
        </w:rPr>
      </w:pPr>
      <w:r w:rsidRPr="00CD7FCB">
        <w:rPr>
          <w:rFonts w:ascii="Arial" w:hAnsi="Arial" w:cs="Arial"/>
          <w:b/>
        </w:rPr>
        <w:t xml:space="preserve">En 1700, agonizando en su lecho de muerte, Carlos II cambió las disposiciones sucesorias inesperadamente. Debido al </w:t>
      </w:r>
      <w:hyperlink r:id="rId209" w:tooltip="Tratado de Ryswick" w:history="1">
        <w:r w:rsidRPr="00CD7FCB">
          <w:rPr>
            <w:rStyle w:val="Hipervnculo"/>
            <w:rFonts w:ascii="Arial" w:hAnsi="Arial" w:cs="Arial"/>
            <w:b/>
            <w:color w:val="auto"/>
            <w:u w:val="none"/>
          </w:rPr>
          <w:t xml:space="preserve">Tratado de </w:t>
        </w:r>
        <w:proofErr w:type="spellStart"/>
        <w:r w:rsidRPr="00CD7FCB">
          <w:rPr>
            <w:rStyle w:val="Hipervnculo"/>
            <w:rFonts w:ascii="Arial" w:hAnsi="Arial" w:cs="Arial"/>
            <w:b/>
            <w:color w:val="auto"/>
            <w:u w:val="none"/>
          </w:rPr>
          <w:t>Ryswick</w:t>
        </w:r>
        <w:proofErr w:type="spellEnd"/>
      </w:hyperlink>
      <w:r w:rsidRPr="00CD7FCB">
        <w:rPr>
          <w:rFonts w:ascii="Arial" w:hAnsi="Arial" w:cs="Arial"/>
          <w:b/>
        </w:rPr>
        <w:t>, la opinión española se había vuelto más francófila, y Carlos II, basado en las experiencias previas que demostraban la sup</w:t>
      </w:r>
      <w:r w:rsidRPr="00CD7FCB">
        <w:rPr>
          <w:rFonts w:ascii="Arial" w:hAnsi="Arial" w:cs="Arial"/>
          <w:b/>
        </w:rPr>
        <w:t>e</w:t>
      </w:r>
      <w:r w:rsidRPr="00CD7FCB">
        <w:rPr>
          <w:rFonts w:ascii="Arial" w:hAnsi="Arial" w:cs="Arial"/>
          <w:b/>
        </w:rPr>
        <w:t>rioridad militar francesa, pensó que Francia estaba más capacitada para mantener la unidad del i</w:t>
      </w:r>
      <w:r w:rsidRPr="00CD7FCB">
        <w:rPr>
          <w:rFonts w:ascii="Arial" w:hAnsi="Arial" w:cs="Arial"/>
          <w:b/>
        </w:rPr>
        <w:t>m</w:t>
      </w:r>
      <w:r w:rsidRPr="00CD7FCB">
        <w:rPr>
          <w:rFonts w:ascii="Arial" w:hAnsi="Arial" w:cs="Arial"/>
          <w:b/>
        </w:rPr>
        <w:t xml:space="preserve">perio. La herencia española le fue ofrecida en su totalidad a </w:t>
      </w:r>
      <w:hyperlink r:id="rId210" w:tooltip="Felipe V de España" w:history="1">
        <w:r w:rsidRPr="00CD7FCB">
          <w:rPr>
            <w:rStyle w:val="Hipervnculo"/>
            <w:rFonts w:ascii="Arial" w:hAnsi="Arial" w:cs="Arial"/>
            <w:b/>
            <w:color w:val="auto"/>
            <w:u w:val="none"/>
          </w:rPr>
          <w:t xml:space="preserve">Felipe, duque de </w:t>
        </w:r>
        <w:proofErr w:type="spellStart"/>
        <w:r w:rsidRPr="00CD7FCB">
          <w:rPr>
            <w:rStyle w:val="Hipervnculo"/>
            <w:rFonts w:ascii="Arial" w:hAnsi="Arial" w:cs="Arial"/>
            <w:b/>
            <w:color w:val="auto"/>
            <w:u w:val="none"/>
          </w:rPr>
          <w:t>Anjou</w:t>
        </w:r>
        <w:proofErr w:type="spellEnd"/>
      </w:hyperlink>
      <w:r w:rsidRPr="00CD7FCB">
        <w:rPr>
          <w:rFonts w:ascii="Arial" w:hAnsi="Arial" w:cs="Arial"/>
          <w:b/>
        </w:rPr>
        <w:t>, hijo menor del Delfín. La oferta incluía una cláusula por la cual Felipe debía renunciar a su p</w:t>
      </w:r>
      <w:r w:rsidRPr="00CD7FCB">
        <w:rPr>
          <w:rFonts w:ascii="Arial" w:hAnsi="Arial" w:cs="Arial"/>
          <w:b/>
        </w:rPr>
        <w:t>o</w:t>
      </w:r>
      <w:r w:rsidRPr="00CD7FCB">
        <w:rPr>
          <w:rFonts w:ascii="Arial" w:hAnsi="Arial" w:cs="Arial"/>
          <w:b/>
        </w:rPr>
        <w:t>sición en la línea sucesoria francesa.</w:t>
      </w:r>
    </w:p>
    <w:p w:rsidR="00CD7FCB" w:rsidRPr="00CD7FCB" w:rsidRDefault="00CD7FCB" w:rsidP="00CD7FCB">
      <w:pPr>
        <w:pStyle w:val="NormalWeb"/>
        <w:jc w:val="both"/>
        <w:rPr>
          <w:rFonts w:ascii="Arial" w:hAnsi="Arial" w:cs="Arial"/>
          <w:b/>
        </w:rPr>
      </w:pPr>
      <w:r w:rsidRPr="00CD7FCB">
        <w:rPr>
          <w:rFonts w:ascii="Arial" w:hAnsi="Arial" w:cs="Arial"/>
          <w:b/>
        </w:rPr>
        <w:t>Esta oferta dejaba a Luis XIV ante una difícil decisión: por un lado podía aceptar todo el Imperio español, traicionando así los Tratados de Partición que previamente había firmado con Guillermo III, o podía rechazar la oferta, aceptando el Segundo Tratado, dejando Eur</w:t>
      </w:r>
      <w:r w:rsidRPr="00CD7FCB">
        <w:rPr>
          <w:rFonts w:ascii="Arial" w:hAnsi="Arial" w:cs="Arial"/>
          <w:b/>
        </w:rPr>
        <w:t>o</w:t>
      </w:r>
      <w:r w:rsidRPr="00CD7FCB">
        <w:rPr>
          <w:rFonts w:ascii="Arial" w:hAnsi="Arial" w:cs="Arial"/>
          <w:b/>
        </w:rPr>
        <w:t>pa en un estado de paz. Luis XIV había asegurado a Guillermo III que cumpliría los térm</w:t>
      </w:r>
      <w:r w:rsidRPr="00CD7FCB">
        <w:rPr>
          <w:rFonts w:ascii="Arial" w:hAnsi="Arial" w:cs="Arial"/>
          <w:b/>
        </w:rPr>
        <w:t>i</w:t>
      </w:r>
      <w:r w:rsidRPr="00CD7FCB">
        <w:rPr>
          <w:rFonts w:ascii="Arial" w:hAnsi="Arial" w:cs="Arial"/>
          <w:b/>
        </w:rPr>
        <w:t>nos del Tratado y partiría los dominios e</w:t>
      </w:r>
      <w:r w:rsidRPr="00CD7FCB">
        <w:rPr>
          <w:rFonts w:ascii="Arial" w:hAnsi="Arial" w:cs="Arial"/>
          <w:b/>
        </w:rPr>
        <w:t>s</w:t>
      </w:r>
      <w:r w:rsidRPr="00CD7FCB">
        <w:rPr>
          <w:rFonts w:ascii="Arial" w:hAnsi="Arial" w:cs="Arial"/>
          <w:b/>
        </w:rPr>
        <w:t>pañoles. Sin embargo, incluso aceptar sólo una parte del legado español ponía a Francia en grave peligro de entrar en guerra con el Sacro Imperio; además Guillermo III había dejado claro que no apoyaría a Luis en una guerra para obtener los territorios estipulados en el Tratado de Partición. Luis XIV, sabiendo que en cualquier circunstancia la guerra era inevitable, era más provechoso aceptar la oferta s</w:t>
      </w:r>
      <w:r w:rsidRPr="00CD7FCB">
        <w:rPr>
          <w:rFonts w:ascii="Arial" w:hAnsi="Arial" w:cs="Arial"/>
          <w:b/>
        </w:rPr>
        <w:t>u</w:t>
      </w:r>
      <w:r w:rsidRPr="00CD7FCB">
        <w:rPr>
          <w:rFonts w:ascii="Arial" w:hAnsi="Arial" w:cs="Arial"/>
          <w:b/>
        </w:rPr>
        <w:t>cesoria propuesta por Carlos II. Así, cuando Carlos II murió el 1 de noviembre, Felipe, d</w:t>
      </w:r>
      <w:r w:rsidRPr="00CD7FCB">
        <w:rPr>
          <w:rFonts w:ascii="Arial" w:hAnsi="Arial" w:cs="Arial"/>
          <w:b/>
        </w:rPr>
        <w:t>u</w:t>
      </w:r>
      <w:r w:rsidRPr="00CD7FCB">
        <w:rPr>
          <w:rFonts w:ascii="Arial" w:hAnsi="Arial" w:cs="Arial"/>
          <w:b/>
        </w:rPr>
        <w:t xml:space="preserve">que de </w:t>
      </w:r>
      <w:proofErr w:type="spellStart"/>
      <w:r w:rsidRPr="00CD7FCB">
        <w:rPr>
          <w:rFonts w:ascii="Arial" w:hAnsi="Arial" w:cs="Arial"/>
          <w:b/>
        </w:rPr>
        <w:t>Anjou</w:t>
      </w:r>
      <w:proofErr w:type="spellEnd"/>
      <w:r w:rsidRPr="00CD7FCB">
        <w:rPr>
          <w:rFonts w:ascii="Arial" w:hAnsi="Arial" w:cs="Arial"/>
          <w:b/>
        </w:rPr>
        <w:t xml:space="preserve">, fue proclamado </w:t>
      </w:r>
      <w:hyperlink r:id="rId211" w:tooltip="Felipe V de España" w:history="1">
        <w:r w:rsidRPr="00CD7FCB">
          <w:rPr>
            <w:rStyle w:val="Hipervnculo"/>
            <w:rFonts w:ascii="Arial" w:hAnsi="Arial" w:cs="Arial"/>
            <w:b/>
            <w:color w:val="auto"/>
            <w:u w:val="none"/>
          </w:rPr>
          <w:t>Felipe V</w:t>
        </w:r>
      </w:hyperlink>
      <w:r w:rsidRPr="00CD7FCB">
        <w:rPr>
          <w:rFonts w:ascii="Arial" w:hAnsi="Arial" w:cs="Arial"/>
          <w:b/>
        </w:rPr>
        <w:t>, rey de España.</w:t>
      </w:r>
    </w:p>
    <w:p w:rsidR="00CD7FCB" w:rsidRPr="00CD7FCB" w:rsidRDefault="00CD7FCB" w:rsidP="00CD7FCB">
      <w:pPr>
        <w:pStyle w:val="NormalWeb"/>
        <w:jc w:val="both"/>
        <w:rPr>
          <w:rFonts w:ascii="Arial" w:hAnsi="Arial" w:cs="Arial"/>
          <w:b/>
        </w:rPr>
      </w:pPr>
      <w:r>
        <w:rPr>
          <w:rFonts w:ascii="Arial" w:hAnsi="Arial" w:cs="Arial"/>
          <w:b/>
        </w:rPr>
        <w:lastRenderedPageBreak/>
        <w:t xml:space="preserve">  L</w:t>
      </w:r>
      <w:r w:rsidRPr="00CD7FCB">
        <w:rPr>
          <w:rFonts w:ascii="Arial" w:hAnsi="Arial" w:cs="Arial"/>
          <w:b/>
        </w:rPr>
        <w:t>os oponentes de Luis XIV aceptaron a Felipe como rey español a regañadientes. Sin e</w:t>
      </w:r>
      <w:r w:rsidRPr="00CD7FCB">
        <w:rPr>
          <w:rFonts w:ascii="Arial" w:hAnsi="Arial" w:cs="Arial"/>
          <w:b/>
        </w:rPr>
        <w:t>m</w:t>
      </w:r>
      <w:r w:rsidRPr="00CD7FCB">
        <w:rPr>
          <w:rFonts w:ascii="Arial" w:hAnsi="Arial" w:cs="Arial"/>
          <w:b/>
        </w:rPr>
        <w:t xml:space="preserve">bargo, éste actuó precipitadamente en 1701 cuando transfirió el </w:t>
      </w:r>
      <w:hyperlink r:id="rId212" w:tooltip="Asiento de negros" w:history="1">
        <w:r w:rsidRPr="00CD7FCB">
          <w:rPr>
            <w:rStyle w:val="Hipervnculo"/>
            <w:rFonts w:ascii="Arial" w:hAnsi="Arial" w:cs="Arial"/>
            <w:b/>
            <w:color w:val="auto"/>
            <w:u w:val="none"/>
          </w:rPr>
          <w:t>asiento de negros</w:t>
        </w:r>
      </w:hyperlink>
      <w:r w:rsidRPr="00CD7FCB">
        <w:rPr>
          <w:rFonts w:ascii="Arial" w:hAnsi="Arial" w:cs="Arial"/>
          <w:b/>
        </w:rPr>
        <w:t>, un permiso para vender esclavos a las colonias españolas, a Francia, movimiento que supo</w:t>
      </w:r>
      <w:r w:rsidRPr="00CD7FCB">
        <w:rPr>
          <w:rFonts w:ascii="Arial" w:hAnsi="Arial" w:cs="Arial"/>
          <w:b/>
        </w:rPr>
        <w:t>n</w:t>
      </w:r>
      <w:r w:rsidRPr="00CD7FCB">
        <w:rPr>
          <w:rFonts w:ascii="Arial" w:hAnsi="Arial" w:cs="Arial"/>
          <w:b/>
        </w:rPr>
        <w:t>ía un gran riesgo para el comercio inglés. Además, Luis XIV dejó de reconocer el reinado de Guillermo III tras la muerte de Jacobo II, re</w:t>
      </w:r>
      <w:r w:rsidRPr="00CD7FCB">
        <w:rPr>
          <w:rFonts w:ascii="Arial" w:hAnsi="Arial" w:cs="Arial"/>
          <w:b/>
        </w:rPr>
        <w:t>i</w:t>
      </w:r>
      <w:r w:rsidRPr="00CD7FCB">
        <w:rPr>
          <w:rFonts w:ascii="Arial" w:hAnsi="Arial" w:cs="Arial"/>
          <w:b/>
        </w:rPr>
        <w:t xml:space="preserve">vindicando al hijo y heredero de éste </w:t>
      </w:r>
      <w:hyperlink r:id="rId213" w:tooltip="Jacobo Francisco Estuardo" w:history="1">
        <w:r w:rsidRPr="00CD7FCB">
          <w:rPr>
            <w:rStyle w:val="Hipervnculo"/>
            <w:rFonts w:ascii="Arial" w:hAnsi="Arial" w:cs="Arial"/>
            <w:b/>
            <w:color w:val="auto"/>
            <w:u w:val="none"/>
          </w:rPr>
          <w:t>Jacobo Francisco Estuardo</w:t>
        </w:r>
      </w:hyperlink>
      <w:r w:rsidRPr="00CD7FCB">
        <w:rPr>
          <w:rFonts w:ascii="Arial" w:hAnsi="Arial" w:cs="Arial"/>
          <w:b/>
        </w:rPr>
        <w:t xml:space="preserve"> (conocido como </w:t>
      </w:r>
      <w:r w:rsidRPr="00CD7FCB">
        <w:rPr>
          <w:rFonts w:ascii="Arial" w:hAnsi="Arial" w:cs="Arial"/>
          <w:b/>
          <w:i/>
          <w:iCs/>
        </w:rPr>
        <w:t>el Viejo Pretendiente</w:t>
      </w:r>
      <w:r w:rsidRPr="00CD7FCB">
        <w:rPr>
          <w:rFonts w:ascii="Arial" w:hAnsi="Arial" w:cs="Arial"/>
          <w:b/>
        </w:rPr>
        <w:t>) como rey de Inglaterra e I</w:t>
      </w:r>
      <w:r w:rsidRPr="00CD7FCB">
        <w:rPr>
          <w:rFonts w:ascii="Arial" w:hAnsi="Arial" w:cs="Arial"/>
          <w:b/>
        </w:rPr>
        <w:t>r</w:t>
      </w:r>
      <w:r w:rsidRPr="00CD7FCB">
        <w:rPr>
          <w:rFonts w:ascii="Arial" w:hAnsi="Arial" w:cs="Arial"/>
          <w:b/>
        </w:rPr>
        <w:t xml:space="preserve">landa. Más allá, Luis mandó tropas a los Países Bajos españoles para asegurar su lealtad a Felipe V y para guarnecer las fortalezas españolas, que habían estado durante un tiempo bajo control holandés como parte de la </w:t>
      </w:r>
      <w:r w:rsidRPr="00CD7FCB">
        <w:rPr>
          <w:rFonts w:ascii="Arial" w:hAnsi="Arial" w:cs="Arial"/>
          <w:b/>
          <w:i/>
          <w:iCs/>
        </w:rPr>
        <w:t>Barrera</w:t>
      </w:r>
      <w:r w:rsidRPr="00CD7FCB">
        <w:rPr>
          <w:rFonts w:ascii="Arial" w:hAnsi="Arial" w:cs="Arial"/>
          <w:b/>
        </w:rPr>
        <w:t xml:space="preserve"> que protegía las Provincias Unidas de potenci</w:t>
      </w:r>
      <w:r w:rsidRPr="00CD7FCB">
        <w:rPr>
          <w:rFonts w:ascii="Arial" w:hAnsi="Arial" w:cs="Arial"/>
          <w:b/>
        </w:rPr>
        <w:t>a</w:t>
      </w:r>
      <w:r w:rsidRPr="00CD7FCB">
        <w:rPr>
          <w:rFonts w:ascii="Arial" w:hAnsi="Arial" w:cs="Arial"/>
          <w:b/>
        </w:rPr>
        <w:t>les ataques franceses. En consecuencia, se formó una alianza entre Gran Bretaña, las Pr</w:t>
      </w:r>
      <w:r w:rsidRPr="00CD7FCB">
        <w:rPr>
          <w:rFonts w:ascii="Arial" w:hAnsi="Arial" w:cs="Arial"/>
          <w:b/>
        </w:rPr>
        <w:t>o</w:t>
      </w:r>
      <w:r w:rsidRPr="00CD7FCB">
        <w:rPr>
          <w:rFonts w:ascii="Arial" w:hAnsi="Arial" w:cs="Arial"/>
          <w:b/>
        </w:rPr>
        <w:t xml:space="preserve">vincias Unidas, el Sacro Imperio Romano Germánico y la mayoría de estados germánicos. </w:t>
      </w:r>
      <w:hyperlink r:id="rId214" w:tooltip="Baviera" w:history="1">
        <w:r w:rsidRPr="00CD7FCB">
          <w:rPr>
            <w:rStyle w:val="Hipervnculo"/>
            <w:rFonts w:ascii="Arial" w:hAnsi="Arial" w:cs="Arial"/>
            <w:b/>
            <w:color w:val="auto"/>
            <w:u w:val="none"/>
          </w:rPr>
          <w:t>Bavi</w:t>
        </w:r>
        <w:r w:rsidRPr="00CD7FCB">
          <w:rPr>
            <w:rStyle w:val="Hipervnculo"/>
            <w:rFonts w:ascii="Arial" w:hAnsi="Arial" w:cs="Arial"/>
            <w:b/>
            <w:color w:val="auto"/>
            <w:u w:val="none"/>
          </w:rPr>
          <w:t>e</w:t>
        </w:r>
        <w:r w:rsidRPr="00CD7FCB">
          <w:rPr>
            <w:rStyle w:val="Hipervnculo"/>
            <w:rFonts w:ascii="Arial" w:hAnsi="Arial" w:cs="Arial"/>
            <w:b/>
            <w:color w:val="auto"/>
            <w:u w:val="none"/>
          </w:rPr>
          <w:t>ra</w:t>
        </w:r>
      </w:hyperlink>
      <w:r w:rsidRPr="00CD7FCB">
        <w:rPr>
          <w:rFonts w:ascii="Arial" w:hAnsi="Arial" w:cs="Arial"/>
          <w:b/>
        </w:rPr>
        <w:t xml:space="preserve">, </w:t>
      </w:r>
      <w:hyperlink r:id="rId215" w:tooltip="Portugal" w:history="1">
        <w:r w:rsidRPr="00CD7FCB">
          <w:rPr>
            <w:rStyle w:val="Hipervnculo"/>
            <w:rFonts w:ascii="Arial" w:hAnsi="Arial" w:cs="Arial"/>
            <w:b/>
            <w:color w:val="auto"/>
            <w:u w:val="none"/>
          </w:rPr>
          <w:t>Portugal</w:t>
        </w:r>
      </w:hyperlink>
      <w:r w:rsidRPr="00CD7FCB">
        <w:rPr>
          <w:rFonts w:ascii="Arial" w:hAnsi="Arial" w:cs="Arial"/>
          <w:b/>
        </w:rPr>
        <w:t xml:space="preserve"> y </w:t>
      </w:r>
      <w:hyperlink r:id="rId216" w:tooltip="Saboya" w:history="1">
        <w:r w:rsidRPr="00CD7FCB">
          <w:rPr>
            <w:rStyle w:val="Hipervnculo"/>
            <w:rFonts w:ascii="Arial" w:hAnsi="Arial" w:cs="Arial"/>
            <w:b/>
            <w:color w:val="auto"/>
            <w:u w:val="none"/>
          </w:rPr>
          <w:t>Saboya</w:t>
        </w:r>
      </w:hyperlink>
      <w:r w:rsidRPr="00CD7FCB">
        <w:rPr>
          <w:rFonts w:ascii="Arial" w:hAnsi="Arial" w:cs="Arial"/>
          <w:b/>
        </w:rPr>
        <w:t xml:space="preserve"> se aliaron al lado de Luis XIV y Felipe V.</w:t>
      </w:r>
    </w:p>
    <w:p w:rsidR="00CD7FCB" w:rsidRPr="00CD7FCB" w:rsidRDefault="00CD7FCB" w:rsidP="00CD7FCB">
      <w:pPr>
        <w:pStyle w:val="NormalWeb"/>
        <w:jc w:val="both"/>
        <w:rPr>
          <w:rFonts w:ascii="Arial" w:hAnsi="Arial" w:cs="Arial"/>
          <w:b/>
        </w:rPr>
      </w:pPr>
      <w:r w:rsidRPr="00CD7FCB">
        <w:rPr>
          <w:rFonts w:ascii="Arial" w:hAnsi="Arial" w:cs="Arial"/>
          <w:b/>
        </w:rPr>
        <w:t xml:space="preserve">La subsecuente </w:t>
      </w:r>
      <w:hyperlink r:id="rId217" w:tooltip="Guerra de Sucesión Española" w:history="1">
        <w:r w:rsidRPr="00CD7FCB">
          <w:rPr>
            <w:rStyle w:val="Hipervnculo"/>
            <w:rFonts w:ascii="Arial" w:hAnsi="Arial" w:cs="Arial"/>
            <w:b/>
            <w:color w:val="auto"/>
            <w:u w:val="none"/>
          </w:rPr>
          <w:t>Guerra de Sucesión Española</w:t>
        </w:r>
      </w:hyperlink>
      <w:r w:rsidRPr="00CD7FCB">
        <w:rPr>
          <w:rFonts w:ascii="Arial" w:hAnsi="Arial" w:cs="Arial"/>
          <w:b/>
        </w:rPr>
        <w:t xml:space="preserve"> continuó durante prácticamente el resto del reinado de Luis. Los franceses tuvieron algo de éxito, llegando casi a capturar </w:t>
      </w:r>
      <w:hyperlink r:id="rId218" w:tooltip="Viena" w:history="1">
        <w:r w:rsidRPr="00CD7FCB">
          <w:rPr>
            <w:rStyle w:val="Hipervnculo"/>
            <w:rFonts w:ascii="Arial" w:hAnsi="Arial" w:cs="Arial"/>
            <w:b/>
            <w:color w:val="auto"/>
            <w:u w:val="none"/>
          </w:rPr>
          <w:t>Viena</w:t>
        </w:r>
      </w:hyperlink>
      <w:r w:rsidRPr="00CD7FCB">
        <w:rPr>
          <w:rFonts w:ascii="Arial" w:hAnsi="Arial" w:cs="Arial"/>
          <w:b/>
        </w:rPr>
        <w:t xml:space="preserve">, pero la victoria de </w:t>
      </w:r>
      <w:hyperlink r:id="rId219" w:tooltip="John Churchill" w:history="1">
        <w:proofErr w:type="spellStart"/>
        <w:r w:rsidRPr="00CD7FCB">
          <w:rPr>
            <w:rStyle w:val="Hipervnculo"/>
            <w:rFonts w:ascii="Arial" w:hAnsi="Arial" w:cs="Arial"/>
            <w:b/>
            <w:color w:val="auto"/>
            <w:u w:val="none"/>
          </w:rPr>
          <w:t>Marlborough</w:t>
        </w:r>
        <w:proofErr w:type="spellEnd"/>
      </w:hyperlink>
      <w:r w:rsidRPr="00CD7FCB">
        <w:rPr>
          <w:rFonts w:ascii="Arial" w:hAnsi="Arial" w:cs="Arial"/>
          <w:b/>
        </w:rPr>
        <w:t xml:space="preserve"> y </w:t>
      </w:r>
      <w:hyperlink r:id="rId220" w:tooltip="Eugenio de Saboya" w:history="1">
        <w:r w:rsidRPr="00CD7FCB">
          <w:rPr>
            <w:rStyle w:val="Hipervnculo"/>
            <w:rFonts w:ascii="Arial" w:hAnsi="Arial" w:cs="Arial"/>
            <w:b/>
            <w:color w:val="auto"/>
            <w:u w:val="none"/>
          </w:rPr>
          <w:t>Eugenio de Saboya</w:t>
        </w:r>
      </w:hyperlink>
      <w:r w:rsidRPr="00CD7FCB">
        <w:rPr>
          <w:rFonts w:ascii="Arial" w:hAnsi="Arial" w:cs="Arial"/>
          <w:b/>
        </w:rPr>
        <w:t xml:space="preserve"> en la </w:t>
      </w:r>
      <w:hyperlink r:id="rId221" w:tooltip="Batalla de Blenheim" w:history="1">
        <w:r w:rsidRPr="00CD7FCB">
          <w:rPr>
            <w:rStyle w:val="Hipervnculo"/>
            <w:rFonts w:ascii="Arial" w:hAnsi="Arial" w:cs="Arial"/>
            <w:b/>
            <w:color w:val="auto"/>
            <w:u w:val="none"/>
          </w:rPr>
          <w:t xml:space="preserve">batalla de </w:t>
        </w:r>
        <w:proofErr w:type="spellStart"/>
        <w:r w:rsidRPr="00CD7FCB">
          <w:rPr>
            <w:rStyle w:val="Hipervnculo"/>
            <w:rFonts w:ascii="Arial" w:hAnsi="Arial" w:cs="Arial"/>
            <w:b/>
            <w:color w:val="auto"/>
            <w:u w:val="none"/>
          </w:rPr>
          <w:t>Blenheim</w:t>
        </w:r>
        <w:proofErr w:type="spellEnd"/>
      </w:hyperlink>
      <w:r w:rsidRPr="00CD7FCB">
        <w:rPr>
          <w:rFonts w:ascii="Arial" w:hAnsi="Arial" w:cs="Arial"/>
          <w:b/>
        </w:rPr>
        <w:t xml:space="preserve"> (13 de agosto de 1704) y otras derrotas como la </w:t>
      </w:r>
      <w:hyperlink r:id="rId222" w:tooltip="Batalla de Ramillies" w:history="1">
        <w:r w:rsidRPr="00CD7FCB">
          <w:rPr>
            <w:rStyle w:val="Hipervnculo"/>
            <w:rFonts w:ascii="Arial" w:hAnsi="Arial" w:cs="Arial"/>
            <w:b/>
            <w:color w:val="auto"/>
            <w:u w:val="none"/>
          </w:rPr>
          <w:t xml:space="preserve">batalla de </w:t>
        </w:r>
        <w:proofErr w:type="spellStart"/>
        <w:r w:rsidRPr="00CD7FCB">
          <w:rPr>
            <w:rStyle w:val="Hipervnculo"/>
            <w:rFonts w:ascii="Arial" w:hAnsi="Arial" w:cs="Arial"/>
            <w:b/>
            <w:color w:val="auto"/>
            <w:u w:val="none"/>
          </w:rPr>
          <w:t>Ramillies</w:t>
        </w:r>
        <w:proofErr w:type="spellEnd"/>
      </w:hyperlink>
      <w:r w:rsidRPr="00CD7FCB">
        <w:rPr>
          <w:rFonts w:ascii="Arial" w:hAnsi="Arial" w:cs="Arial"/>
          <w:b/>
        </w:rPr>
        <w:t xml:space="preserve"> y la </w:t>
      </w:r>
      <w:hyperlink r:id="rId223" w:tooltip="Batalla de Oudenarde" w:history="1">
        <w:r w:rsidRPr="00CD7FCB">
          <w:rPr>
            <w:rStyle w:val="Hipervnculo"/>
            <w:rFonts w:ascii="Arial" w:hAnsi="Arial" w:cs="Arial"/>
            <w:b/>
            <w:color w:val="auto"/>
            <w:u w:val="none"/>
          </w:rPr>
          <w:t xml:space="preserve">batalla de </w:t>
        </w:r>
        <w:proofErr w:type="spellStart"/>
        <w:r w:rsidRPr="00CD7FCB">
          <w:rPr>
            <w:rStyle w:val="Hipervnculo"/>
            <w:rFonts w:ascii="Arial" w:hAnsi="Arial" w:cs="Arial"/>
            <w:b/>
            <w:color w:val="auto"/>
            <w:u w:val="none"/>
          </w:rPr>
          <w:t>Oudenarde</w:t>
        </w:r>
        <w:proofErr w:type="spellEnd"/>
      </w:hyperlink>
      <w:r w:rsidRPr="00CD7FCB">
        <w:rPr>
          <w:rFonts w:ascii="Arial" w:hAnsi="Arial" w:cs="Arial"/>
          <w:b/>
        </w:rPr>
        <w:t xml:space="preserve"> unido a la hambruna y la deuda creciente hizo que Francia tuviera que tomar una postura defensiva. Baviera fue conquistada por los aliados tras la batalla de </w:t>
      </w:r>
      <w:proofErr w:type="spellStart"/>
      <w:r w:rsidRPr="00CD7FCB">
        <w:rPr>
          <w:rFonts w:ascii="Arial" w:hAnsi="Arial" w:cs="Arial"/>
          <w:b/>
        </w:rPr>
        <w:t>Blenheim</w:t>
      </w:r>
      <w:proofErr w:type="spellEnd"/>
      <w:r w:rsidRPr="00CD7FCB">
        <w:rPr>
          <w:rFonts w:ascii="Arial" w:hAnsi="Arial" w:cs="Arial"/>
          <w:b/>
        </w:rPr>
        <w:t>, y Portugal y Saboya se pasaron rápidamente al otro bando. La guerra fue muy costosa para Luis XIV; hacia 1709, el ejército francés estaba gravemente debilitado y Luis rogaba una paz. Sin e</w:t>
      </w:r>
      <w:r w:rsidRPr="00CD7FCB">
        <w:rPr>
          <w:rFonts w:ascii="Arial" w:hAnsi="Arial" w:cs="Arial"/>
          <w:b/>
        </w:rPr>
        <w:t>m</w:t>
      </w:r>
      <w:r w:rsidRPr="00CD7FCB">
        <w:rPr>
          <w:rFonts w:ascii="Arial" w:hAnsi="Arial" w:cs="Arial"/>
          <w:b/>
        </w:rPr>
        <w:t xml:space="preserve">bargo, todas las negociaciones de paz quedaron en nada debido a las condiciones que imponían los aliados. Cada vez se hacía más claro que Luis no podría mantener en su órbita todos los territorios españoles, pero igualmente quedaba cada vez más claro que sus oponentes no podrían quitar a Felipe V del trono español tras las victorias </w:t>
      </w:r>
      <w:proofErr w:type="spellStart"/>
      <w:r w:rsidRPr="00CD7FCB">
        <w:rPr>
          <w:rFonts w:ascii="Arial" w:hAnsi="Arial" w:cs="Arial"/>
          <w:b/>
        </w:rPr>
        <w:t>francoespañolas</w:t>
      </w:r>
      <w:proofErr w:type="spellEnd"/>
      <w:r w:rsidRPr="00CD7FCB">
        <w:rPr>
          <w:rFonts w:ascii="Arial" w:hAnsi="Arial" w:cs="Arial"/>
          <w:b/>
        </w:rPr>
        <w:t xml:space="preserve"> en las bat</w:t>
      </w:r>
      <w:r w:rsidRPr="00CD7FCB">
        <w:rPr>
          <w:rFonts w:ascii="Arial" w:hAnsi="Arial" w:cs="Arial"/>
          <w:b/>
        </w:rPr>
        <w:t>a</w:t>
      </w:r>
      <w:r w:rsidRPr="00CD7FCB">
        <w:rPr>
          <w:rFonts w:ascii="Arial" w:hAnsi="Arial" w:cs="Arial"/>
          <w:b/>
        </w:rPr>
        <w:t xml:space="preserve">llas de </w:t>
      </w:r>
      <w:hyperlink r:id="rId224" w:tooltip="Batalla de Almansa" w:history="1">
        <w:r w:rsidRPr="00CD7FCB">
          <w:rPr>
            <w:rStyle w:val="Hipervnculo"/>
            <w:rFonts w:ascii="Arial" w:hAnsi="Arial" w:cs="Arial"/>
            <w:b/>
            <w:color w:val="auto"/>
            <w:u w:val="none"/>
          </w:rPr>
          <w:t>Almansa</w:t>
        </w:r>
      </w:hyperlink>
      <w:r w:rsidRPr="00CD7FCB">
        <w:rPr>
          <w:rFonts w:ascii="Arial" w:hAnsi="Arial" w:cs="Arial"/>
          <w:b/>
        </w:rPr>
        <w:t xml:space="preserve"> y </w:t>
      </w:r>
      <w:hyperlink r:id="rId225" w:tooltip="Batalla de Villaviciosa (1710)" w:history="1">
        <w:r w:rsidRPr="00CD7FCB">
          <w:rPr>
            <w:rStyle w:val="Hipervnculo"/>
            <w:rFonts w:ascii="Arial" w:hAnsi="Arial" w:cs="Arial"/>
            <w:b/>
            <w:color w:val="auto"/>
            <w:u w:val="none"/>
          </w:rPr>
          <w:t>Villaviciosa</w:t>
        </w:r>
      </w:hyperlink>
      <w:r w:rsidRPr="00CD7FCB">
        <w:rPr>
          <w:rFonts w:ascii="Arial" w:hAnsi="Arial" w:cs="Arial"/>
          <w:b/>
        </w:rPr>
        <w:t>.</w:t>
      </w:r>
    </w:p>
    <w:p w:rsidR="00CD7FCB" w:rsidRPr="00CD7FCB" w:rsidRDefault="00CD7FCB" w:rsidP="00CD7FCB">
      <w:pPr>
        <w:pStyle w:val="NormalWeb"/>
        <w:jc w:val="both"/>
        <w:rPr>
          <w:rFonts w:ascii="Arial" w:hAnsi="Arial" w:cs="Arial"/>
          <w:b/>
        </w:rPr>
      </w:pPr>
      <w:r w:rsidRPr="00CD7FCB">
        <w:rPr>
          <w:rFonts w:ascii="Arial" w:hAnsi="Arial" w:cs="Arial"/>
          <w:b/>
        </w:rPr>
        <w:lastRenderedPageBreak/>
        <w:t xml:space="preserve">La situación francesa empeoró con la caída de </w:t>
      </w:r>
      <w:hyperlink r:id="rId226" w:tooltip="Bouchain" w:history="1">
        <w:proofErr w:type="spellStart"/>
        <w:r w:rsidRPr="00CD7FCB">
          <w:rPr>
            <w:rStyle w:val="Hipervnculo"/>
            <w:rFonts w:ascii="Arial" w:hAnsi="Arial" w:cs="Arial"/>
            <w:b/>
            <w:color w:val="auto"/>
            <w:u w:val="none"/>
          </w:rPr>
          <w:t>Bouchain</w:t>
        </w:r>
        <w:proofErr w:type="spellEnd"/>
      </w:hyperlink>
      <w:r w:rsidRPr="00CD7FCB">
        <w:rPr>
          <w:rFonts w:ascii="Arial" w:hAnsi="Arial" w:cs="Arial"/>
          <w:b/>
        </w:rPr>
        <w:t xml:space="preserve">, que dejaba a </w:t>
      </w:r>
      <w:proofErr w:type="spellStart"/>
      <w:r w:rsidRPr="00CD7FCB">
        <w:rPr>
          <w:rFonts w:ascii="Arial" w:hAnsi="Arial" w:cs="Arial"/>
          <w:b/>
        </w:rPr>
        <w:t>Marlborough</w:t>
      </w:r>
      <w:proofErr w:type="spellEnd"/>
      <w:r w:rsidRPr="00CD7FCB">
        <w:rPr>
          <w:rFonts w:ascii="Arial" w:hAnsi="Arial" w:cs="Arial"/>
          <w:b/>
        </w:rPr>
        <w:t xml:space="preserve"> con el camino prácticamente libre para llegar ha</w:t>
      </w:r>
      <w:r w:rsidRPr="00CD7FCB">
        <w:rPr>
          <w:rFonts w:ascii="Arial" w:hAnsi="Arial" w:cs="Arial"/>
          <w:b/>
        </w:rPr>
        <w:t>s</w:t>
      </w:r>
      <w:r w:rsidRPr="00CD7FCB">
        <w:rPr>
          <w:rFonts w:ascii="Arial" w:hAnsi="Arial" w:cs="Arial"/>
          <w:b/>
        </w:rPr>
        <w:t xml:space="preserve">ta París. Pero la muerte del emperador </w:t>
      </w:r>
      <w:hyperlink r:id="rId227" w:tooltip="José I de Habsburgo" w:history="1">
        <w:r w:rsidRPr="00CD7FCB">
          <w:rPr>
            <w:rStyle w:val="Hipervnculo"/>
            <w:rFonts w:ascii="Arial" w:hAnsi="Arial" w:cs="Arial"/>
            <w:b/>
            <w:color w:val="auto"/>
            <w:u w:val="none"/>
          </w:rPr>
          <w:t>José I</w:t>
        </w:r>
      </w:hyperlink>
      <w:r w:rsidRPr="00CD7FCB">
        <w:rPr>
          <w:rFonts w:ascii="Arial" w:hAnsi="Arial" w:cs="Arial"/>
          <w:b/>
        </w:rPr>
        <w:t xml:space="preserve"> en 1711, hijo mayor del ya fallecido Leopoldo I, dejaba al archiduque Carlos como posible heredero de un Imperio tan grande como el de </w:t>
      </w:r>
      <w:hyperlink r:id="rId228" w:tooltip="Carlos I de España" w:history="1">
        <w:r w:rsidRPr="00CD7FCB">
          <w:rPr>
            <w:rStyle w:val="Hipervnculo"/>
            <w:rFonts w:ascii="Arial" w:hAnsi="Arial" w:cs="Arial"/>
            <w:b/>
            <w:color w:val="auto"/>
            <w:u w:val="none"/>
          </w:rPr>
          <w:t>Carlos V</w:t>
        </w:r>
      </w:hyperlink>
      <w:r w:rsidRPr="00CD7FCB">
        <w:rPr>
          <w:rFonts w:ascii="Arial" w:hAnsi="Arial" w:cs="Arial"/>
          <w:b/>
        </w:rPr>
        <w:t>: el Sacro Imperio y el Imperio e</w:t>
      </w:r>
      <w:r w:rsidRPr="00CD7FCB">
        <w:rPr>
          <w:rFonts w:ascii="Arial" w:hAnsi="Arial" w:cs="Arial"/>
          <w:b/>
        </w:rPr>
        <w:t>s</w:t>
      </w:r>
      <w:r w:rsidRPr="00CD7FCB">
        <w:rPr>
          <w:rFonts w:ascii="Arial" w:hAnsi="Arial" w:cs="Arial"/>
          <w:b/>
        </w:rPr>
        <w:t>pañol bajo un mismo mando. Dicho Imp</w:t>
      </w:r>
      <w:r w:rsidRPr="00CD7FCB">
        <w:rPr>
          <w:rFonts w:ascii="Arial" w:hAnsi="Arial" w:cs="Arial"/>
          <w:b/>
        </w:rPr>
        <w:t>e</w:t>
      </w:r>
      <w:r w:rsidRPr="00CD7FCB">
        <w:rPr>
          <w:rFonts w:ascii="Arial" w:hAnsi="Arial" w:cs="Arial"/>
          <w:b/>
        </w:rPr>
        <w:t>rio sería tan problemático para los ingleses como lo sería el Imperio español en órbita francesa. Esta circunstancia hizo que Gran Br</w:t>
      </w:r>
      <w:r w:rsidRPr="00CD7FCB">
        <w:rPr>
          <w:rFonts w:ascii="Arial" w:hAnsi="Arial" w:cs="Arial"/>
          <w:b/>
        </w:rPr>
        <w:t>e</w:t>
      </w:r>
      <w:r w:rsidRPr="00CD7FCB">
        <w:rPr>
          <w:rFonts w:ascii="Arial" w:hAnsi="Arial" w:cs="Arial"/>
          <w:b/>
        </w:rPr>
        <w:t>taña y Francia comenzaran unas negoci</w:t>
      </w:r>
      <w:r w:rsidRPr="00CD7FCB">
        <w:rPr>
          <w:rFonts w:ascii="Arial" w:hAnsi="Arial" w:cs="Arial"/>
          <w:b/>
        </w:rPr>
        <w:t>a</w:t>
      </w:r>
      <w:r w:rsidRPr="00CD7FCB">
        <w:rPr>
          <w:rFonts w:ascii="Arial" w:hAnsi="Arial" w:cs="Arial"/>
          <w:b/>
        </w:rPr>
        <w:t xml:space="preserve">ciones unilaterales de paz. Dichos acuerdos culminaron en el </w:t>
      </w:r>
      <w:hyperlink r:id="rId229" w:tooltip="Tratado de Utrecht" w:history="1">
        <w:r w:rsidRPr="00CD7FCB">
          <w:rPr>
            <w:rStyle w:val="Hipervnculo"/>
            <w:rFonts w:ascii="Arial" w:hAnsi="Arial" w:cs="Arial"/>
            <w:b/>
            <w:color w:val="auto"/>
            <w:u w:val="none"/>
          </w:rPr>
          <w:t>Tratado de Utrecht</w:t>
        </w:r>
      </w:hyperlink>
      <w:r w:rsidRPr="00CD7FCB">
        <w:rPr>
          <w:rFonts w:ascii="Arial" w:hAnsi="Arial" w:cs="Arial"/>
          <w:b/>
        </w:rPr>
        <w:t xml:space="preserve">. La paz con el Sacro Imperio llegó en 1714, con el </w:t>
      </w:r>
      <w:hyperlink r:id="rId230" w:tooltip="Tratado de Baden" w:history="1">
        <w:r w:rsidRPr="00CD7FCB">
          <w:rPr>
            <w:rStyle w:val="Hipervnculo"/>
            <w:rFonts w:ascii="Arial" w:hAnsi="Arial" w:cs="Arial"/>
            <w:b/>
            <w:color w:val="auto"/>
            <w:u w:val="none"/>
          </w:rPr>
          <w:t xml:space="preserve">Tratado de </w:t>
        </w:r>
        <w:proofErr w:type="spellStart"/>
        <w:r w:rsidRPr="00CD7FCB">
          <w:rPr>
            <w:rStyle w:val="Hipervnculo"/>
            <w:rFonts w:ascii="Arial" w:hAnsi="Arial" w:cs="Arial"/>
            <w:b/>
            <w:color w:val="auto"/>
            <w:u w:val="none"/>
          </w:rPr>
          <w:t>B</w:t>
        </w:r>
        <w:r w:rsidRPr="00CD7FCB">
          <w:rPr>
            <w:rStyle w:val="Hipervnculo"/>
            <w:rFonts w:ascii="Arial" w:hAnsi="Arial" w:cs="Arial"/>
            <w:b/>
            <w:color w:val="auto"/>
            <w:u w:val="none"/>
          </w:rPr>
          <w:t>a</w:t>
        </w:r>
        <w:r w:rsidRPr="00CD7FCB">
          <w:rPr>
            <w:rStyle w:val="Hipervnculo"/>
            <w:rFonts w:ascii="Arial" w:hAnsi="Arial" w:cs="Arial"/>
            <w:b/>
            <w:color w:val="auto"/>
            <w:u w:val="none"/>
          </w:rPr>
          <w:t>den</w:t>
        </w:r>
        <w:proofErr w:type="spellEnd"/>
      </w:hyperlink>
      <w:r w:rsidRPr="00CD7FCB">
        <w:rPr>
          <w:rFonts w:ascii="Arial" w:hAnsi="Arial" w:cs="Arial"/>
          <w:b/>
        </w:rPr>
        <w:t>. Los puntos principales de la paz fueron los siguientes: Felipe V quedaba r</w:t>
      </w:r>
      <w:r w:rsidRPr="00CD7FCB">
        <w:rPr>
          <w:rFonts w:ascii="Arial" w:hAnsi="Arial" w:cs="Arial"/>
          <w:b/>
        </w:rPr>
        <w:t>e</w:t>
      </w:r>
      <w:r w:rsidRPr="00CD7FCB">
        <w:rPr>
          <w:rFonts w:ascii="Arial" w:hAnsi="Arial" w:cs="Arial"/>
          <w:b/>
        </w:rPr>
        <w:t xml:space="preserve">conocido como rey de España y de las colonias españolas. Las posesiones españolas en los Países Bajos e Italia se dividieron entre Austria y Saboya, mientras que </w:t>
      </w:r>
      <w:hyperlink r:id="rId231" w:tooltip="Gibraltar" w:history="1">
        <w:r w:rsidRPr="00CD7FCB">
          <w:rPr>
            <w:rStyle w:val="Hipervnculo"/>
            <w:rFonts w:ascii="Arial" w:hAnsi="Arial" w:cs="Arial"/>
            <w:b/>
            <w:color w:val="auto"/>
            <w:u w:val="none"/>
          </w:rPr>
          <w:t>Gibraltar</w:t>
        </w:r>
      </w:hyperlink>
      <w:r w:rsidRPr="00CD7FCB">
        <w:rPr>
          <w:rFonts w:ascii="Arial" w:hAnsi="Arial" w:cs="Arial"/>
          <w:b/>
        </w:rPr>
        <w:t xml:space="preserve"> y </w:t>
      </w:r>
      <w:hyperlink r:id="rId232" w:tooltip="Menorca" w:history="1">
        <w:r w:rsidRPr="00CD7FCB">
          <w:rPr>
            <w:rStyle w:val="Hipervnculo"/>
            <w:rFonts w:ascii="Arial" w:hAnsi="Arial" w:cs="Arial"/>
            <w:b/>
            <w:color w:val="auto"/>
            <w:u w:val="none"/>
          </w:rPr>
          <w:t>Menorca</w:t>
        </w:r>
      </w:hyperlink>
      <w:r w:rsidRPr="00CD7FCB">
        <w:rPr>
          <w:rFonts w:ascii="Arial" w:hAnsi="Arial" w:cs="Arial"/>
          <w:b/>
        </w:rPr>
        <w:t xml:space="preserve"> pas</w:t>
      </w:r>
      <w:r w:rsidRPr="00CD7FCB">
        <w:rPr>
          <w:rFonts w:ascii="Arial" w:hAnsi="Arial" w:cs="Arial"/>
          <w:b/>
        </w:rPr>
        <w:t>a</w:t>
      </w:r>
      <w:r w:rsidRPr="00CD7FCB">
        <w:rPr>
          <w:rFonts w:ascii="Arial" w:hAnsi="Arial" w:cs="Arial"/>
          <w:b/>
        </w:rPr>
        <w:t xml:space="preserve">ban a manos inglesas. Además, Luis XIV se comprometía a no ofrecer más apoyo al </w:t>
      </w:r>
      <w:r w:rsidRPr="00CD7FCB">
        <w:rPr>
          <w:rFonts w:ascii="Arial" w:hAnsi="Arial" w:cs="Arial"/>
          <w:b/>
          <w:i/>
          <w:iCs/>
        </w:rPr>
        <w:t>Viejo Pretendiente</w:t>
      </w:r>
      <w:r w:rsidRPr="00CD7FCB">
        <w:rPr>
          <w:rFonts w:ascii="Arial" w:hAnsi="Arial" w:cs="Arial"/>
          <w:b/>
        </w:rPr>
        <w:t xml:space="preserve"> en su campaña para hacerse con el trono inglés. Aunque Francia tuvo que ceder varias colonias en las Américas a Inglaterra, la mayoría de sus posesiones contine</w:t>
      </w:r>
      <w:r w:rsidRPr="00CD7FCB">
        <w:rPr>
          <w:rFonts w:ascii="Arial" w:hAnsi="Arial" w:cs="Arial"/>
          <w:b/>
        </w:rPr>
        <w:t>n</w:t>
      </w:r>
      <w:r w:rsidRPr="00CD7FCB">
        <w:rPr>
          <w:rFonts w:ascii="Arial" w:hAnsi="Arial" w:cs="Arial"/>
          <w:b/>
        </w:rPr>
        <w:t>tales perdidas en la guerra le fueron devueltas, consiguiendo incluso algún territorio r</w:t>
      </w:r>
      <w:r w:rsidRPr="00CD7FCB">
        <w:rPr>
          <w:rFonts w:ascii="Arial" w:hAnsi="Arial" w:cs="Arial"/>
          <w:b/>
        </w:rPr>
        <w:t>e</w:t>
      </w:r>
      <w:r w:rsidRPr="00CD7FCB">
        <w:rPr>
          <w:rFonts w:ascii="Arial" w:hAnsi="Arial" w:cs="Arial"/>
          <w:b/>
        </w:rPr>
        <w:t>clamado como el principado de Orange.</w:t>
      </w:r>
    </w:p>
    <w:p w:rsidR="00CD7FCB" w:rsidRPr="00CD7FCB" w:rsidRDefault="00CD7FCB" w:rsidP="00CD7FCB">
      <w:pPr>
        <w:pStyle w:val="Ttulo2"/>
        <w:jc w:val="both"/>
        <w:rPr>
          <w:rFonts w:ascii="Arial" w:hAnsi="Arial" w:cs="Arial"/>
          <w:color w:val="FF0000"/>
          <w:sz w:val="24"/>
          <w:szCs w:val="24"/>
        </w:rPr>
      </w:pPr>
      <w:r w:rsidRPr="00CD7FCB">
        <w:rPr>
          <w:rStyle w:val="mw-headline"/>
          <w:rFonts w:ascii="Arial" w:hAnsi="Arial" w:cs="Arial"/>
          <w:color w:val="FF0000"/>
          <w:sz w:val="24"/>
          <w:szCs w:val="24"/>
        </w:rPr>
        <w:t>Fin de siete décadas de reinado y muerte</w:t>
      </w:r>
    </w:p>
    <w:p w:rsidR="00CD7FCB" w:rsidRPr="00CD7FCB" w:rsidRDefault="00CD7FCB" w:rsidP="00CD7FCB">
      <w:pPr>
        <w:jc w:val="both"/>
        <w:rPr>
          <w:b/>
        </w:rPr>
      </w:pPr>
      <w:r w:rsidRPr="00CD7FCB">
        <w:rPr>
          <w:b/>
        </w:rPr>
        <w:t xml:space="preserve">Luis XIV (sentado) con su hijo </w:t>
      </w:r>
      <w:hyperlink r:id="rId233" w:tooltip="Luis de Francia (1661-1711)" w:history="1">
        <w:r w:rsidRPr="00CD7FCB">
          <w:rPr>
            <w:rStyle w:val="Hipervnculo"/>
            <w:b/>
            <w:i/>
            <w:iCs/>
            <w:color w:val="auto"/>
            <w:u w:val="none"/>
          </w:rPr>
          <w:t>el Gran Delfín</w:t>
        </w:r>
      </w:hyperlink>
      <w:r w:rsidRPr="00CD7FCB">
        <w:rPr>
          <w:b/>
        </w:rPr>
        <w:t xml:space="preserve"> (izquierda), su nieto </w:t>
      </w:r>
      <w:hyperlink r:id="rId234" w:tooltip="Luis de Francia (1682-1712)" w:history="1">
        <w:r w:rsidRPr="00CD7FCB">
          <w:rPr>
            <w:rStyle w:val="Hipervnculo"/>
            <w:b/>
            <w:color w:val="auto"/>
            <w:u w:val="none"/>
          </w:rPr>
          <w:t>Luis, duque de Borgoña</w:t>
        </w:r>
      </w:hyperlink>
      <w:r w:rsidRPr="00CD7FCB">
        <w:rPr>
          <w:b/>
        </w:rPr>
        <w:t xml:space="preserve"> (derecha), su bisnieto </w:t>
      </w:r>
      <w:hyperlink r:id="rId235" w:tooltip="Luis XV de Francia" w:history="1">
        <w:r w:rsidRPr="00CD7FCB">
          <w:rPr>
            <w:rStyle w:val="Hipervnculo"/>
            <w:b/>
            <w:color w:val="auto"/>
            <w:u w:val="none"/>
          </w:rPr>
          <w:t xml:space="preserve">Luis, duque de </w:t>
        </w:r>
        <w:proofErr w:type="spellStart"/>
        <w:r w:rsidRPr="00CD7FCB">
          <w:rPr>
            <w:rStyle w:val="Hipervnculo"/>
            <w:b/>
            <w:color w:val="auto"/>
            <w:u w:val="none"/>
          </w:rPr>
          <w:t>Anjou</w:t>
        </w:r>
        <w:proofErr w:type="spellEnd"/>
      </w:hyperlink>
      <w:r w:rsidRPr="00CD7FCB">
        <w:rPr>
          <w:b/>
        </w:rPr>
        <w:t>, y Mad</w:t>
      </w:r>
      <w:r w:rsidRPr="00CD7FCB">
        <w:rPr>
          <w:b/>
        </w:rPr>
        <w:t>a</w:t>
      </w:r>
      <w:r w:rsidRPr="00CD7FCB">
        <w:rPr>
          <w:b/>
        </w:rPr>
        <w:t xml:space="preserve">me de </w:t>
      </w:r>
      <w:proofErr w:type="spellStart"/>
      <w:r w:rsidRPr="00CD7FCB">
        <w:rPr>
          <w:b/>
        </w:rPr>
        <w:t>Ventadour</w:t>
      </w:r>
      <w:proofErr w:type="spellEnd"/>
      <w:r w:rsidRPr="00CD7FCB">
        <w:rPr>
          <w:b/>
        </w:rPr>
        <w:t xml:space="preserve">, institutriz del duque de </w:t>
      </w:r>
      <w:proofErr w:type="spellStart"/>
      <w:r w:rsidRPr="00CD7FCB">
        <w:rPr>
          <w:b/>
        </w:rPr>
        <w:t>Anjou</w:t>
      </w:r>
      <w:proofErr w:type="spellEnd"/>
      <w:r w:rsidRPr="00CD7FCB">
        <w:rPr>
          <w:b/>
        </w:rPr>
        <w:t xml:space="preserve">, que encargó este cuadro. Al fondo se ven bustos de </w:t>
      </w:r>
      <w:hyperlink r:id="rId236" w:tooltip="Enrique IV de Francia" w:history="1">
        <w:r w:rsidRPr="00CD7FCB">
          <w:rPr>
            <w:rStyle w:val="Hipervnculo"/>
            <w:b/>
            <w:color w:val="auto"/>
            <w:u w:val="none"/>
          </w:rPr>
          <w:t>Enrique IV</w:t>
        </w:r>
      </w:hyperlink>
      <w:r w:rsidRPr="00CD7FCB">
        <w:rPr>
          <w:b/>
        </w:rPr>
        <w:t xml:space="preserve"> y de </w:t>
      </w:r>
      <w:hyperlink r:id="rId237" w:tooltip="Luis XIII de Francia" w:history="1">
        <w:r w:rsidRPr="00CD7FCB">
          <w:rPr>
            <w:rStyle w:val="Hipervnculo"/>
            <w:b/>
            <w:color w:val="auto"/>
            <w:u w:val="none"/>
          </w:rPr>
          <w:t>Luis XIII</w:t>
        </w:r>
      </w:hyperlink>
      <w:r w:rsidRPr="00CD7FCB">
        <w:rPr>
          <w:b/>
        </w:rPr>
        <w:t xml:space="preserve"> (c. 1710).</w:t>
      </w:r>
    </w:p>
    <w:p w:rsidR="00CD7FCB" w:rsidRPr="00CD7FCB" w:rsidRDefault="00CD7FCB" w:rsidP="00CD7FCB">
      <w:pPr>
        <w:pStyle w:val="NormalWeb"/>
        <w:jc w:val="both"/>
        <w:rPr>
          <w:rFonts w:ascii="Arial" w:hAnsi="Arial" w:cs="Arial"/>
          <w:b/>
        </w:rPr>
      </w:pPr>
      <w:r w:rsidRPr="00CD7FCB">
        <w:rPr>
          <w:rFonts w:ascii="Arial" w:hAnsi="Arial" w:cs="Arial"/>
          <w:b/>
        </w:rPr>
        <w:t>Así fue como el rey Sol llegó al final de su largo reinado que estuvo marcado por los prim</w:t>
      </w:r>
      <w:r w:rsidRPr="00CD7FCB">
        <w:rPr>
          <w:rFonts w:ascii="Arial" w:hAnsi="Arial" w:cs="Arial"/>
          <w:b/>
        </w:rPr>
        <w:t>e</w:t>
      </w:r>
      <w:r w:rsidRPr="00CD7FCB">
        <w:rPr>
          <w:rFonts w:ascii="Arial" w:hAnsi="Arial" w:cs="Arial"/>
          <w:b/>
        </w:rPr>
        <w:t>ros síntomas de decadencia del régimen y de la corte, el declive de la hegemonía francesa en el continente, el fracaso de su política colonial y el inquietante malestar social su</w:t>
      </w:r>
      <w:r w:rsidRPr="00CD7FCB">
        <w:rPr>
          <w:rFonts w:ascii="Arial" w:hAnsi="Arial" w:cs="Arial"/>
          <w:b/>
        </w:rPr>
        <w:t>r</w:t>
      </w:r>
      <w:r w:rsidRPr="00CD7FCB">
        <w:rPr>
          <w:rFonts w:ascii="Arial" w:hAnsi="Arial" w:cs="Arial"/>
          <w:b/>
        </w:rPr>
        <w:t>gido de las hambrunas que padecía el pueblo llano. Sin embargo, el monarca, llamado «vic</w:t>
      </w:r>
      <w:r w:rsidRPr="00CD7FCB">
        <w:rPr>
          <w:rFonts w:ascii="Arial" w:hAnsi="Arial" w:cs="Arial"/>
          <w:b/>
        </w:rPr>
        <w:t>e</w:t>
      </w:r>
      <w:r w:rsidRPr="00CD7FCB">
        <w:rPr>
          <w:rFonts w:ascii="Arial" w:hAnsi="Arial" w:cs="Arial"/>
          <w:b/>
        </w:rPr>
        <w:t xml:space="preserve">diós» por el </w:t>
      </w:r>
      <w:hyperlink r:id="rId238" w:tooltip="Obispo" w:history="1">
        <w:r w:rsidRPr="00CD7FCB">
          <w:rPr>
            <w:rStyle w:val="Hipervnculo"/>
            <w:rFonts w:ascii="Arial" w:hAnsi="Arial" w:cs="Arial"/>
            <w:b/>
            <w:color w:val="auto"/>
            <w:u w:val="none"/>
          </w:rPr>
          <w:t>obispo</w:t>
        </w:r>
      </w:hyperlink>
      <w:r w:rsidRPr="00CD7FCB">
        <w:rPr>
          <w:rFonts w:ascii="Arial" w:hAnsi="Arial" w:cs="Arial"/>
          <w:b/>
        </w:rPr>
        <w:t xml:space="preserve"> </w:t>
      </w:r>
      <w:hyperlink r:id="rId239" w:tooltip="Godeau (aún no redactado)" w:history="1">
        <w:proofErr w:type="spellStart"/>
        <w:r w:rsidRPr="00CD7FCB">
          <w:rPr>
            <w:rStyle w:val="Hipervnculo"/>
            <w:rFonts w:ascii="Arial" w:hAnsi="Arial" w:cs="Arial"/>
            <w:b/>
            <w:color w:val="auto"/>
            <w:u w:val="none"/>
          </w:rPr>
          <w:t>Godeau</w:t>
        </w:r>
        <w:proofErr w:type="spellEnd"/>
      </w:hyperlink>
      <w:r w:rsidRPr="00CD7FCB">
        <w:rPr>
          <w:rFonts w:ascii="Arial" w:hAnsi="Arial" w:cs="Arial"/>
          <w:b/>
        </w:rPr>
        <w:t>, siguió fiel a sí mismo y confiado hasta el día de su muerte (1715) en su voluntad como único motor de la vida del reino y de sus súbditos.</w:t>
      </w:r>
    </w:p>
    <w:p w:rsidR="00CD7FCB" w:rsidRPr="00CD7FCB" w:rsidRDefault="00CD7FCB" w:rsidP="00CD7FCB">
      <w:pPr>
        <w:jc w:val="both"/>
        <w:rPr>
          <w:b/>
        </w:rPr>
      </w:pPr>
      <w:r w:rsidRPr="00CD7FCB">
        <w:rPr>
          <w:b/>
        </w:rPr>
        <w:lastRenderedPageBreak/>
        <w:t xml:space="preserve">La efigie de la tumba de Luis XIV, cripta de la </w:t>
      </w:r>
      <w:hyperlink r:id="rId240" w:tooltip="Basílica de Saint-Denis" w:history="1">
        <w:r w:rsidRPr="00CD7FCB">
          <w:rPr>
            <w:rStyle w:val="Hipervnculo"/>
            <w:b/>
            <w:color w:val="auto"/>
            <w:u w:val="none"/>
          </w:rPr>
          <w:t>basílica de Saint-Denis</w:t>
        </w:r>
      </w:hyperlink>
      <w:r w:rsidRPr="00CD7FCB">
        <w:rPr>
          <w:b/>
        </w:rPr>
        <w:t xml:space="preserve">, </w:t>
      </w:r>
      <w:hyperlink r:id="rId241" w:tooltip="París" w:history="1">
        <w:r w:rsidRPr="00CD7FCB">
          <w:rPr>
            <w:rStyle w:val="Hipervnculo"/>
            <w:b/>
            <w:color w:val="auto"/>
            <w:u w:val="none"/>
          </w:rPr>
          <w:t>París</w:t>
        </w:r>
      </w:hyperlink>
      <w:r w:rsidRPr="00CD7FCB">
        <w:rPr>
          <w:b/>
        </w:rPr>
        <w:t>.</w:t>
      </w:r>
    </w:p>
    <w:p w:rsidR="00CD7FCB" w:rsidRPr="00CD7FCB" w:rsidRDefault="00CD7FCB" w:rsidP="00CD7FCB">
      <w:pPr>
        <w:pStyle w:val="NormalWeb"/>
        <w:jc w:val="both"/>
        <w:rPr>
          <w:rFonts w:ascii="Arial" w:hAnsi="Arial" w:cs="Arial"/>
          <w:b/>
        </w:rPr>
      </w:pPr>
      <w:r w:rsidRPr="00CD7FCB">
        <w:rPr>
          <w:rFonts w:ascii="Arial" w:hAnsi="Arial" w:cs="Arial"/>
          <w:b/>
        </w:rPr>
        <w:t xml:space="preserve">Luis XIV murió el 1 de septiembre de 1715 de </w:t>
      </w:r>
      <w:hyperlink r:id="rId242" w:tooltip="Gangrena" w:history="1">
        <w:r w:rsidRPr="00CD7FCB">
          <w:rPr>
            <w:rStyle w:val="Hipervnculo"/>
            <w:rFonts w:ascii="Arial" w:hAnsi="Arial" w:cs="Arial"/>
            <w:b/>
            <w:color w:val="auto"/>
            <w:u w:val="none"/>
          </w:rPr>
          <w:t>gangrena</w:t>
        </w:r>
      </w:hyperlink>
      <w:r w:rsidRPr="00CD7FCB">
        <w:rPr>
          <w:rFonts w:ascii="Arial" w:hAnsi="Arial" w:cs="Arial"/>
          <w:b/>
        </w:rPr>
        <w:t>, pocos días antes de su septuag</w:t>
      </w:r>
      <w:r w:rsidRPr="00CD7FCB">
        <w:rPr>
          <w:rFonts w:ascii="Arial" w:hAnsi="Arial" w:cs="Arial"/>
          <w:b/>
        </w:rPr>
        <w:t>é</w:t>
      </w:r>
      <w:r w:rsidRPr="00CD7FCB">
        <w:rPr>
          <w:rFonts w:ascii="Arial" w:hAnsi="Arial" w:cs="Arial"/>
          <w:b/>
        </w:rPr>
        <w:t xml:space="preserve">simo séptimo cumpleaños y tras setenta y dos años de reinado. Su cuerpo yace en la </w:t>
      </w:r>
      <w:hyperlink r:id="rId243" w:tooltip="Basílica de Saint-Denis" w:history="1">
        <w:r w:rsidRPr="00CD7FCB">
          <w:rPr>
            <w:rStyle w:val="Hipervnculo"/>
            <w:rFonts w:ascii="Arial" w:hAnsi="Arial" w:cs="Arial"/>
            <w:b/>
            <w:color w:val="auto"/>
            <w:u w:val="none"/>
          </w:rPr>
          <w:t>bas</w:t>
        </w:r>
        <w:r w:rsidRPr="00CD7FCB">
          <w:rPr>
            <w:rStyle w:val="Hipervnculo"/>
            <w:rFonts w:ascii="Arial" w:hAnsi="Arial" w:cs="Arial"/>
            <w:b/>
            <w:color w:val="auto"/>
            <w:u w:val="none"/>
          </w:rPr>
          <w:t>í</w:t>
        </w:r>
        <w:r w:rsidRPr="00CD7FCB">
          <w:rPr>
            <w:rStyle w:val="Hipervnculo"/>
            <w:rFonts w:ascii="Arial" w:hAnsi="Arial" w:cs="Arial"/>
            <w:b/>
            <w:color w:val="auto"/>
            <w:u w:val="none"/>
          </w:rPr>
          <w:t>lica de Saint-Denis</w:t>
        </w:r>
      </w:hyperlink>
      <w:r w:rsidRPr="00CD7FCB">
        <w:rPr>
          <w:rFonts w:ascii="Arial" w:hAnsi="Arial" w:cs="Arial"/>
          <w:b/>
        </w:rPr>
        <w:t xml:space="preserve">, en París. Prácticamente todos los hijos legítimos del rey murieron en la infancia. El único que llegó a la madurez, su hijo mayor </w:t>
      </w:r>
      <w:hyperlink r:id="rId244" w:tooltip="Luis, el Gran Delfín" w:history="1">
        <w:r w:rsidRPr="00CD7FCB">
          <w:rPr>
            <w:rStyle w:val="Hipervnculo"/>
            <w:rFonts w:ascii="Arial" w:hAnsi="Arial" w:cs="Arial"/>
            <w:b/>
            <w:color w:val="auto"/>
            <w:u w:val="none"/>
          </w:rPr>
          <w:t>Luis, el Gran Delfín</w:t>
        </w:r>
      </w:hyperlink>
      <w:r w:rsidRPr="00CD7FCB">
        <w:rPr>
          <w:rFonts w:ascii="Arial" w:hAnsi="Arial" w:cs="Arial"/>
          <w:b/>
        </w:rPr>
        <w:t xml:space="preserve"> murió antes que su padre, en el año 1711, dejando tres hijos. El mayor de ellos, </w:t>
      </w:r>
      <w:hyperlink r:id="rId245" w:tooltip="Luis de Francia (1682-1712)" w:history="1">
        <w:r w:rsidRPr="00CD7FCB">
          <w:rPr>
            <w:rStyle w:val="Hipervnculo"/>
            <w:rFonts w:ascii="Arial" w:hAnsi="Arial" w:cs="Arial"/>
            <w:b/>
            <w:color w:val="auto"/>
            <w:u w:val="none"/>
          </w:rPr>
          <w:t>Luis, duque de Borg</w:t>
        </w:r>
        <w:r w:rsidRPr="00CD7FCB">
          <w:rPr>
            <w:rStyle w:val="Hipervnculo"/>
            <w:rFonts w:ascii="Arial" w:hAnsi="Arial" w:cs="Arial"/>
            <w:b/>
            <w:color w:val="auto"/>
            <w:u w:val="none"/>
          </w:rPr>
          <w:t>o</w:t>
        </w:r>
        <w:r w:rsidRPr="00CD7FCB">
          <w:rPr>
            <w:rStyle w:val="Hipervnculo"/>
            <w:rFonts w:ascii="Arial" w:hAnsi="Arial" w:cs="Arial"/>
            <w:b/>
            <w:color w:val="auto"/>
            <w:u w:val="none"/>
          </w:rPr>
          <w:t>ña</w:t>
        </w:r>
      </w:hyperlink>
      <w:r w:rsidRPr="00CD7FCB">
        <w:rPr>
          <w:rFonts w:ascii="Arial" w:hAnsi="Arial" w:cs="Arial"/>
          <w:b/>
        </w:rPr>
        <w:t>, murió en 1712, segu</w:t>
      </w:r>
      <w:r w:rsidRPr="00CD7FCB">
        <w:rPr>
          <w:rFonts w:ascii="Arial" w:hAnsi="Arial" w:cs="Arial"/>
          <w:b/>
        </w:rPr>
        <w:t>i</w:t>
      </w:r>
      <w:r w:rsidRPr="00CD7FCB">
        <w:rPr>
          <w:rFonts w:ascii="Arial" w:hAnsi="Arial" w:cs="Arial"/>
          <w:b/>
        </w:rPr>
        <w:t xml:space="preserve">do por el hijo mayor de éste, </w:t>
      </w:r>
      <w:hyperlink r:id="rId246" w:tooltip="Luis, duque de Bretaña" w:history="1">
        <w:r w:rsidRPr="00CD7FCB">
          <w:rPr>
            <w:rStyle w:val="Hipervnculo"/>
            <w:rFonts w:ascii="Arial" w:hAnsi="Arial" w:cs="Arial"/>
            <w:b/>
            <w:color w:val="auto"/>
            <w:u w:val="none"/>
          </w:rPr>
          <w:t>Luis, duque de Bretaña</w:t>
        </w:r>
      </w:hyperlink>
      <w:r w:rsidRPr="00CD7FCB">
        <w:rPr>
          <w:rFonts w:ascii="Arial" w:hAnsi="Arial" w:cs="Arial"/>
          <w:b/>
        </w:rPr>
        <w:t xml:space="preserve">. Por lo tanto, el bisnieto de cinco años de Luis XIV, Luis, el duque de </w:t>
      </w:r>
      <w:proofErr w:type="spellStart"/>
      <w:r w:rsidRPr="00CD7FCB">
        <w:rPr>
          <w:rFonts w:ascii="Arial" w:hAnsi="Arial" w:cs="Arial"/>
          <w:b/>
        </w:rPr>
        <w:t>Anjou</w:t>
      </w:r>
      <w:proofErr w:type="spellEnd"/>
      <w:r w:rsidRPr="00CD7FCB">
        <w:rPr>
          <w:rFonts w:ascii="Arial" w:hAnsi="Arial" w:cs="Arial"/>
          <w:b/>
        </w:rPr>
        <w:t xml:space="preserve">, hijo pequeño del duque de Borgoña y </w:t>
      </w:r>
      <w:r w:rsidRPr="00CD7FCB">
        <w:rPr>
          <w:rFonts w:ascii="Arial" w:hAnsi="Arial" w:cs="Arial"/>
          <w:b/>
          <w:i/>
          <w:iCs/>
        </w:rPr>
        <w:t>Delfín</w:t>
      </w:r>
      <w:r w:rsidRPr="00CD7FCB">
        <w:rPr>
          <w:rFonts w:ascii="Arial" w:hAnsi="Arial" w:cs="Arial"/>
          <w:b/>
        </w:rPr>
        <w:t xml:space="preserve"> tras la muerte de su abuelo, su padre y su hermano mayor, fue el sucesor al trono francés, reinando como </w:t>
      </w:r>
      <w:hyperlink r:id="rId247" w:tooltip="Luis XV de Francia" w:history="1">
        <w:r w:rsidRPr="00CD7FCB">
          <w:rPr>
            <w:rStyle w:val="Hipervnculo"/>
            <w:rFonts w:ascii="Arial" w:hAnsi="Arial" w:cs="Arial"/>
            <w:b/>
            <w:color w:val="auto"/>
            <w:u w:val="none"/>
          </w:rPr>
          <w:t>Luis XV de Francia</w:t>
        </w:r>
      </w:hyperlink>
      <w:r w:rsidRPr="00CD7FCB">
        <w:rPr>
          <w:rFonts w:ascii="Arial" w:hAnsi="Arial" w:cs="Arial"/>
          <w:b/>
        </w:rPr>
        <w:t>.</w:t>
      </w:r>
    </w:p>
    <w:p w:rsidR="00CD7FCB" w:rsidRPr="00CD7FCB" w:rsidRDefault="00CD7FCB" w:rsidP="00CD7FCB">
      <w:pPr>
        <w:pStyle w:val="NormalWeb"/>
        <w:jc w:val="both"/>
        <w:rPr>
          <w:rFonts w:ascii="Arial" w:hAnsi="Arial" w:cs="Arial"/>
          <w:b/>
        </w:rPr>
      </w:pPr>
      <w:r w:rsidRPr="00CD7FCB">
        <w:rPr>
          <w:rFonts w:ascii="Arial" w:hAnsi="Arial" w:cs="Arial"/>
          <w:b/>
        </w:rPr>
        <w:t xml:space="preserve">Luis XIV intentó evitar la subida al trono de su sobrino </w:t>
      </w:r>
      <w:hyperlink r:id="rId248" w:tooltip="Felipe de Orleans" w:history="1">
        <w:r w:rsidRPr="00CD7FCB">
          <w:rPr>
            <w:rStyle w:val="Hipervnculo"/>
            <w:rFonts w:ascii="Arial" w:hAnsi="Arial" w:cs="Arial"/>
            <w:b/>
            <w:color w:val="auto"/>
            <w:u w:val="none"/>
          </w:rPr>
          <w:t>Felipe II, duque de Orleans</w:t>
        </w:r>
      </w:hyperlink>
      <w:r w:rsidRPr="00CD7FCB">
        <w:rPr>
          <w:rFonts w:ascii="Arial" w:hAnsi="Arial" w:cs="Arial"/>
          <w:b/>
        </w:rPr>
        <w:t>, quien al ser el pariente más cercano se convertiría en el regente del futuro Luis XV. Luis XIV prefe</w:t>
      </w:r>
      <w:r w:rsidRPr="00CD7FCB">
        <w:rPr>
          <w:rFonts w:ascii="Arial" w:hAnsi="Arial" w:cs="Arial"/>
          <w:b/>
        </w:rPr>
        <w:t>r</w:t>
      </w:r>
      <w:r w:rsidRPr="00CD7FCB">
        <w:rPr>
          <w:rFonts w:ascii="Arial" w:hAnsi="Arial" w:cs="Arial"/>
          <w:b/>
        </w:rPr>
        <w:t xml:space="preserve">ía desviar parte de ese poder al hijo ilegítimo que tuvo con Madame de </w:t>
      </w:r>
      <w:proofErr w:type="spellStart"/>
      <w:r w:rsidRPr="00CD7FCB">
        <w:rPr>
          <w:rFonts w:ascii="Arial" w:hAnsi="Arial" w:cs="Arial"/>
          <w:b/>
        </w:rPr>
        <w:t>Montespan</w:t>
      </w:r>
      <w:proofErr w:type="spellEnd"/>
      <w:r w:rsidRPr="00CD7FCB">
        <w:rPr>
          <w:rFonts w:ascii="Arial" w:hAnsi="Arial" w:cs="Arial"/>
          <w:b/>
        </w:rPr>
        <w:t xml:space="preserve">, </w:t>
      </w:r>
      <w:hyperlink r:id="rId249" w:tooltip="Luis Augusto de Borbón, duque de Maine" w:history="1">
        <w:r w:rsidRPr="00CD7FCB">
          <w:rPr>
            <w:rStyle w:val="Hipervnculo"/>
            <w:rFonts w:ascii="Arial" w:hAnsi="Arial" w:cs="Arial"/>
            <w:b/>
            <w:color w:val="auto"/>
            <w:u w:val="none"/>
          </w:rPr>
          <w:t>Luis Augusto de Borbón</w:t>
        </w:r>
      </w:hyperlink>
      <w:r w:rsidRPr="00CD7FCB">
        <w:rPr>
          <w:rFonts w:ascii="Arial" w:hAnsi="Arial" w:cs="Arial"/>
          <w:b/>
        </w:rPr>
        <w:t xml:space="preserve"> y creó un consejo regente como el que previamente creó Luis XIII ant</w:t>
      </w:r>
      <w:r w:rsidRPr="00CD7FCB">
        <w:rPr>
          <w:rFonts w:ascii="Arial" w:hAnsi="Arial" w:cs="Arial"/>
          <w:b/>
        </w:rPr>
        <w:t>i</w:t>
      </w:r>
      <w:r w:rsidRPr="00CD7FCB">
        <w:rPr>
          <w:rFonts w:ascii="Arial" w:hAnsi="Arial" w:cs="Arial"/>
          <w:b/>
        </w:rPr>
        <w:t>cipándose a la minoría de edad de Luis XIV. El testamento de Luis XIV disponía que Luis Augusto sería el protector de Luis XV, superintendente de la educación del joven rey y Comandante de la Guardia Real. El duque de Orleans, sin embargo, se aseguró la anul</w:t>
      </w:r>
      <w:r w:rsidRPr="00CD7FCB">
        <w:rPr>
          <w:rFonts w:ascii="Arial" w:hAnsi="Arial" w:cs="Arial"/>
          <w:b/>
        </w:rPr>
        <w:t>a</w:t>
      </w:r>
      <w:r w:rsidRPr="00CD7FCB">
        <w:rPr>
          <w:rFonts w:ascii="Arial" w:hAnsi="Arial" w:cs="Arial"/>
          <w:b/>
        </w:rPr>
        <w:t>ción del testamento en el Parlamento, sobo</w:t>
      </w:r>
      <w:r w:rsidRPr="00CD7FCB">
        <w:rPr>
          <w:rFonts w:ascii="Arial" w:hAnsi="Arial" w:cs="Arial"/>
          <w:b/>
        </w:rPr>
        <w:t>r</w:t>
      </w:r>
      <w:r w:rsidRPr="00CD7FCB">
        <w:rPr>
          <w:rFonts w:ascii="Arial" w:hAnsi="Arial" w:cs="Arial"/>
          <w:b/>
        </w:rPr>
        <w:t xml:space="preserve">nando a los parlamentarios con la devolución del poder que Luis XIV les había arrebatado. Luis Augusto fue despojado de su título de </w:t>
      </w:r>
      <w:r w:rsidRPr="00CD7FCB">
        <w:rPr>
          <w:rFonts w:ascii="Arial" w:hAnsi="Arial" w:cs="Arial"/>
          <w:b/>
          <w:i/>
          <w:iCs/>
        </w:rPr>
        <w:t xml:space="preserve">Prince du </w:t>
      </w:r>
      <w:proofErr w:type="spellStart"/>
      <w:r w:rsidRPr="00CD7FCB">
        <w:rPr>
          <w:rFonts w:ascii="Arial" w:hAnsi="Arial" w:cs="Arial"/>
          <w:b/>
          <w:i/>
          <w:iCs/>
        </w:rPr>
        <w:t>Sang</w:t>
      </w:r>
      <w:proofErr w:type="spellEnd"/>
      <w:r w:rsidRPr="00CD7FCB">
        <w:rPr>
          <w:rFonts w:ascii="Arial" w:hAnsi="Arial" w:cs="Arial"/>
          <w:b/>
          <w:i/>
          <w:iCs/>
        </w:rPr>
        <w:t xml:space="preserve"> Royal</w:t>
      </w:r>
      <w:r w:rsidRPr="00CD7FCB">
        <w:rPr>
          <w:rFonts w:ascii="Arial" w:hAnsi="Arial" w:cs="Arial"/>
          <w:b/>
        </w:rPr>
        <w:t xml:space="preserve"> (</w:t>
      </w:r>
      <w:r w:rsidRPr="00CD7FCB">
        <w:rPr>
          <w:rFonts w:ascii="Arial" w:hAnsi="Arial" w:cs="Arial"/>
          <w:b/>
          <w:i/>
          <w:iCs/>
        </w:rPr>
        <w:t>Príncipe de Sangre Real</w:t>
      </w:r>
      <w:r w:rsidRPr="00CD7FCB">
        <w:rPr>
          <w:rFonts w:ascii="Arial" w:hAnsi="Arial" w:cs="Arial"/>
          <w:b/>
        </w:rPr>
        <w:t xml:space="preserve">), el cual se le había concedido a él y a su hermano </w:t>
      </w:r>
      <w:hyperlink r:id="rId250" w:tooltip="Luis Alejandro de Borbón" w:history="1">
        <w:r w:rsidRPr="00CD7FCB">
          <w:rPr>
            <w:rStyle w:val="Hipervnculo"/>
            <w:rFonts w:ascii="Arial" w:hAnsi="Arial" w:cs="Arial"/>
            <w:b/>
            <w:color w:val="auto"/>
            <w:u w:val="none"/>
          </w:rPr>
          <w:t>Luis Alejandro de Borbón</w:t>
        </w:r>
      </w:hyperlink>
      <w:r w:rsidRPr="00CD7FCB">
        <w:rPr>
          <w:rFonts w:ascii="Arial" w:hAnsi="Arial" w:cs="Arial"/>
          <w:b/>
        </w:rPr>
        <w:t>, y de la comanda</w:t>
      </w:r>
      <w:r w:rsidRPr="00CD7FCB">
        <w:rPr>
          <w:rFonts w:ascii="Arial" w:hAnsi="Arial" w:cs="Arial"/>
          <w:b/>
        </w:rPr>
        <w:t>n</w:t>
      </w:r>
      <w:r w:rsidRPr="00CD7FCB">
        <w:rPr>
          <w:rFonts w:ascii="Arial" w:hAnsi="Arial" w:cs="Arial"/>
          <w:b/>
        </w:rPr>
        <w:t>cia de la Guardia Real, pero mantuvo su puesto de superintendente, quedando Felipe II como único regente. Su hermano Luis Alejandro, sin embargo, cons</w:t>
      </w:r>
      <w:r w:rsidRPr="00CD7FCB">
        <w:rPr>
          <w:rFonts w:ascii="Arial" w:hAnsi="Arial" w:cs="Arial"/>
          <w:b/>
        </w:rPr>
        <w:t>i</w:t>
      </w:r>
      <w:r w:rsidRPr="00CD7FCB">
        <w:rPr>
          <w:rFonts w:ascii="Arial" w:hAnsi="Arial" w:cs="Arial"/>
          <w:b/>
        </w:rPr>
        <w:t>guió conservar sus privilegios y títulos.</w:t>
      </w:r>
    </w:p>
    <w:p w:rsidR="00CD7FCB" w:rsidRPr="00CD7FCB" w:rsidRDefault="00CD7FCB" w:rsidP="00CD7FCB">
      <w:pPr>
        <w:pStyle w:val="Ttulo2"/>
        <w:jc w:val="both"/>
        <w:rPr>
          <w:rFonts w:ascii="Arial" w:hAnsi="Arial" w:cs="Arial"/>
          <w:sz w:val="24"/>
          <w:szCs w:val="24"/>
        </w:rPr>
      </w:pPr>
      <w:r w:rsidRPr="00CD7FCB">
        <w:rPr>
          <w:rStyle w:val="mw-headline"/>
          <w:rFonts w:ascii="Arial" w:hAnsi="Arial" w:cs="Arial"/>
          <w:sz w:val="24"/>
          <w:szCs w:val="24"/>
        </w:rPr>
        <w:t>Personalidad de Luis XIV</w:t>
      </w:r>
    </w:p>
    <w:p w:rsidR="00CD7FCB" w:rsidRPr="00CD7FCB" w:rsidRDefault="00CD7FCB" w:rsidP="00CD7FCB">
      <w:pPr>
        <w:pStyle w:val="NormalWeb"/>
        <w:jc w:val="both"/>
        <w:rPr>
          <w:rFonts w:ascii="Arial" w:hAnsi="Arial" w:cs="Arial"/>
          <w:b/>
        </w:rPr>
      </w:pPr>
      <w:hyperlink r:id="rId251" w:tooltip="Isabel Carlota del Palatinado" w:history="1">
        <w:r w:rsidRPr="00CD7FCB">
          <w:rPr>
            <w:rStyle w:val="Hipervnculo"/>
            <w:rFonts w:ascii="Arial" w:hAnsi="Arial" w:cs="Arial"/>
            <w:b/>
            <w:color w:val="auto"/>
            <w:u w:val="none"/>
          </w:rPr>
          <w:t>Isabel Carlota de Baviera</w:t>
        </w:r>
      </w:hyperlink>
      <w:r w:rsidRPr="00CD7FCB">
        <w:rPr>
          <w:rFonts w:ascii="Arial" w:hAnsi="Arial" w:cs="Arial"/>
          <w:b/>
        </w:rPr>
        <w:t xml:space="preserve">, conocida en la corte de </w:t>
      </w:r>
      <w:hyperlink r:id="rId252" w:tooltip="Versalles" w:history="1">
        <w:r w:rsidRPr="00CD7FCB">
          <w:rPr>
            <w:rStyle w:val="Hipervnculo"/>
            <w:rFonts w:ascii="Arial" w:hAnsi="Arial" w:cs="Arial"/>
            <w:b/>
            <w:color w:val="auto"/>
            <w:u w:val="none"/>
          </w:rPr>
          <w:t>Versalles</w:t>
        </w:r>
      </w:hyperlink>
      <w:r w:rsidRPr="00CD7FCB">
        <w:rPr>
          <w:rFonts w:ascii="Arial" w:hAnsi="Arial" w:cs="Arial"/>
          <w:b/>
        </w:rPr>
        <w:t xml:space="preserve"> como </w:t>
      </w:r>
      <w:r w:rsidRPr="00CD7FCB">
        <w:rPr>
          <w:rFonts w:ascii="Arial" w:hAnsi="Arial" w:cs="Arial"/>
          <w:b/>
          <w:i/>
          <w:iCs/>
        </w:rPr>
        <w:t>Madame</w:t>
      </w:r>
      <w:r w:rsidRPr="00CD7FCB">
        <w:rPr>
          <w:rFonts w:ascii="Arial" w:hAnsi="Arial" w:cs="Arial"/>
          <w:b/>
        </w:rPr>
        <w:t>, quien fuera su segunda cuñada hizo la siguiente descri</w:t>
      </w:r>
      <w:r w:rsidRPr="00CD7FCB">
        <w:rPr>
          <w:rFonts w:ascii="Arial" w:hAnsi="Arial" w:cs="Arial"/>
          <w:b/>
        </w:rPr>
        <w:t>p</w:t>
      </w:r>
      <w:r w:rsidRPr="00CD7FCB">
        <w:rPr>
          <w:rFonts w:ascii="Arial" w:hAnsi="Arial" w:cs="Arial"/>
          <w:b/>
        </w:rPr>
        <w:t>ción del rey, poco después de su muerte:</w:t>
      </w:r>
    </w:p>
    <w:p w:rsidR="00CD7FCB" w:rsidRPr="00CD7FCB" w:rsidRDefault="00CD7FCB" w:rsidP="00CD7FCB">
      <w:pPr>
        <w:pStyle w:val="NormalWeb"/>
        <w:jc w:val="both"/>
        <w:rPr>
          <w:rFonts w:ascii="Arial" w:hAnsi="Arial" w:cs="Arial"/>
          <w:b/>
        </w:rPr>
      </w:pPr>
      <w:r w:rsidRPr="00CD7FCB">
        <w:rPr>
          <w:rFonts w:ascii="Arial" w:hAnsi="Arial" w:cs="Arial"/>
          <w:b/>
        </w:rPr>
        <w:t>Cuando el rey quería, era el hombre más agradable y amable del mundo. Sin ser perfecto, nuestro Rey tenía grandes y bellas cualidades y no mereció ser tan difamado y despreci</w:t>
      </w:r>
      <w:r w:rsidRPr="00CD7FCB">
        <w:rPr>
          <w:rFonts w:ascii="Arial" w:hAnsi="Arial" w:cs="Arial"/>
          <w:b/>
        </w:rPr>
        <w:t>a</w:t>
      </w:r>
      <w:r w:rsidRPr="00CD7FCB">
        <w:rPr>
          <w:rFonts w:ascii="Arial" w:hAnsi="Arial" w:cs="Arial"/>
          <w:b/>
        </w:rPr>
        <w:t>do por sus súbditos a su muerte. Mientras vivió, le adularon hasta la idolatría.</w:t>
      </w:r>
    </w:p>
    <w:p w:rsidR="00CD7FCB" w:rsidRPr="00CD7FCB" w:rsidRDefault="00CD7FCB" w:rsidP="00CD7FCB">
      <w:pPr>
        <w:jc w:val="both"/>
        <w:rPr>
          <w:b/>
        </w:rPr>
      </w:pPr>
      <w:r w:rsidRPr="00CD7FCB">
        <w:rPr>
          <w:b/>
        </w:rPr>
        <w:lastRenderedPageBreak/>
        <w:t>Isabel Carlota de Baviera, cuñada de Luis XIV</w:t>
      </w:r>
      <w:hyperlink r:id="rId253" w:anchor="cite_note-6" w:history="1">
        <w:r w:rsidRPr="00CD7FCB">
          <w:rPr>
            <w:rStyle w:val="Hipervnculo"/>
            <w:b/>
            <w:color w:val="auto"/>
            <w:u w:val="none"/>
            <w:vertAlign w:val="superscript"/>
          </w:rPr>
          <w:t>6</w:t>
        </w:r>
      </w:hyperlink>
    </w:p>
    <w:p w:rsidR="00CD7FCB" w:rsidRPr="00CD7FCB" w:rsidRDefault="00CD7FCB" w:rsidP="00CD7FCB">
      <w:pPr>
        <w:pStyle w:val="Ttulo2"/>
        <w:jc w:val="both"/>
        <w:rPr>
          <w:rFonts w:ascii="Arial" w:hAnsi="Arial" w:cs="Arial"/>
          <w:sz w:val="24"/>
          <w:szCs w:val="24"/>
        </w:rPr>
      </w:pPr>
      <w:r w:rsidRPr="00CD7FCB">
        <w:rPr>
          <w:rStyle w:val="mw-headline"/>
          <w:rFonts w:ascii="Arial" w:hAnsi="Arial" w:cs="Arial"/>
          <w:sz w:val="24"/>
          <w:szCs w:val="24"/>
        </w:rPr>
        <w:t>Ancestros</w:t>
      </w:r>
    </w:p>
    <w:p w:rsidR="00CD7FCB" w:rsidRPr="00CD7FCB" w:rsidRDefault="00CD7FCB" w:rsidP="00CD7FCB">
      <w:pPr>
        <w:shd w:val="clear" w:color="auto" w:fill="CCDDCC"/>
        <w:jc w:val="both"/>
        <w:rPr>
          <w:b/>
        </w:rPr>
      </w:pPr>
      <w:r w:rsidRPr="00CD7FCB">
        <w:rPr>
          <w:b/>
          <w:bCs/>
        </w:rPr>
        <w:t>Ancestros de Luis XIV de Francia</w:t>
      </w:r>
      <w:hyperlink r:id="rId254" w:history="1">
        <w:r w:rsidRPr="00CD7FCB">
          <w:rPr>
            <w:rStyle w:val="Hipervnculo"/>
            <w:b/>
            <w:color w:val="auto"/>
            <w:u w:val="none"/>
          </w:rPr>
          <w:t>[mostrar]</w:t>
        </w:r>
      </w:hyperlink>
    </w:p>
    <w:p w:rsidR="00CD7FCB" w:rsidRPr="00CD7FCB" w:rsidRDefault="00CD7FCB" w:rsidP="00CD7FCB">
      <w:pPr>
        <w:pStyle w:val="Ttulo2"/>
        <w:jc w:val="both"/>
        <w:rPr>
          <w:rFonts w:ascii="Arial" w:hAnsi="Arial" w:cs="Arial"/>
          <w:sz w:val="24"/>
          <w:szCs w:val="24"/>
        </w:rPr>
      </w:pPr>
      <w:r w:rsidRPr="00CD7FCB">
        <w:rPr>
          <w:rStyle w:val="mw-headline"/>
          <w:rFonts w:ascii="Arial" w:hAnsi="Arial" w:cs="Arial"/>
          <w:sz w:val="24"/>
          <w:szCs w:val="24"/>
        </w:rPr>
        <w:t>Descendencia</w:t>
      </w:r>
    </w:p>
    <w:p w:rsidR="00CD7FCB" w:rsidRPr="00CD7FCB" w:rsidRDefault="00CD7FCB" w:rsidP="00CD7FCB">
      <w:pPr>
        <w:jc w:val="both"/>
        <w:rPr>
          <w:b/>
        </w:rPr>
      </w:pPr>
    </w:p>
    <w:p w:rsidR="00CD7FCB" w:rsidRPr="00CD7FCB" w:rsidRDefault="00CD7FCB" w:rsidP="00CD7FCB">
      <w:pPr>
        <w:jc w:val="both"/>
        <w:rPr>
          <w:b/>
        </w:rPr>
      </w:pPr>
      <w:r w:rsidRPr="00CD7FCB">
        <w:rPr>
          <w:b/>
          <w:i/>
          <w:iCs/>
        </w:rPr>
        <w:t>La familia de Luis XIV</w:t>
      </w:r>
      <w:r w:rsidRPr="00CD7FCB">
        <w:rPr>
          <w:b/>
        </w:rPr>
        <w:t xml:space="preserve"> donde aparece como </w:t>
      </w:r>
      <w:hyperlink r:id="rId255" w:tooltip="Apolo" w:history="1">
        <w:r w:rsidRPr="00CD7FCB">
          <w:rPr>
            <w:rStyle w:val="Hipervnculo"/>
            <w:b/>
            <w:color w:val="auto"/>
            <w:u w:val="none"/>
          </w:rPr>
          <w:t>Apolo</w:t>
        </w:r>
      </w:hyperlink>
      <w:r w:rsidRPr="00CD7FCB">
        <w:rPr>
          <w:b/>
        </w:rPr>
        <w:t xml:space="preserve">, por </w:t>
      </w:r>
      <w:hyperlink r:id="rId256" w:tooltip="Jean Nocret" w:history="1">
        <w:r w:rsidRPr="00CD7FCB">
          <w:rPr>
            <w:rStyle w:val="Hipervnculo"/>
            <w:b/>
            <w:color w:val="auto"/>
            <w:u w:val="none"/>
          </w:rPr>
          <w:t xml:space="preserve">Jean </w:t>
        </w:r>
        <w:proofErr w:type="spellStart"/>
        <w:r w:rsidRPr="00CD7FCB">
          <w:rPr>
            <w:rStyle w:val="Hipervnculo"/>
            <w:b/>
            <w:color w:val="auto"/>
            <w:u w:val="none"/>
          </w:rPr>
          <w:t>Nocret</w:t>
        </w:r>
        <w:proofErr w:type="spellEnd"/>
      </w:hyperlink>
      <w:r w:rsidRPr="00CD7FCB">
        <w:rPr>
          <w:b/>
        </w:rPr>
        <w:t>.</w:t>
      </w:r>
    </w:p>
    <w:p w:rsidR="00CD7FCB" w:rsidRPr="00CD7FCB" w:rsidRDefault="00CD7FCB" w:rsidP="00CD7FCB">
      <w:pPr>
        <w:pStyle w:val="Ttulo3"/>
        <w:jc w:val="both"/>
        <w:rPr>
          <w:rFonts w:ascii="Arial" w:hAnsi="Arial" w:cs="Arial"/>
          <w:sz w:val="24"/>
          <w:szCs w:val="24"/>
        </w:rPr>
      </w:pPr>
      <w:r w:rsidRPr="00CD7FCB">
        <w:rPr>
          <w:rStyle w:val="mw-headline"/>
          <w:rFonts w:ascii="Arial" w:hAnsi="Arial" w:cs="Arial"/>
          <w:sz w:val="24"/>
          <w:szCs w:val="24"/>
        </w:rPr>
        <w:t>Con María Teresa de Austria</w:t>
      </w:r>
    </w:p>
    <w:p w:rsidR="00CD7FCB" w:rsidRPr="00CD7FCB" w:rsidRDefault="00CD7FCB" w:rsidP="00CD7FCB">
      <w:pPr>
        <w:pStyle w:val="NormalWeb"/>
        <w:jc w:val="both"/>
        <w:rPr>
          <w:rFonts w:ascii="Arial" w:hAnsi="Arial" w:cs="Arial"/>
          <w:b/>
        </w:rPr>
      </w:pPr>
      <w:r w:rsidRPr="00CD7FCB">
        <w:rPr>
          <w:rFonts w:ascii="Arial" w:hAnsi="Arial" w:cs="Arial"/>
          <w:b/>
        </w:rPr>
        <w:t xml:space="preserve">De su matrimonio con su primera esposa, su prima hermana </w:t>
      </w:r>
      <w:hyperlink r:id="rId257" w:tooltip="María Teresa de Austria" w:history="1">
        <w:r w:rsidRPr="00CD7FCB">
          <w:rPr>
            <w:rStyle w:val="Hipervnculo"/>
            <w:rFonts w:ascii="Arial" w:hAnsi="Arial" w:cs="Arial"/>
            <w:b/>
            <w:color w:val="auto"/>
            <w:u w:val="none"/>
          </w:rPr>
          <w:t>María Teresa de Austria</w:t>
        </w:r>
      </w:hyperlink>
      <w:r w:rsidRPr="00CD7FCB">
        <w:rPr>
          <w:rFonts w:ascii="Arial" w:hAnsi="Arial" w:cs="Arial"/>
          <w:b/>
        </w:rPr>
        <w:t>, tuvo seis hijos:</w:t>
      </w:r>
    </w:p>
    <w:p w:rsidR="00CD7FCB" w:rsidRPr="00CD7FCB" w:rsidRDefault="00CD7FCB" w:rsidP="00CD7FCB">
      <w:pPr>
        <w:widowControl/>
        <w:numPr>
          <w:ilvl w:val="0"/>
          <w:numId w:val="26"/>
        </w:numPr>
        <w:autoSpaceDE/>
        <w:autoSpaceDN/>
        <w:adjustRightInd/>
        <w:spacing w:before="100" w:beforeAutospacing="1" w:after="100" w:afterAutospacing="1"/>
        <w:jc w:val="both"/>
        <w:rPr>
          <w:b/>
        </w:rPr>
      </w:pPr>
      <w:hyperlink r:id="rId258" w:tooltip="Luis de Francia (1661-1711)" w:history="1">
        <w:r w:rsidRPr="00CD7FCB">
          <w:rPr>
            <w:rStyle w:val="Hipervnculo"/>
            <w:b/>
            <w:color w:val="auto"/>
            <w:u w:val="none"/>
          </w:rPr>
          <w:t>Luis de Francia</w:t>
        </w:r>
      </w:hyperlink>
      <w:r w:rsidRPr="00CD7FCB">
        <w:rPr>
          <w:b/>
        </w:rPr>
        <w:t xml:space="preserve"> (1661-1711), </w:t>
      </w:r>
      <w:hyperlink r:id="rId259" w:tooltip="Delfín (título)" w:history="1">
        <w:r w:rsidRPr="00CD7FCB">
          <w:rPr>
            <w:rStyle w:val="Hipervnculo"/>
            <w:b/>
            <w:color w:val="auto"/>
            <w:u w:val="none"/>
          </w:rPr>
          <w:t>Delfín de Francia</w:t>
        </w:r>
      </w:hyperlink>
      <w:r w:rsidRPr="00CD7FCB">
        <w:rPr>
          <w:b/>
        </w:rPr>
        <w:t xml:space="preserve">; conocido como </w:t>
      </w:r>
      <w:r w:rsidRPr="00CD7FCB">
        <w:rPr>
          <w:b/>
          <w:i/>
          <w:iCs/>
        </w:rPr>
        <w:t>El Gran Delfín</w:t>
      </w:r>
      <w:r w:rsidRPr="00CD7FCB">
        <w:rPr>
          <w:b/>
        </w:rPr>
        <w:t>;</w:t>
      </w:r>
    </w:p>
    <w:p w:rsidR="00CD7FCB" w:rsidRPr="00CD7FCB" w:rsidRDefault="00CD7FCB" w:rsidP="00CD7FCB">
      <w:pPr>
        <w:widowControl/>
        <w:numPr>
          <w:ilvl w:val="0"/>
          <w:numId w:val="26"/>
        </w:numPr>
        <w:autoSpaceDE/>
        <w:autoSpaceDN/>
        <w:adjustRightInd/>
        <w:spacing w:before="100" w:beforeAutospacing="1" w:after="100" w:afterAutospacing="1"/>
        <w:jc w:val="both"/>
        <w:rPr>
          <w:b/>
        </w:rPr>
      </w:pPr>
      <w:hyperlink r:id="rId260" w:tooltip="Ana Isabel de Francia (aún no redactado)" w:history="1">
        <w:r w:rsidRPr="00CD7FCB">
          <w:rPr>
            <w:rStyle w:val="Hipervnculo"/>
            <w:b/>
            <w:color w:val="auto"/>
            <w:u w:val="none"/>
          </w:rPr>
          <w:t>Ana Isabel de Francia</w:t>
        </w:r>
      </w:hyperlink>
      <w:r w:rsidRPr="00CD7FCB">
        <w:rPr>
          <w:b/>
        </w:rPr>
        <w:t xml:space="preserve"> (18 de noviembre de 1662-30 de diciembre de 1662);</w:t>
      </w:r>
    </w:p>
    <w:p w:rsidR="00CD7FCB" w:rsidRPr="00CD7FCB" w:rsidRDefault="00CD7FCB" w:rsidP="00CD7FCB">
      <w:pPr>
        <w:widowControl/>
        <w:numPr>
          <w:ilvl w:val="0"/>
          <w:numId w:val="26"/>
        </w:numPr>
        <w:autoSpaceDE/>
        <w:autoSpaceDN/>
        <w:adjustRightInd/>
        <w:spacing w:before="100" w:beforeAutospacing="1" w:after="100" w:afterAutospacing="1"/>
        <w:jc w:val="both"/>
        <w:rPr>
          <w:b/>
        </w:rPr>
      </w:pPr>
      <w:hyperlink r:id="rId261" w:tooltip="María Ana de Francia" w:history="1">
        <w:r w:rsidRPr="00CD7FCB">
          <w:rPr>
            <w:rStyle w:val="Hipervnculo"/>
            <w:b/>
            <w:color w:val="auto"/>
            <w:u w:val="none"/>
          </w:rPr>
          <w:t>María Ana de Francia</w:t>
        </w:r>
      </w:hyperlink>
      <w:r w:rsidRPr="00CD7FCB">
        <w:rPr>
          <w:b/>
        </w:rPr>
        <w:t xml:space="preserve"> (16 de noviembre de 1664-26 de diciembre de 1664);</w:t>
      </w:r>
    </w:p>
    <w:p w:rsidR="00CD7FCB" w:rsidRPr="00CD7FCB" w:rsidRDefault="00CD7FCB" w:rsidP="00CD7FCB">
      <w:pPr>
        <w:widowControl/>
        <w:numPr>
          <w:ilvl w:val="0"/>
          <w:numId w:val="26"/>
        </w:numPr>
        <w:autoSpaceDE/>
        <w:autoSpaceDN/>
        <w:adjustRightInd/>
        <w:spacing w:before="100" w:beforeAutospacing="1" w:after="100" w:afterAutospacing="1"/>
        <w:jc w:val="both"/>
        <w:rPr>
          <w:b/>
        </w:rPr>
      </w:pPr>
      <w:hyperlink r:id="rId262" w:tooltip="María Teresa de Francia (1667-1672)" w:history="1">
        <w:r w:rsidRPr="00CD7FCB">
          <w:rPr>
            <w:rStyle w:val="Hipervnculo"/>
            <w:b/>
            <w:color w:val="auto"/>
            <w:u w:val="none"/>
          </w:rPr>
          <w:t>María Teresa de Francia</w:t>
        </w:r>
      </w:hyperlink>
      <w:r w:rsidRPr="00CD7FCB">
        <w:rPr>
          <w:b/>
        </w:rPr>
        <w:t xml:space="preserve"> (2 de enero de 1667-1 de marzo de 1672);</w:t>
      </w:r>
    </w:p>
    <w:p w:rsidR="00CD7FCB" w:rsidRPr="00CD7FCB" w:rsidRDefault="00CD7FCB" w:rsidP="00CD7FCB">
      <w:pPr>
        <w:widowControl/>
        <w:numPr>
          <w:ilvl w:val="0"/>
          <w:numId w:val="26"/>
        </w:numPr>
        <w:autoSpaceDE/>
        <w:autoSpaceDN/>
        <w:adjustRightInd/>
        <w:spacing w:before="100" w:beforeAutospacing="1" w:after="100" w:afterAutospacing="1"/>
        <w:jc w:val="both"/>
        <w:rPr>
          <w:b/>
        </w:rPr>
      </w:pPr>
      <w:hyperlink r:id="rId263" w:tooltip="Felipe Carlos de Francia" w:history="1">
        <w:r w:rsidRPr="00CD7FCB">
          <w:rPr>
            <w:rStyle w:val="Hipervnculo"/>
            <w:b/>
            <w:color w:val="auto"/>
            <w:u w:val="none"/>
          </w:rPr>
          <w:t>Felipe Carlos de Francia</w:t>
        </w:r>
      </w:hyperlink>
      <w:r w:rsidRPr="00CD7FCB">
        <w:rPr>
          <w:b/>
        </w:rPr>
        <w:t xml:space="preserve"> (5 de agosto de 1668-10 de julio de 1671), duque de </w:t>
      </w:r>
      <w:hyperlink r:id="rId264" w:tooltip="Casa de Anjou" w:history="1">
        <w:proofErr w:type="spellStart"/>
        <w:r w:rsidRPr="00CD7FCB">
          <w:rPr>
            <w:rStyle w:val="Hipervnculo"/>
            <w:b/>
            <w:color w:val="auto"/>
            <w:u w:val="none"/>
          </w:rPr>
          <w:t>Anjou</w:t>
        </w:r>
        <w:proofErr w:type="spellEnd"/>
      </w:hyperlink>
      <w:r w:rsidRPr="00CD7FCB">
        <w:rPr>
          <w:b/>
        </w:rPr>
        <w:t>;</w:t>
      </w:r>
    </w:p>
    <w:p w:rsidR="00CD7FCB" w:rsidRPr="00CD7FCB" w:rsidRDefault="00CD7FCB" w:rsidP="00CD7FCB">
      <w:pPr>
        <w:widowControl/>
        <w:numPr>
          <w:ilvl w:val="0"/>
          <w:numId w:val="26"/>
        </w:numPr>
        <w:autoSpaceDE/>
        <w:autoSpaceDN/>
        <w:adjustRightInd/>
        <w:spacing w:before="100" w:beforeAutospacing="1" w:after="100" w:afterAutospacing="1"/>
        <w:jc w:val="both"/>
        <w:rPr>
          <w:b/>
        </w:rPr>
      </w:pPr>
      <w:hyperlink r:id="rId265" w:tooltip="Luis Francisco de Francia" w:history="1">
        <w:r w:rsidRPr="00CD7FCB">
          <w:rPr>
            <w:rStyle w:val="Hipervnculo"/>
            <w:b/>
            <w:color w:val="auto"/>
            <w:u w:val="none"/>
          </w:rPr>
          <w:t>Luis Francisco de Francia</w:t>
        </w:r>
      </w:hyperlink>
      <w:r w:rsidRPr="00CD7FCB">
        <w:rPr>
          <w:b/>
        </w:rPr>
        <w:t xml:space="preserve"> (14 de junio de 1672-4 de noviembre de 1672).</w:t>
      </w:r>
    </w:p>
    <w:p w:rsidR="00CD7FCB" w:rsidRPr="00CD7FCB" w:rsidRDefault="00CD7FCB" w:rsidP="00CD7FCB">
      <w:pPr>
        <w:pStyle w:val="Ttulo3"/>
        <w:jc w:val="both"/>
        <w:rPr>
          <w:rFonts w:ascii="Arial" w:hAnsi="Arial" w:cs="Arial"/>
          <w:sz w:val="24"/>
          <w:szCs w:val="24"/>
        </w:rPr>
      </w:pPr>
      <w:r w:rsidRPr="00CD7FCB">
        <w:rPr>
          <w:rStyle w:val="mw-headline"/>
          <w:rFonts w:ascii="Arial" w:hAnsi="Arial" w:cs="Arial"/>
          <w:sz w:val="24"/>
          <w:szCs w:val="24"/>
        </w:rPr>
        <w:t xml:space="preserve">Con Luisa de La </w:t>
      </w:r>
      <w:proofErr w:type="spellStart"/>
      <w:r w:rsidRPr="00CD7FCB">
        <w:rPr>
          <w:rStyle w:val="mw-headline"/>
          <w:rFonts w:ascii="Arial" w:hAnsi="Arial" w:cs="Arial"/>
          <w:sz w:val="24"/>
          <w:szCs w:val="24"/>
        </w:rPr>
        <w:t>Vallière</w:t>
      </w:r>
      <w:proofErr w:type="spellEnd"/>
    </w:p>
    <w:p w:rsidR="00CD7FCB" w:rsidRPr="00CD7FCB" w:rsidRDefault="00CD7FCB" w:rsidP="00CD7FCB">
      <w:pPr>
        <w:pStyle w:val="NormalWeb"/>
        <w:jc w:val="both"/>
        <w:rPr>
          <w:rFonts w:ascii="Arial" w:hAnsi="Arial" w:cs="Arial"/>
          <w:b/>
        </w:rPr>
      </w:pPr>
      <w:r w:rsidRPr="00CD7FCB">
        <w:rPr>
          <w:rFonts w:ascii="Arial" w:hAnsi="Arial" w:cs="Arial"/>
          <w:b/>
        </w:rPr>
        <w:t xml:space="preserve">Con </w:t>
      </w:r>
      <w:hyperlink r:id="rId266" w:tooltip="Luisa de La Vallière" w:history="1">
        <w:r w:rsidRPr="00CD7FCB">
          <w:rPr>
            <w:rStyle w:val="Hipervnculo"/>
            <w:rFonts w:ascii="Arial" w:hAnsi="Arial" w:cs="Arial"/>
            <w:b/>
            <w:color w:val="auto"/>
            <w:u w:val="none"/>
          </w:rPr>
          <w:t xml:space="preserve">Luisa de La </w:t>
        </w:r>
        <w:proofErr w:type="spellStart"/>
        <w:r w:rsidRPr="00CD7FCB">
          <w:rPr>
            <w:rStyle w:val="Hipervnculo"/>
            <w:rFonts w:ascii="Arial" w:hAnsi="Arial" w:cs="Arial"/>
            <w:b/>
            <w:color w:val="auto"/>
            <w:u w:val="none"/>
          </w:rPr>
          <w:t>Vallière</w:t>
        </w:r>
        <w:proofErr w:type="spellEnd"/>
      </w:hyperlink>
      <w:r w:rsidRPr="00CD7FCB">
        <w:rPr>
          <w:rFonts w:ascii="Arial" w:hAnsi="Arial" w:cs="Arial"/>
          <w:b/>
        </w:rPr>
        <w:t xml:space="preserve"> tuvo cuatro hijos, de los cuales sólo sobrevivieron dos que serían legitimados:</w:t>
      </w:r>
    </w:p>
    <w:p w:rsidR="00CD7FCB" w:rsidRPr="00CD7FCB" w:rsidRDefault="00CD7FCB" w:rsidP="00CD7FCB">
      <w:pPr>
        <w:widowControl/>
        <w:numPr>
          <w:ilvl w:val="0"/>
          <w:numId w:val="27"/>
        </w:numPr>
        <w:autoSpaceDE/>
        <w:autoSpaceDN/>
        <w:adjustRightInd/>
        <w:spacing w:before="100" w:beforeAutospacing="1" w:after="100" w:afterAutospacing="1"/>
        <w:jc w:val="both"/>
        <w:rPr>
          <w:b/>
        </w:rPr>
      </w:pPr>
      <w:r w:rsidRPr="00CD7FCB">
        <w:rPr>
          <w:b/>
        </w:rPr>
        <w:t>Carlos de Borbón (1663-1665); no fue legitimado;</w:t>
      </w:r>
    </w:p>
    <w:p w:rsidR="00CD7FCB" w:rsidRPr="00CD7FCB" w:rsidRDefault="00CD7FCB" w:rsidP="00CD7FCB">
      <w:pPr>
        <w:widowControl/>
        <w:numPr>
          <w:ilvl w:val="0"/>
          <w:numId w:val="27"/>
        </w:numPr>
        <w:autoSpaceDE/>
        <w:autoSpaceDN/>
        <w:adjustRightInd/>
        <w:spacing w:before="100" w:beforeAutospacing="1" w:after="100" w:afterAutospacing="1"/>
        <w:jc w:val="both"/>
        <w:rPr>
          <w:b/>
        </w:rPr>
      </w:pPr>
      <w:r w:rsidRPr="00CD7FCB">
        <w:rPr>
          <w:b/>
        </w:rPr>
        <w:t>Felipe de Borbón (1665-1666); no fue legitimado;</w:t>
      </w:r>
    </w:p>
    <w:p w:rsidR="00CD7FCB" w:rsidRPr="00CD7FCB" w:rsidRDefault="00CD7FCB" w:rsidP="00CD7FCB">
      <w:pPr>
        <w:widowControl/>
        <w:numPr>
          <w:ilvl w:val="0"/>
          <w:numId w:val="27"/>
        </w:numPr>
        <w:autoSpaceDE/>
        <w:autoSpaceDN/>
        <w:adjustRightInd/>
        <w:spacing w:before="100" w:beforeAutospacing="1" w:after="100" w:afterAutospacing="1"/>
        <w:jc w:val="both"/>
        <w:rPr>
          <w:b/>
        </w:rPr>
      </w:pPr>
      <w:hyperlink r:id="rId267" w:tooltip="María Ana de Borbón" w:history="1">
        <w:r w:rsidRPr="00CD7FCB">
          <w:rPr>
            <w:rStyle w:val="Hipervnculo"/>
            <w:b/>
            <w:color w:val="auto"/>
            <w:u w:val="none"/>
          </w:rPr>
          <w:t>María Ana de Borbón</w:t>
        </w:r>
      </w:hyperlink>
      <w:r w:rsidRPr="00CD7FCB">
        <w:rPr>
          <w:b/>
        </w:rPr>
        <w:t xml:space="preserve"> (1666-1739), </w:t>
      </w:r>
      <w:proofErr w:type="spellStart"/>
      <w:r w:rsidRPr="00CD7FCB">
        <w:rPr>
          <w:b/>
          <w:i/>
          <w:iCs/>
        </w:rPr>
        <w:t>Mademoiselle</w:t>
      </w:r>
      <w:proofErr w:type="spellEnd"/>
      <w:r w:rsidRPr="00CD7FCB">
        <w:rPr>
          <w:b/>
          <w:i/>
          <w:iCs/>
        </w:rPr>
        <w:t xml:space="preserve"> de </w:t>
      </w:r>
      <w:proofErr w:type="spellStart"/>
      <w:r w:rsidRPr="00CD7FCB">
        <w:rPr>
          <w:b/>
          <w:i/>
          <w:iCs/>
        </w:rPr>
        <w:t>Blois</w:t>
      </w:r>
      <w:proofErr w:type="spellEnd"/>
      <w:r w:rsidRPr="00CD7FCB">
        <w:rPr>
          <w:b/>
        </w:rPr>
        <w:t xml:space="preserve">, casada con </w:t>
      </w:r>
      <w:hyperlink r:id="rId268" w:tooltip="Luis Armando I de Borbón-Conti" w:history="1">
        <w:r w:rsidRPr="00CD7FCB">
          <w:rPr>
            <w:rStyle w:val="Hipervnculo"/>
            <w:b/>
            <w:color w:val="auto"/>
            <w:u w:val="none"/>
          </w:rPr>
          <w:t>Luis Armando de Borbón</w:t>
        </w:r>
      </w:hyperlink>
      <w:r w:rsidRPr="00CD7FCB">
        <w:rPr>
          <w:b/>
        </w:rPr>
        <w:t xml:space="preserve">, </w:t>
      </w:r>
      <w:hyperlink r:id="rId269" w:tooltip="Príncipe de Conti" w:history="1">
        <w:r w:rsidRPr="00CD7FCB">
          <w:rPr>
            <w:rStyle w:val="Hipervnculo"/>
            <w:b/>
            <w:color w:val="auto"/>
            <w:u w:val="none"/>
          </w:rPr>
          <w:t xml:space="preserve">Príncipe de </w:t>
        </w:r>
        <w:proofErr w:type="spellStart"/>
        <w:r w:rsidRPr="00CD7FCB">
          <w:rPr>
            <w:rStyle w:val="Hipervnculo"/>
            <w:b/>
            <w:color w:val="auto"/>
            <w:u w:val="none"/>
          </w:rPr>
          <w:t>Conti</w:t>
        </w:r>
        <w:proofErr w:type="spellEnd"/>
      </w:hyperlink>
      <w:r w:rsidRPr="00CD7FCB">
        <w:rPr>
          <w:b/>
        </w:rPr>
        <w:t>; fue legitim</w:t>
      </w:r>
      <w:r w:rsidRPr="00CD7FCB">
        <w:rPr>
          <w:b/>
        </w:rPr>
        <w:t>a</w:t>
      </w:r>
      <w:r w:rsidRPr="00CD7FCB">
        <w:rPr>
          <w:b/>
        </w:rPr>
        <w:t>da el 14 de mayo de 1667;</w:t>
      </w:r>
    </w:p>
    <w:p w:rsidR="00CD7FCB" w:rsidRPr="00CD7FCB" w:rsidRDefault="00CD7FCB" w:rsidP="00CD7FCB">
      <w:pPr>
        <w:widowControl/>
        <w:numPr>
          <w:ilvl w:val="0"/>
          <w:numId w:val="27"/>
        </w:numPr>
        <w:autoSpaceDE/>
        <w:autoSpaceDN/>
        <w:adjustRightInd/>
        <w:spacing w:before="100" w:beforeAutospacing="1" w:after="100" w:afterAutospacing="1"/>
        <w:jc w:val="both"/>
        <w:rPr>
          <w:b/>
        </w:rPr>
      </w:pPr>
      <w:hyperlink r:id="rId270" w:tooltip="Luis de Borbón, conde de Vermandois" w:history="1">
        <w:r w:rsidRPr="00CD7FCB">
          <w:rPr>
            <w:rStyle w:val="Hipervnculo"/>
            <w:b/>
            <w:color w:val="auto"/>
            <w:u w:val="none"/>
          </w:rPr>
          <w:t>Luis de Borbón</w:t>
        </w:r>
      </w:hyperlink>
      <w:r w:rsidRPr="00CD7FCB">
        <w:rPr>
          <w:b/>
        </w:rPr>
        <w:t xml:space="preserve"> (1667-1683), conde de </w:t>
      </w:r>
      <w:hyperlink r:id="rId271" w:tooltip="Vermandois" w:history="1">
        <w:proofErr w:type="spellStart"/>
        <w:r w:rsidRPr="00CD7FCB">
          <w:rPr>
            <w:rStyle w:val="Hipervnculo"/>
            <w:b/>
            <w:color w:val="auto"/>
            <w:u w:val="none"/>
          </w:rPr>
          <w:t>Vermandois</w:t>
        </w:r>
        <w:proofErr w:type="spellEnd"/>
      </w:hyperlink>
      <w:r w:rsidRPr="00CD7FCB">
        <w:rPr>
          <w:b/>
        </w:rPr>
        <w:t>; legitimado el 20 de febrero de 1669.</w:t>
      </w:r>
    </w:p>
    <w:p w:rsidR="00CD7FCB" w:rsidRPr="00CD7FCB" w:rsidRDefault="00CD7FCB" w:rsidP="00CD7FCB">
      <w:pPr>
        <w:pStyle w:val="Ttulo3"/>
        <w:jc w:val="both"/>
        <w:rPr>
          <w:rFonts w:ascii="Arial" w:hAnsi="Arial" w:cs="Arial"/>
          <w:sz w:val="24"/>
          <w:szCs w:val="24"/>
        </w:rPr>
      </w:pPr>
      <w:r w:rsidRPr="00CD7FCB">
        <w:rPr>
          <w:rStyle w:val="mw-headline"/>
          <w:rFonts w:ascii="Arial" w:hAnsi="Arial" w:cs="Arial"/>
          <w:sz w:val="24"/>
          <w:szCs w:val="24"/>
        </w:rPr>
        <w:t xml:space="preserve">Con Madame de </w:t>
      </w:r>
      <w:proofErr w:type="spellStart"/>
      <w:r w:rsidRPr="00CD7FCB">
        <w:rPr>
          <w:rStyle w:val="mw-headline"/>
          <w:rFonts w:ascii="Arial" w:hAnsi="Arial" w:cs="Arial"/>
          <w:sz w:val="24"/>
          <w:szCs w:val="24"/>
        </w:rPr>
        <w:t>Montespan</w:t>
      </w:r>
      <w:proofErr w:type="spellEnd"/>
    </w:p>
    <w:p w:rsidR="00CD7FCB" w:rsidRPr="00CD7FCB" w:rsidRDefault="00CD7FCB" w:rsidP="00CD7FCB">
      <w:pPr>
        <w:pStyle w:val="NormalWeb"/>
        <w:jc w:val="both"/>
        <w:rPr>
          <w:rFonts w:ascii="Arial" w:hAnsi="Arial" w:cs="Arial"/>
          <w:b/>
        </w:rPr>
      </w:pPr>
      <w:r w:rsidRPr="00CD7FCB">
        <w:rPr>
          <w:rFonts w:ascii="Arial" w:hAnsi="Arial" w:cs="Arial"/>
          <w:b/>
        </w:rPr>
        <w:t xml:space="preserve">Con </w:t>
      </w:r>
      <w:hyperlink r:id="rId272" w:tooltip="Madame de Montespan" w:history="1">
        <w:r w:rsidRPr="00CD7FCB">
          <w:rPr>
            <w:rStyle w:val="Hipervnculo"/>
            <w:rFonts w:ascii="Arial" w:hAnsi="Arial" w:cs="Arial"/>
            <w:b/>
            <w:color w:val="auto"/>
            <w:u w:val="none"/>
          </w:rPr>
          <w:t xml:space="preserve">Madame de </w:t>
        </w:r>
        <w:proofErr w:type="spellStart"/>
        <w:r w:rsidRPr="00CD7FCB">
          <w:rPr>
            <w:rStyle w:val="Hipervnculo"/>
            <w:rFonts w:ascii="Arial" w:hAnsi="Arial" w:cs="Arial"/>
            <w:b/>
            <w:color w:val="auto"/>
            <w:u w:val="none"/>
          </w:rPr>
          <w:t>Montespan</w:t>
        </w:r>
        <w:proofErr w:type="spellEnd"/>
      </w:hyperlink>
      <w:r w:rsidRPr="00CD7FCB">
        <w:rPr>
          <w:rFonts w:ascii="Arial" w:hAnsi="Arial" w:cs="Arial"/>
          <w:b/>
        </w:rPr>
        <w:t xml:space="preserve"> tuvo siete hijos:</w:t>
      </w:r>
    </w:p>
    <w:p w:rsidR="00CD7FCB" w:rsidRPr="00CD7FCB" w:rsidRDefault="00CD7FCB" w:rsidP="00CD7FCB">
      <w:pPr>
        <w:widowControl/>
        <w:numPr>
          <w:ilvl w:val="0"/>
          <w:numId w:val="28"/>
        </w:numPr>
        <w:autoSpaceDE/>
        <w:autoSpaceDN/>
        <w:adjustRightInd/>
        <w:spacing w:before="100" w:beforeAutospacing="1" w:after="100" w:afterAutospacing="1"/>
        <w:jc w:val="both"/>
        <w:rPr>
          <w:b/>
        </w:rPr>
      </w:pPr>
      <w:hyperlink r:id="rId273" w:tooltip="Luisa Francisca de Borbón (1669-1672) (aún no redactado)" w:history="1">
        <w:r w:rsidRPr="00CD7FCB">
          <w:rPr>
            <w:rStyle w:val="Hipervnculo"/>
            <w:b/>
            <w:color w:val="auto"/>
            <w:u w:val="none"/>
          </w:rPr>
          <w:t>Luisa Francisca de Borbón</w:t>
        </w:r>
      </w:hyperlink>
      <w:r w:rsidRPr="00CD7FCB">
        <w:rPr>
          <w:b/>
        </w:rPr>
        <w:t xml:space="preserve"> (1669-1672);</w:t>
      </w:r>
    </w:p>
    <w:p w:rsidR="00CD7FCB" w:rsidRPr="00CD7FCB" w:rsidRDefault="00CD7FCB" w:rsidP="00CD7FCB">
      <w:pPr>
        <w:widowControl/>
        <w:numPr>
          <w:ilvl w:val="0"/>
          <w:numId w:val="28"/>
        </w:numPr>
        <w:autoSpaceDE/>
        <w:autoSpaceDN/>
        <w:adjustRightInd/>
        <w:spacing w:before="100" w:beforeAutospacing="1" w:after="100" w:afterAutospacing="1"/>
        <w:jc w:val="both"/>
        <w:rPr>
          <w:b/>
        </w:rPr>
      </w:pPr>
      <w:hyperlink r:id="rId274" w:tooltip="Luis Augusto de Borbón (1670-1736)" w:history="1">
        <w:r w:rsidRPr="00CD7FCB">
          <w:rPr>
            <w:rStyle w:val="Hipervnculo"/>
            <w:b/>
            <w:color w:val="auto"/>
            <w:u w:val="none"/>
          </w:rPr>
          <w:t>Luis Augusto de Borbón</w:t>
        </w:r>
      </w:hyperlink>
      <w:r w:rsidRPr="00CD7FCB">
        <w:rPr>
          <w:b/>
        </w:rPr>
        <w:t xml:space="preserve"> (1670-1736), duque de </w:t>
      </w:r>
      <w:hyperlink r:id="rId275" w:tooltip="Maine" w:history="1">
        <w:r w:rsidRPr="00CD7FCB">
          <w:rPr>
            <w:rStyle w:val="Hipervnculo"/>
            <w:b/>
            <w:color w:val="auto"/>
            <w:u w:val="none"/>
          </w:rPr>
          <w:t>Maine</w:t>
        </w:r>
      </w:hyperlink>
      <w:r w:rsidRPr="00CD7FCB">
        <w:rPr>
          <w:b/>
        </w:rPr>
        <w:t>;</w:t>
      </w:r>
    </w:p>
    <w:p w:rsidR="00CD7FCB" w:rsidRPr="00CD7FCB" w:rsidRDefault="00CD7FCB" w:rsidP="00CD7FCB">
      <w:pPr>
        <w:widowControl/>
        <w:numPr>
          <w:ilvl w:val="0"/>
          <w:numId w:val="28"/>
        </w:numPr>
        <w:autoSpaceDE/>
        <w:autoSpaceDN/>
        <w:adjustRightInd/>
        <w:spacing w:before="100" w:beforeAutospacing="1" w:after="100" w:afterAutospacing="1"/>
        <w:jc w:val="both"/>
        <w:rPr>
          <w:b/>
        </w:rPr>
      </w:pPr>
      <w:hyperlink r:id="rId276" w:tooltip="Luis César de Borbón" w:history="1">
        <w:r w:rsidRPr="00CD7FCB">
          <w:rPr>
            <w:rStyle w:val="Hipervnculo"/>
            <w:b/>
            <w:color w:val="auto"/>
            <w:u w:val="none"/>
          </w:rPr>
          <w:t>Luis César de Borbón</w:t>
        </w:r>
      </w:hyperlink>
      <w:r w:rsidRPr="00CD7FCB">
        <w:rPr>
          <w:b/>
        </w:rPr>
        <w:t xml:space="preserve"> (1672-1683), conde de </w:t>
      </w:r>
      <w:hyperlink r:id="rId277" w:tooltip="Vexin" w:history="1">
        <w:proofErr w:type="spellStart"/>
        <w:r w:rsidRPr="00CD7FCB">
          <w:rPr>
            <w:rStyle w:val="Hipervnculo"/>
            <w:b/>
            <w:color w:val="auto"/>
            <w:u w:val="none"/>
          </w:rPr>
          <w:t>Vexin</w:t>
        </w:r>
        <w:proofErr w:type="spellEnd"/>
      </w:hyperlink>
      <w:r w:rsidRPr="00CD7FCB">
        <w:rPr>
          <w:b/>
        </w:rPr>
        <w:t xml:space="preserve"> y abad de </w:t>
      </w:r>
      <w:hyperlink r:id="rId278" w:tooltip="Abadía de Saint-Germain-des-Prés" w:history="1">
        <w:r w:rsidRPr="00CD7FCB">
          <w:rPr>
            <w:rStyle w:val="Hipervnculo"/>
            <w:b/>
            <w:color w:val="auto"/>
            <w:u w:val="none"/>
          </w:rPr>
          <w:t>Saint-</w:t>
        </w:r>
        <w:proofErr w:type="spellStart"/>
        <w:r w:rsidRPr="00CD7FCB">
          <w:rPr>
            <w:rStyle w:val="Hipervnculo"/>
            <w:b/>
            <w:color w:val="auto"/>
            <w:u w:val="none"/>
          </w:rPr>
          <w:t>Germain</w:t>
        </w:r>
        <w:proofErr w:type="spellEnd"/>
        <w:r w:rsidRPr="00CD7FCB">
          <w:rPr>
            <w:rStyle w:val="Hipervnculo"/>
            <w:b/>
            <w:color w:val="auto"/>
            <w:u w:val="none"/>
          </w:rPr>
          <w:t>-des-</w:t>
        </w:r>
        <w:proofErr w:type="spellStart"/>
        <w:r w:rsidRPr="00CD7FCB">
          <w:rPr>
            <w:rStyle w:val="Hipervnculo"/>
            <w:b/>
            <w:color w:val="auto"/>
            <w:u w:val="none"/>
          </w:rPr>
          <w:t>Prés</w:t>
        </w:r>
        <w:proofErr w:type="spellEnd"/>
      </w:hyperlink>
      <w:r w:rsidRPr="00CD7FCB">
        <w:rPr>
          <w:b/>
        </w:rPr>
        <w:t>;</w:t>
      </w:r>
    </w:p>
    <w:p w:rsidR="00CD7FCB" w:rsidRPr="00CD7FCB" w:rsidRDefault="00CD7FCB" w:rsidP="00CD7FCB">
      <w:pPr>
        <w:widowControl/>
        <w:numPr>
          <w:ilvl w:val="0"/>
          <w:numId w:val="28"/>
        </w:numPr>
        <w:autoSpaceDE/>
        <w:autoSpaceDN/>
        <w:adjustRightInd/>
        <w:spacing w:before="100" w:beforeAutospacing="1" w:after="100" w:afterAutospacing="1"/>
        <w:jc w:val="both"/>
        <w:rPr>
          <w:b/>
        </w:rPr>
      </w:pPr>
      <w:hyperlink r:id="rId279" w:tooltip="Luisa Francisca de Borbón" w:history="1">
        <w:r w:rsidRPr="00CD7FCB">
          <w:rPr>
            <w:rStyle w:val="Hipervnculo"/>
            <w:b/>
            <w:color w:val="auto"/>
            <w:u w:val="none"/>
          </w:rPr>
          <w:t>Luisa Francisca de Borbón</w:t>
        </w:r>
      </w:hyperlink>
      <w:r w:rsidRPr="00CD7FCB">
        <w:rPr>
          <w:b/>
        </w:rPr>
        <w:t xml:space="preserve"> (1673-1743), </w:t>
      </w:r>
      <w:proofErr w:type="spellStart"/>
      <w:r w:rsidRPr="00CD7FCB">
        <w:rPr>
          <w:b/>
        </w:rPr>
        <w:t>Mademoiselle</w:t>
      </w:r>
      <w:proofErr w:type="spellEnd"/>
      <w:r w:rsidRPr="00CD7FCB">
        <w:rPr>
          <w:b/>
        </w:rPr>
        <w:t xml:space="preserve"> de </w:t>
      </w:r>
      <w:hyperlink r:id="rId280" w:tooltip="Nantes" w:history="1">
        <w:r w:rsidRPr="00CD7FCB">
          <w:rPr>
            <w:rStyle w:val="Hipervnculo"/>
            <w:b/>
            <w:color w:val="auto"/>
            <w:u w:val="none"/>
          </w:rPr>
          <w:t>Nantes</w:t>
        </w:r>
      </w:hyperlink>
      <w:r w:rsidRPr="00CD7FCB">
        <w:rPr>
          <w:b/>
        </w:rPr>
        <w:t xml:space="preserve">, esposa de </w:t>
      </w:r>
      <w:hyperlink r:id="rId281" w:tooltip="Luis III de Borbón-Condé" w:history="1">
        <w:r w:rsidRPr="00CD7FCB">
          <w:rPr>
            <w:rStyle w:val="Hipervnculo"/>
            <w:b/>
            <w:color w:val="auto"/>
            <w:u w:val="none"/>
          </w:rPr>
          <w:t>Luis de Borbón</w:t>
        </w:r>
      </w:hyperlink>
      <w:r w:rsidRPr="00CD7FCB">
        <w:rPr>
          <w:b/>
        </w:rPr>
        <w:t xml:space="preserve">, duque de Borbón y VI príncipe de </w:t>
      </w:r>
      <w:proofErr w:type="spellStart"/>
      <w:r w:rsidRPr="00CD7FCB">
        <w:rPr>
          <w:b/>
        </w:rPr>
        <w:t>Condé</w:t>
      </w:r>
      <w:proofErr w:type="spellEnd"/>
      <w:r w:rsidRPr="00CD7FCB">
        <w:rPr>
          <w:b/>
        </w:rPr>
        <w:t>;</w:t>
      </w:r>
    </w:p>
    <w:p w:rsidR="00CD7FCB" w:rsidRPr="00CD7FCB" w:rsidRDefault="00CD7FCB" w:rsidP="00CD7FCB">
      <w:pPr>
        <w:widowControl/>
        <w:numPr>
          <w:ilvl w:val="0"/>
          <w:numId w:val="28"/>
        </w:numPr>
        <w:autoSpaceDE/>
        <w:autoSpaceDN/>
        <w:adjustRightInd/>
        <w:spacing w:before="100" w:beforeAutospacing="1" w:after="100" w:afterAutospacing="1"/>
        <w:jc w:val="both"/>
        <w:rPr>
          <w:b/>
        </w:rPr>
      </w:pPr>
      <w:hyperlink r:id="rId282" w:tooltip="Luisa María Ana de Borbón" w:history="1">
        <w:r w:rsidRPr="00CD7FCB">
          <w:rPr>
            <w:rStyle w:val="Hipervnculo"/>
            <w:b/>
            <w:color w:val="auto"/>
            <w:u w:val="none"/>
          </w:rPr>
          <w:t>Luisa María Ana de Borbón</w:t>
        </w:r>
      </w:hyperlink>
      <w:r w:rsidRPr="00CD7FCB">
        <w:rPr>
          <w:b/>
        </w:rPr>
        <w:t xml:space="preserve"> (1674-1681), </w:t>
      </w:r>
      <w:proofErr w:type="spellStart"/>
      <w:r w:rsidRPr="00CD7FCB">
        <w:rPr>
          <w:b/>
        </w:rPr>
        <w:t>Mademoiselle</w:t>
      </w:r>
      <w:proofErr w:type="spellEnd"/>
      <w:r w:rsidRPr="00CD7FCB">
        <w:rPr>
          <w:b/>
        </w:rPr>
        <w:t xml:space="preserve"> de </w:t>
      </w:r>
      <w:hyperlink r:id="rId283" w:tooltip="Tours" w:history="1">
        <w:r w:rsidRPr="00CD7FCB">
          <w:rPr>
            <w:rStyle w:val="Hipervnculo"/>
            <w:b/>
            <w:color w:val="auto"/>
            <w:u w:val="none"/>
          </w:rPr>
          <w:t>Tours</w:t>
        </w:r>
      </w:hyperlink>
      <w:r w:rsidRPr="00CD7FCB">
        <w:rPr>
          <w:b/>
        </w:rPr>
        <w:t>;</w:t>
      </w:r>
    </w:p>
    <w:p w:rsidR="00CD7FCB" w:rsidRPr="00CD7FCB" w:rsidRDefault="00CD7FCB" w:rsidP="00CD7FCB">
      <w:pPr>
        <w:widowControl/>
        <w:numPr>
          <w:ilvl w:val="0"/>
          <w:numId w:val="28"/>
        </w:numPr>
        <w:autoSpaceDE/>
        <w:autoSpaceDN/>
        <w:adjustRightInd/>
        <w:spacing w:before="100" w:beforeAutospacing="1" w:after="100" w:afterAutospacing="1"/>
        <w:jc w:val="both"/>
        <w:rPr>
          <w:b/>
        </w:rPr>
      </w:pPr>
      <w:hyperlink r:id="rId284" w:tooltip="Francisca María de Borbón" w:history="1">
        <w:r w:rsidRPr="00CD7FCB">
          <w:rPr>
            <w:rStyle w:val="Hipervnculo"/>
            <w:b/>
            <w:color w:val="auto"/>
            <w:u w:val="none"/>
          </w:rPr>
          <w:t>Francisca María</w:t>
        </w:r>
      </w:hyperlink>
      <w:r w:rsidRPr="00CD7FCB">
        <w:rPr>
          <w:b/>
        </w:rPr>
        <w:t xml:space="preserve"> (1677-1749), la segunda </w:t>
      </w:r>
      <w:proofErr w:type="spellStart"/>
      <w:r w:rsidRPr="00CD7FCB">
        <w:rPr>
          <w:b/>
        </w:rPr>
        <w:t>Mademoiselle</w:t>
      </w:r>
      <w:proofErr w:type="spellEnd"/>
      <w:r w:rsidRPr="00CD7FCB">
        <w:rPr>
          <w:b/>
        </w:rPr>
        <w:t xml:space="preserve"> de </w:t>
      </w:r>
      <w:hyperlink r:id="rId285" w:tooltip="Blois" w:history="1">
        <w:proofErr w:type="spellStart"/>
        <w:r w:rsidRPr="00CD7FCB">
          <w:rPr>
            <w:rStyle w:val="Hipervnculo"/>
            <w:b/>
            <w:color w:val="auto"/>
            <w:u w:val="none"/>
          </w:rPr>
          <w:t>Blois</w:t>
        </w:r>
        <w:proofErr w:type="spellEnd"/>
      </w:hyperlink>
      <w:r w:rsidRPr="00CD7FCB">
        <w:rPr>
          <w:b/>
        </w:rPr>
        <w:t xml:space="preserve">, que sería esposa de </w:t>
      </w:r>
      <w:hyperlink r:id="rId286" w:tooltip="Felipe de Orleans" w:history="1">
        <w:r w:rsidRPr="00CD7FCB">
          <w:rPr>
            <w:rStyle w:val="Hipervnculo"/>
            <w:b/>
            <w:color w:val="auto"/>
            <w:u w:val="none"/>
          </w:rPr>
          <w:t xml:space="preserve">Felipe de Orleans, duque de </w:t>
        </w:r>
        <w:proofErr w:type="spellStart"/>
        <w:r w:rsidRPr="00CD7FCB">
          <w:rPr>
            <w:rStyle w:val="Hipervnculo"/>
            <w:b/>
            <w:color w:val="auto"/>
            <w:u w:val="none"/>
          </w:rPr>
          <w:t>Chartres</w:t>
        </w:r>
        <w:proofErr w:type="spellEnd"/>
        <w:r w:rsidRPr="00CD7FCB">
          <w:rPr>
            <w:rStyle w:val="Hipervnculo"/>
            <w:b/>
            <w:color w:val="auto"/>
            <w:u w:val="none"/>
          </w:rPr>
          <w:t xml:space="preserve"> y futuro </w:t>
        </w:r>
        <w:r w:rsidRPr="00CD7FCB">
          <w:rPr>
            <w:rStyle w:val="Hipervnculo"/>
            <w:b/>
            <w:bCs/>
            <w:color w:val="auto"/>
            <w:u w:val="none"/>
          </w:rPr>
          <w:t>R</w:t>
        </w:r>
        <w:r w:rsidRPr="00CD7FCB">
          <w:rPr>
            <w:rStyle w:val="Hipervnculo"/>
            <w:b/>
            <w:bCs/>
            <w:color w:val="auto"/>
            <w:u w:val="none"/>
          </w:rPr>
          <w:t>e</w:t>
        </w:r>
        <w:r w:rsidRPr="00CD7FCB">
          <w:rPr>
            <w:rStyle w:val="Hipervnculo"/>
            <w:b/>
            <w:bCs/>
            <w:color w:val="auto"/>
            <w:u w:val="none"/>
          </w:rPr>
          <w:t>gente de Francia</w:t>
        </w:r>
        <w:r w:rsidRPr="00CD7FCB">
          <w:rPr>
            <w:rStyle w:val="Hipervnculo"/>
            <w:b/>
            <w:color w:val="auto"/>
            <w:u w:val="none"/>
          </w:rPr>
          <w:t xml:space="preserve"> a la muerte de Luis XIV</w:t>
        </w:r>
      </w:hyperlink>
      <w:r w:rsidRPr="00CD7FCB">
        <w:rPr>
          <w:b/>
        </w:rPr>
        <w:t>;</w:t>
      </w:r>
    </w:p>
    <w:p w:rsidR="00CD7FCB" w:rsidRPr="00CD7FCB" w:rsidRDefault="00CD7FCB" w:rsidP="00CD7FCB">
      <w:pPr>
        <w:widowControl/>
        <w:numPr>
          <w:ilvl w:val="0"/>
          <w:numId w:val="28"/>
        </w:numPr>
        <w:autoSpaceDE/>
        <w:autoSpaceDN/>
        <w:adjustRightInd/>
        <w:spacing w:before="100" w:beforeAutospacing="1" w:after="100" w:afterAutospacing="1"/>
        <w:jc w:val="both"/>
        <w:rPr>
          <w:b/>
        </w:rPr>
      </w:pPr>
      <w:hyperlink r:id="rId287" w:tooltip="Luis Alejandro de Borbón" w:history="1">
        <w:r w:rsidRPr="00CD7FCB">
          <w:rPr>
            <w:rStyle w:val="Hipervnculo"/>
            <w:b/>
            <w:color w:val="auto"/>
            <w:u w:val="none"/>
          </w:rPr>
          <w:t>Luis Alejandro</w:t>
        </w:r>
      </w:hyperlink>
      <w:r w:rsidRPr="00CD7FCB">
        <w:rPr>
          <w:b/>
        </w:rPr>
        <w:t xml:space="preserve"> (1678-1737), conde de </w:t>
      </w:r>
      <w:hyperlink r:id="rId288" w:tooltip="Toulouse" w:history="1">
        <w:r w:rsidRPr="00CD7FCB">
          <w:rPr>
            <w:rStyle w:val="Hipervnculo"/>
            <w:b/>
            <w:color w:val="auto"/>
            <w:u w:val="none"/>
          </w:rPr>
          <w:t>Toulouse</w:t>
        </w:r>
      </w:hyperlink>
      <w:r w:rsidRPr="00CD7FCB">
        <w:rPr>
          <w:b/>
        </w:rPr>
        <w:t>.</w:t>
      </w:r>
    </w:p>
    <w:p w:rsidR="00CD7FCB" w:rsidRPr="00CD7FCB" w:rsidRDefault="00CD7FCB" w:rsidP="00CD7FCB">
      <w:pPr>
        <w:pStyle w:val="Ttulo3"/>
        <w:jc w:val="both"/>
        <w:rPr>
          <w:rFonts w:ascii="Arial" w:hAnsi="Arial" w:cs="Arial"/>
          <w:sz w:val="24"/>
          <w:szCs w:val="24"/>
        </w:rPr>
      </w:pPr>
      <w:r w:rsidRPr="00CD7FCB">
        <w:rPr>
          <w:rStyle w:val="mw-headline"/>
          <w:rFonts w:ascii="Arial" w:hAnsi="Arial" w:cs="Arial"/>
          <w:sz w:val="24"/>
          <w:szCs w:val="24"/>
        </w:rPr>
        <w:t xml:space="preserve">Con Claudia de </w:t>
      </w:r>
      <w:proofErr w:type="spellStart"/>
      <w:r w:rsidRPr="00CD7FCB">
        <w:rPr>
          <w:rStyle w:val="mw-headline"/>
          <w:rFonts w:ascii="Arial" w:hAnsi="Arial" w:cs="Arial"/>
          <w:sz w:val="24"/>
          <w:szCs w:val="24"/>
        </w:rPr>
        <w:t>Vin</w:t>
      </w:r>
      <w:proofErr w:type="spellEnd"/>
      <w:r w:rsidRPr="00CD7FCB">
        <w:rPr>
          <w:rStyle w:val="mw-headline"/>
          <w:rFonts w:ascii="Arial" w:hAnsi="Arial" w:cs="Arial"/>
          <w:sz w:val="24"/>
          <w:szCs w:val="24"/>
        </w:rPr>
        <w:t xml:space="preserve"> des </w:t>
      </w:r>
      <w:proofErr w:type="spellStart"/>
      <w:r w:rsidRPr="00CD7FCB">
        <w:rPr>
          <w:rStyle w:val="mw-headline"/>
          <w:rFonts w:ascii="Arial" w:hAnsi="Arial" w:cs="Arial"/>
          <w:sz w:val="24"/>
          <w:szCs w:val="24"/>
        </w:rPr>
        <w:t>Œillets</w:t>
      </w:r>
      <w:proofErr w:type="spellEnd"/>
    </w:p>
    <w:p w:rsidR="00CD7FCB" w:rsidRPr="00CD7FCB" w:rsidRDefault="00CD7FCB" w:rsidP="00CD7FCB">
      <w:pPr>
        <w:widowControl/>
        <w:numPr>
          <w:ilvl w:val="0"/>
          <w:numId w:val="29"/>
        </w:numPr>
        <w:autoSpaceDE/>
        <w:autoSpaceDN/>
        <w:adjustRightInd/>
        <w:spacing w:before="100" w:beforeAutospacing="1" w:after="100" w:afterAutospacing="1"/>
        <w:jc w:val="both"/>
        <w:rPr>
          <w:b/>
        </w:rPr>
      </w:pPr>
      <w:hyperlink r:id="rId289" w:tooltip="Luisa de Maisonblanche" w:history="1">
        <w:r w:rsidRPr="00CD7FCB">
          <w:rPr>
            <w:rStyle w:val="Hipervnculo"/>
            <w:b/>
            <w:color w:val="auto"/>
            <w:u w:val="none"/>
          </w:rPr>
          <w:t xml:space="preserve">Luisa de </w:t>
        </w:r>
        <w:proofErr w:type="spellStart"/>
        <w:r w:rsidRPr="00CD7FCB">
          <w:rPr>
            <w:rStyle w:val="Hipervnculo"/>
            <w:b/>
            <w:color w:val="auto"/>
            <w:u w:val="none"/>
          </w:rPr>
          <w:t>Maisonblanche</w:t>
        </w:r>
        <w:proofErr w:type="spellEnd"/>
      </w:hyperlink>
      <w:r w:rsidRPr="00CD7FCB">
        <w:rPr>
          <w:b/>
        </w:rPr>
        <w:t xml:space="preserve"> (1676-1718), casada con Bernardo de Prez y Baronesa de La </w:t>
      </w:r>
      <w:proofErr w:type="spellStart"/>
      <w:r w:rsidRPr="00CD7FCB">
        <w:rPr>
          <w:b/>
        </w:rPr>
        <w:t>Queue</w:t>
      </w:r>
      <w:proofErr w:type="spellEnd"/>
      <w:r w:rsidRPr="00CD7FCB">
        <w:rPr>
          <w:b/>
        </w:rPr>
        <w:t>, no legitimada.</w:t>
      </w:r>
    </w:p>
    <w:p w:rsidR="00CD7FCB" w:rsidRPr="00CD7FCB" w:rsidRDefault="00CD7FCB" w:rsidP="00CD7FCB">
      <w:pPr>
        <w:pStyle w:val="Ttulo3"/>
        <w:jc w:val="both"/>
        <w:rPr>
          <w:rFonts w:ascii="Arial" w:hAnsi="Arial" w:cs="Arial"/>
          <w:sz w:val="24"/>
          <w:szCs w:val="24"/>
        </w:rPr>
      </w:pPr>
      <w:r w:rsidRPr="00CD7FCB">
        <w:rPr>
          <w:rStyle w:val="mw-headline"/>
          <w:rFonts w:ascii="Arial" w:hAnsi="Arial" w:cs="Arial"/>
          <w:sz w:val="24"/>
          <w:szCs w:val="24"/>
        </w:rPr>
        <w:t xml:space="preserve">Con María Angélica de </w:t>
      </w:r>
      <w:proofErr w:type="spellStart"/>
      <w:r w:rsidRPr="00CD7FCB">
        <w:rPr>
          <w:rStyle w:val="mw-headline"/>
          <w:rFonts w:ascii="Arial" w:hAnsi="Arial" w:cs="Arial"/>
          <w:sz w:val="24"/>
          <w:szCs w:val="24"/>
        </w:rPr>
        <w:t>Scorailles</w:t>
      </w:r>
      <w:proofErr w:type="spellEnd"/>
    </w:p>
    <w:p w:rsidR="00CD7FCB" w:rsidRPr="00CD7FCB" w:rsidRDefault="00CD7FCB" w:rsidP="00CD7FCB">
      <w:pPr>
        <w:pStyle w:val="NormalWeb"/>
        <w:jc w:val="both"/>
        <w:rPr>
          <w:rFonts w:ascii="Arial" w:hAnsi="Arial" w:cs="Arial"/>
          <w:b/>
        </w:rPr>
      </w:pPr>
      <w:r w:rsidRPr="00CD7FCB">
        <w:rPr>
          <w:rFonts w:ascii="Arial" w:hAnsi="Arial" w:cs="Arial"/>
          <w:b/>
        </w:rPr>
        <w:t xml:space="preserve">Con </w:t>
      </w:r>
      <w:hyperlink r:id="rId290" w:tooltip="María Angélica de Scorailles" w:history="1">
        <w:r w:rsidRPr="00CD7FCB">
          <w:rPr>
            <w:rStyle w:val="Hipervnculo"/>
            <w:rFonts w:ascii="Arial" w:hAnsi="Arial" w:cs="Arial"/>
            <w:b/>
            <w:color w:val="auto"/>
            <w:u w:val="none"/>
          </w:rPr>
          <w:t xml:space="preserve">María Angélica de </w:t>
        </w:r>
        <w:proofErr w:type="spellStart"/>
        <w:r w:rsidRPr="00CD7FCB">
          <w:rPr>
            <w:rStyle w:val="Hipervnculo"/>
            <w:rFonts w:ascii="Arial" w:hAnsi="Arial" w:cs="Arial"/>
            <w:b/>
            <w:color w:val="auto"/>
            <w:u w:val="none"/>
          </w:rPr>
          <w:t>Scorailles</w:t>
        </w:r>
        <w:proofErr w:type="spellEnd"/>
      </w:hyperlink>
      <w:r w:rsidRPr="00CD7FCB">
        <w:rPr>
          <w:rFonts w:ascii="Arial" w:hAnsi="Arial" w:cs="Arial"/>
          <w:b/>
        </w:rPr>
        <w:t xml:space="preserve"> tuvo dos hijos:</w:t>
      </w:r>
    </w:p>
    <w:p w:rsidR="00CD7FCB" w:rsidRPr="00CD7FCB" w:rsidRDefault="00CD7FCB" w:rsidP="00CD7FCB">
      <w:pPr>
        <w:widowControl/>
        <w:numPr>
          <w:ilvl w:val="0"/>
          <w:numId w:val="30"/>
        </w:numPr>
        <w:autoSpaceDE/>
        <w:autoSpaceDN/>
        <w:adjustRightInd/>
        <w:spacing w:before="100" w:beforeAutospacing="1" w:after="100" w:afterAutospacing="1"/>
        <w:jc w:val="both"/>
        <w:rPr>
          <w:b/>
        </w:rPr>
      </w:pPr>
      <w:r w:rsidRPr="00CD7FCB">
        <w:rPr>
          <w:b/>
        </w:rPr>
        <w:t>Un hijo (1679) que murió poco después de nacer.</w:t>
      </w:r>
    </w:p>
    <w:p w:rsidR="00CD7FCB" w:rsidRPr="00CD7FCB" w:rsidRDefault="00CD7FCB" w:rsidP="00CD7FCB">
      <w:pPr>
        <w:widowControl/>
        <w:numPr>
          <w:ilvl w:val="0"/>
          <w:numId w:val="30"/>
        </w:numPr>
        <w:autoSpaceDE/>
        <w:autoSpaceDN/>
        <w:adjustRightInd/>
        <w:spacing w:before="100" w:beforeAutospacing="1" w:after="100" w:afterAutospacing="1"/>
        <w:jc w:val="both"/>
        <w:rPr>
          <w:b/>
        </w:rPr>
      </w:pPr>
      <w:r w:rsidRPr="00CD7FCB">
        <w:rPr>
          <w:b/>
        </w:rPr>
        <w:t>Una hija (1681) muerta al nacer. La madre murió probablemente como consecuencia de complicaciones derivadas del parto.</w:t>
      </w:r>
    </w:p>
    <w:p w:rsidR="00CD7FCB" w:rsidRPr="00CD7FCB" w:rsidRDefault="00CD7FCB" w:rsidP="00CD7FCB">
      <w:pPr>
        <w:pStyle w:val="Ttulo2"/>
        <w:jc w:val="both"/>
        <w:rPr>
          <w:rFonts w:ascii="Arial" w:hAnsi="Arial" w:cs="Arial"/>
          <w:sz w:val="24"/>
          <w:szCs w:val="24"/>
        </w:rPr>
      </w:pPr>
      <w:r w:rsidRPr="00CD7FCB">
        <w:rPr>
          <w:rStyle w:val="mw-headline"/>
          <w:rFonts w:ascii="Arial" w:hAnsi="Arial" w:cs="Arial"/>
          <w:sz w:val="24"/>
          <w:szCs w:val="24"/>
        </w:rPr>
        <w:t>Legado</w:t>
      </w:r>
    </w:p>
    <w:p w:rsidR="00CD7FCB" w:rsidRPr="00CD7FCB" w:rsidRDefault="00CD7FCB" w:rsidP="00CD7FCB">
      <w:pPr>
        <w:jc w:val="both"/>
        <w:rPr>
          <w:b/>
        </w:rPr>
      </w:pPr>
    </w:p>
    <w:p w:rsidR="00CD7FCB" w:rsidRPr="00CD7FCB" w:rsidRDefault="00CD7FCB" w:rsidP="00CD7FCB">
      <w:pPr>
        <w:jc w:val="both"/>
        <w:rPr>
          <w:b/>
        </w:rPr>
      </w:pPr>
      <w:r w:rsidRPr="00CD7FCB">
        <w:rPr>
          <w:b/>
        </w:rPr>
        <w:t xml:space="preserve">Una alegoría a Luis XIV, por </w:t>
      </w:r>
      <w:hyperlink r:id="rId291" w:tooltip="Charles le Brun (aún no redactado)" w:history="1">
        <w:r w:rsidRPr="00CD7FCB">
          <w:rPr>
            <w:rStyle w:val="Hipervnculo"/>
            <w:b/>
            <w:color w:val="auto"/>
            <w:u w:val="none"/>
          </w:rPr>
          <w:t xml:space="preserve">Charles le </w:t>
        </w:r>
        <w:proofErr w:type="spellStart"/>
        <w:r w:rsidRPr="00CD7FCB">
          <w:rPr>
            <w:rStyle w:val="Hipervnculo"/>
            <w:b/>
            <w:color w:val="auto"/>
            <w:u w:val="none"/>
          </w:rPr>
          <w:t>Brun</w:t>
        </w:r>
        <w:proofErr w:type="spellEnd"/>
      </w:hyperlink>
      <w:r w:rsidRPr="00CD7FCB">
        <w:rPr>
          <w:b/>
        </w:rPr>
        <w:t>.</w:t>
      </w:r>
    </w:p>
    <w:p w:rsidR="00CD7FCB" w:rsidRPr="00CD7FCB" w:rsidRDefault="00CD7FCB" w:rsidP="00CD7FCB">
      <w:pPr>
        <w:pStyle w:val="NormalWeb"/>
        <w:jc w:val="both"/>
        <w:rPr>
          <w:rFonts w:ascii="Arial" w:hAnsi="Arial" w:cs="Arial"/>
          <w:b/>
        </w:rPr>
      </w:pPr>
      <w:r w:rsidRPr="00CD7FCB">
        <w:rPr>
          <w:rFonts w:ascii="Arial" w:hAnsi="Arial" w:cs="Arial"/>
          <w:b/>
        </w:rPr>
        <w:t>El reinado de Luis XIV es considerado el más grande de la historia francesa. Luis XIV c</w:t>
      </w:r>
      <w:r w:rsidRPr="00CD7FCB">
        <w:rPr>
          <w:rFonts w:ascii="Arial" w:hAnsi="Arial" w:cs="Arial"/>
          <w:b/>
        </w:rPr>
        <w:t>o</w:t>
      </w:r>
      <w:r w:rsidRPr="00CD7FCB">
        <w:rPr>
          <w:rFonts w:ascii="Arial" w:hAnsi="Arial" w:cs="Arial"/>
          <w:b/>
        </w:rPr>
        <w:t>locó a un Borbón en el trono español, hasta entonces el principal enemigo francés, ac</w:t>
      </w:r>
      <w:r w:rsidRPr="00CD7FCB">
        <w:rPr>
          <w:rFonts w:ascii="Arial" w:hAnsi="Arial" w:cs="Arial"/>
          <w:b/>
        </w:rPr>
        <w:t>a</w:t>
      </w:r>
      <w:r w:rsidRPr="00CD7FCB">
        <w:rPr>
          <w:rFonts w:ascii="Arial" w:hAnsi="Arial" w:cs="Arial"/>
          <w:b/>
        </w:rPr>
        <w:t xml:space="preserve">bando así con siglos de rivalidad con dicho país europeo que se remontaba a la época de </w:t>
      </w:r>
      <w:hyperlink r:id="rId292" w:tooltip="Carlos I de España" w:history="1">
        <w:r w:rsidRPr="00CD7FCB">
          <w:rPr>
            <w:rStyle w:val="Hipervnculo"/>
            <w:rFonts w:ascii="Arial" w:hAnsi="Arial" w:cs="Arial"/>
            <w:b/>
            <w:color w:val="auto"/>
            <w:u w:val="none"/>
          </w:rPr>
          <w:t>Carlos I</w:t>
        </w:r>
      </w:hyperlink>
      <w:r w:rsidRPr="00CD7FCB">
        <w:rPr>
          <w:rFonts w:ascii="Arial" w:hAnsi="Arial" w:cs="Arial"/>
          <w:b/>
        </w:rPr>
        <w:t>. Los Borbones se mantuvieron en el trono español durante el resto del siglo XVIII, pero a partir de 1808 fueron derrocados y restaurados varias veces. Sus guerras y extrav</w:t>
      </w:r>
      <w:r w:rsidRPr="00CD7FCB">
        <w:rPr>
          <w:rFonts w:ascii="Arial" w:hAnsi="Arial" w:cs="Arial"/>
          <w:b/>
        </w:rPr>
        <w:t>a</w:t>
      </w:r>
      <w:r w:rsidRPr="00CD7FCB">
        <w:rPr>
          <w:rFonts w:ascii="Arial" w:hAnsi="Arial" w:cs="Arial"/>
          <w:b/>
        </w:rPr>
        <w:t>gantes palacios llevaron a la bancarrota al estado (aunque es cierto que Francia se rec</w:t>
      </w:r>
      <w:r w:rsidRPr="00CD7FCB">
        <w:rPr>
          <w:rFonts w:ascii="Arial" w:hAnsi="Arial" w:cs="Arial"/>
          <w:b/>
        </w:rPr>
        <w:t>u</w:t>
      </w:r>
      <w:r w:rsidRPr="00CD7FCB">
        <w:rPr>
          <w:rFonts w:ascii="Arial" w:hAnsi="Arial" w:cs="Arial"/>
          <w:b/>
        </w:rPr>
        <w:t>peró en sólo unos años), lo que le llevó a subir los impuestos a los campesinos, ya que la nobleza y el clero tenía exención de impuestos.</w:t>
      </w:r>
    </w:p>
    <w:p w:rsidR="00CD7FCB" w:rsidRPr="00CD7FCB" w:rsidRDefault="00CD7FCB" w:rsidP="00CD7FCB">
      <w:pPr>
        <w:pStyle w:val="NormalWeb"/>
        <w:jc w:val="both"/>
        <w:rPr>
          <w:rFonts w:ascii="Arial" w:hAnsi="Arial" w:cs="Arial"/>
          <w:b/>
        </w:rPr>
      </w:pPr>
      <w:r w:rsidRPr="00CD7FCB">
        <w:rPr>
          <w:rFonts w:ascii="Arial" w:hAnsi="Arial" w:cs="Arial"/>
          <w:b/>
        </w:rPr>
        <w:t>No obstante, Luis XIV colocó a Francia en una posición predominante en Europa, añadie</w:t>
      </w:r>
      <w:r w:rsidRPr="00CD7FCB">
        <w:rPr>
          <w:rFonts w:ascii="Arial" w:hAnsi="Arial" w:cs="Arial"/>
          <w:b/>
        </w:rPr>
        <w:t>n</w:t>
      </w:r>
      <w:r w:rsidRPr="00CD7FCB">
        <w:rPr>
          <w:rFonts w:ascii="Arial" w:hAnsi="Arial" w:cs="Arial"/>
          <w:b/>
        </w:rPr>
        <w:t>do al país diez nuevas provincias y un imperio. A p</w:t>
      </w:r>
      <w:r w:rsidRPr="00CD7FCB">
        <w:rPr>
          <w:rFonts w:ascii="Arial" w:hAnsi="Arial" w:cs="Arial"/>
          <w:b/>
        </w:rPr>
        <w:t>e</w:t>
      </w:r>
      <w:r w:rsidRPr="00CD7FCB">
        <w:rPr>
          <w:rFonts w:ascii="Arial" w:hAnsi="Arial" w:cs="Arial"/>
          <w:b/>
        </w:rPr>
        <w:t>sar de las alianzas oponentes de varias potencias europeas, Luis continuó cosechando triunfos e incrementando el territorio, el poder y la influencia francesa. Como resultado de las victorias militares así como los l</w:t>
      </w:r>
      <w:r w:rsidRPr="00CD7FCB">
        <w:rPr>
          <w:rFonts w:ascii="Arial" w:hAnsi="Arial" w:cs="Arial"/>
          <w:b/>
        </w:rPr>
        <w:t>o</w:t>
      </w:r>
      <w:r w:rsidRPr="00CD7FCB">
        <w:rPr>
          <w:rFonts w:ascii="Arial" w:hAnsi="Arial" w:cs="Arial"/>
          <w:b/>
        </w:rPr>
        <w:t xml:space="preserve">gros culturales, Europa admiraría a Francia y su cultura, comida, estilo de vida, etc.; el </w:t>
      </w:r>
      <w:hyperlink r:id="rId293" w:tooltip="Idioma francés" w:history="1">
        <w:r w:rsidRPr="00CD7FCB">
          <w:rPr>
            <w:rStyle w:val="Hipervnculo"/>
            <w:rFonts w:ascii="Arial" w:hAnsi="Arial" w:cs="Arial"/>
            <w:b/>
            <w:color w:val="auto"/>
            <w:u w:val="none"/>
          </w:rPr>
          <w:t>francés</w:t>
        </w:r>
      </w:hyperlink>
      <w:r w:rsidRPr="00CD7FCB">
        <w:rPr>
          <w:rFonts w:ascii="Arial" w:hAnsi="Arial" w:cs="Arial"/>
          <w:b/>
        </w:rPr>
        <w:t xml:space="preserve"> se convertiría en la </w:t>
      </w:r>
      <w:hyperlink r:id="rId294" w:tooltip="Lingua franca" w:history="1">
        <w:proofErr w:type="spellStart"/>
        <w:r w:rsidRPr="00CD7FCB">
          <w:rPr>
            <w:rStyle w:val="Hipervnculo"/>
            <w:rFonts w:ascii="Arial" w:hAnsi="Arial" w:cs="Arial"/>
            <w:b/>
            <w:i/>
            <w:iCs/>
            <w:color w:val="auto"/>
            <w:u w:val="none"/>
          </w:rPr>
          <w:t>li</w:t>
        </w:r>
        <w:r w:rsidRPr="00CD7FCB">
          <w:rPr>
            <w:rStyle w:val="Hipervnculo"/>
            <w:rFonts w:ascii="Arial" w:hAnsi="Arial" w:cs="Arial"/>
            <w:b/>
            <w:i/>
            <w:iCs/>
            <w:color w:val="auto"/>
            <w:u w:val="none"/>
          </w:rPr>
          <w:t>n</w:t>
        </w:r>
        <w:r w:rsidRPr="00CD7FCB">
          <w:rPr>
            <w:rStyle w:val="Hipervnculo"/>
            <w:rFonts w:ascii="Arial" w:hAnsi="Arial" w:cs="Arial"/>
            <w:b/>
            <w:i/>
            <w:iCs/>
            <w:color w:val="auto"/>
            <w:u w:val="none"/>
          </w:rPr>
          <w:t>gua</w:t>
        </w:r>
        <w:proofErr w:type="spellEnd"/>
        <w:r w:rsidRPr="00CD7FCB">
          <w:rPr>
            <w:rStyle w:val="Hipervnculo"/>
            <w:rFonts w:ascii="Arial" w:hAnsi="Arial" w:cs="Arial"/>
            <w:b/>
            <w:i/>
            <w:iCs/>
            <w:color w:val="auto"/>
            <w:u w:val="none"/>
          </w:rPr>
          <w:t xml:space="preserve"> franca</w:t>
        </w:r>
      </w:hyperlink>
      <w:r w:rsidRPr="00CD7FCB">
        <w:rPr>
          <w:rFonts w:ascii="Arial" w:hAnsi="Arial" w:cs="Arial"/>
          <w:b/>
        </w:rPr>
        <w:t xml:space="preserve"> para toda la élite europea, incluso hasta la lejana </w:t>
      </w:r>
      <w:hyperlink r:id="rId295" w:tooltip="Rusia" w:history="1">
        <w:r w:rsidRPr="00CD7FCB">
          <w:rPr>
            <w:rStyle w:val="Hipervnculo"/>
            <w:rFonts w:ascii="Arial" w:hAnsi="Arial" w:cs="Arial"/>
            <w:b/>
            <w:color w:val="auto"/>
            <w:u w:val="none"/>
          </w:rPr>
          <w:t>Rusia</w:t>
        </w:r>
      </w:hyperlink>
      <w:r w:rsidRPr="00CD7FCB">
        <w:rPr>
          <w:rFonts w:ascii="Arial" w:hAnsi="Arial" w:cs="Arial"/>
          <w:b/>
        </w:rPr>
        <w:t xml:space="preserve"> de los </w:t>
      </w:r>
      <w:hyperlink r:id="rId296" w:tooltip="Romanov" w:history="1">
        <w:proofErr w:type="spellStart"/>
        <w:r w:rsidRPr="00CD7FCB">
          <w:rPr>
            <w:rStyle w:val="Hipervnculo"/>
            <w:rFonts w:ascii="Arial" w:hAnsi="Arial" w:cs="Arial"/>
            <w:b/>
            <w:color w:val="auto"/>
            <w:u w:val="none"/>
          </w:rPr>
          <w:t>Romanov</w:t>
        </w:r>
        <w:proofErr w:type="spellEnd"/>
      </w:hyperlink>
      <w:r w:rsidRPr="00CD7FCB">
        <w:rPr>
          <w:rFonts w:ascii="Arial" w:hAnsi="Arial" w:cs="Arial"/>
          <w:b/>
        </w:rPr>
        <w:t xml:space="preserve">. La Europa de la </w:t>
      </w:r>
      <w:hyperlink r:id="rId297" w:tooltip="Ilustración" w:history="1">
        <w:r w:rsidRPr="00CD7FCB">
          <w:rPr>
            <w:rStyle w:val="Hipervnculo"/>
            <w:rFonts w:ascii="Arial" w:hAnsi="Arial" w:cs="Arial"/>
            <w:b/>
            <w:color w:val="auto"/>
            <w:u w:val="none"/>
          </w:rPr>
          <w:t>Ilustración</w:t>
        </w:r>
      </w:hyperlink>
      <w:r w:rsidRPr="00CD7FCB">
        <w:rPr>
          <w:rFonts w:ascii="Arial" w:hAnsi="Arial" w:cs="Arial"/>
          <w:b/>
        </w:rPr>
        <w:t xml:space="preserve"> miraría al reinado de Luis como un ejemplo a imitar. Sin embargo, el </w:t>
      </w:r>
      <w:hyperlink r:id="rId298" w:tooltip="Louis de Rouvroy, duque de Saint-Simon" w:history="1">
        <w:r w:rsidRPr="00CD7FCB">
          <w:rPr>
            <w:rStyle w:val="Hipervnculo"/>
            <w:rFonts w:ascii="Arial" w:hAnsi="Arial" w:cs="Arial"/>
            <w:b/>
            <w:color w:val="auto"/>
            <w:u w:val="none"/>
          </w:rPr>
          <w:t xml:space="preserve">duque de Saint </w:t>
        </w:r>
        <w:proofErr w:type="spellStart"/>
        <w:r w:rsidRPr="00CD7FCB">
          <w:rPr>
            <w:rStyle w:val="Hipervnculo"/>
            <w:rFonts w:ascii="Arial" w:hAnsi="Arial" w:cs="Arial"/>
            <w:b/>
            <w:color w:val="auto"/>
            <w:u w:val="none"/>
          </w:rPr>
          <w:t>Simon</w:t>
        </w:r>
        <w:proofErr w:type="spellEnd"/>
      </w:hyperlink>
      <w:r w:rsidRPr="00CD7FCB">
        <w:rPr>
          <w:rFonts w:ascii="Arial" w:hAnsi="Arial" w:cs="Arial"/>
          <w:b/>
        </w:rPr>
        <w:t>, a quien no le gustaba Luis XIV, d</w:t>
      </w:r>
      <w:r w:rsidRPr="00CD7FCB">
        <w:rPr>
          <w:rFonts w:ascii="Arial" w:hAnsi="Arial" w:cs="Arial"/>
          <w:b/>
        </w:rPr>
        <w:t>i</w:t>
      </w:r>
      <w:r w:rsidRPr="00CD7FCB">
        <w:rPr>
          <w:rFonts w:ascii="Arial" w:hAnsi="Arial" w:cs="Arial"/>
          <w:b/>
        </w:rPr>
        <w:t>ría:</w:t>
      </w:r>
    </w:p>
    <w:p w:rsidR="00CD7FCB" w:rsidRPr="00CD7FCB" w:rsidRDefault="00CD7FCB" w:rsidP="00CD7FCB">
      <w:pPr>
        <w:pStyle w:val="NormalWeb"/>
        <w:jc w:val="both"/>
        <w:rPr>
          <w:rFonts w:ascii="Arial" w:hAnsi="Arial" w:cs="Arial"/>
          <w:b/>
        </w:rPr>
      </w:pPr>
      <w:r w:rsidRPr="00CD7FCB">
        <w:rPr>
          <w:rFonts w:ascii="Arial" w:hAnsi="Arial" w:cs="Arial"/>
          <w:b/>
        </w:rPr>
        <w:t xml:space="preserve">No había nada que le gustara más que los halagos o, por decirlo más claro, la </w:t>
      </w:r>
      <w:hyperlink r:id="rId299" w:tooltip="Adulación" w:history="1">
        <w:r w:rsidRPr="00CD7FCB">
          <w:rPr>
            <w:rStyle w:val="Hipervnculo"/>
            <w:rFonts w:ascii="Arial" w:hAnsi="Arial" w:cs="Arial"/>
            <w:b/>
            <w:color w:val="auto"/>
            <w:u w:val="none"/>
          </w:rPr>
          <w:t>adulación</w:t>
        </w:r>
      </w:hyperlink>
      <w:r w:rsidRPr="00CD7FCB">
        <w:rPr>
          <w:rFonts w:ascii="Arial" w:hAnsi="Arial" w:cs="Arial"/>
          <w:b/>
        </w:rPr>
        <w:t>; cuanto más basta y torpe era esa adulación, con más placer la acogía... Su vanidad era perpetuamente alimentada —incluso los predicadores acostumbraban a halagarle desde el púlpito.</w:t>
      </w:r>
    </w:p>
    <w:p w:rsidR="00CD7FCB" w:rsidRPr="00CD7FCB" w:rsidRDefault="00CD7FCB" w:rsidP="00CD7FCB">
      <w:pPr>
        <w:pStyle w:val="NormalWeb"/>
        <w:jc w:val="both"/>
        <w:rPr>
          <w:rFonts w:ascii="Arial" w:hAnsi="Arial" w:cs="Arial"/>
          <w:b/>
        </w:rPr>
      </w:pPr>
      <w:r w:rsidRPr="00CD7FCB">
        <w:rPr>
          <w:rFonts w:ascii="Arial" w:hAnsi="Arial" w:cs="Arial"/>
          <w:b/>
        </w:rPr>
        <w:t xml:space="preserve">No obstante, incluso el alemán </w:t>
      </w:r>
      <w:hyperlink r:id="rId300" w:tooltip="Leibniz" w:history="1">
        <w:r w:rsidRPr="00CD7FCB">
          <w:rPr>
            <w:rStyle w:val="Hipervnculo"/>
            <w:rFonts w:ascii="Arial" w:hAnsi="Arial" w:cs="Arial"/>
            <w:b/>
            <w:color w:val="auto"/>
            <w:u w:val="none"/>
          </w:rPr>
          <w:t>Leibniz</w:t>
        </w:r>
      </w:hyperlink>
      <w:r w:rsidRPr="00CD7FCB">
        <w:rPr>
          <w:rFonts w:ascii="Arial" w:hAnsi="Arial" w:cs="Arial"/>
          <w:b/>
        </w:rPr>
        <w:t xml:space="preserve">, que era protestante, se referiría a él como «uno de los más grandes reyes que jamás hayan existido». </w:t>
      </w:r>
      <w:hyperlink r:id="rId301" w:tooltip="Voltaire" w:history="1">
        <w:r w:rsidRPr="00CD7FCB">
          <w:rPr>
            <w:rStyle w:val="Hipervnculo"/>
            <w:rFonts w:ascii="Arial" w:hAnsi="Arial" w:cs="Arial"/>
            <w:b/>
            <w:color w:val="auto"/>
            <w:u w:val="none"/>
          </w:rPr>
          <w:t>Voltaire</w:t>
        </w:r>
      </w:hyperlink>
      <w:r w:rsidRPr="00CD7FCB">
        <w:rPr>
          <w:rFonts w:ascii="Arial" w:hAnsi="Arial" w:cs="Arial"/>
          <w:b/>
        </w:rPr>
        <w:t xml:space="preserve">, el apóstol de la Ilustración, lo comparó con </w:t>
      </w:r>
      <w:hyperlink r:id="rId302" w:tooltip="Augusto" w:history="1">
        <w:r w:rsidRPr="00CD7FCB">
          <w:rPr>
            <w:rStyle w:val="Hipervnculo"/>
            <w:rFonts w:ascii="Arial" w:hAnsi="Arial" w:cs="Arial"/>
            <w:b/>
            <w:color w:val="auto"/>
            <w:u w:val="none"/>
          </w:rPr>
          <w:t>Augusto</w:t>
        </w:r>
      </w:hyperlink>
      <w:r w:rsidRPr="00CD7FCB">
        <w:rPr>
          <w:rFonts w:ascii="Arial" w:hAnsi="Arial" w:cs="Arial"/>
          <w:b/>
        </w:rPr>
        <w:t xml:space="preserve"> y se refirió a su reinado como «época eternamente memorable», apodando a la «Era de Luis XIV» como el «Gran Siglo» (</w:t>
      </w:r>
      <w:r w:rsidRPr="00CD7FCB">
        <w:rPr>
          <w:rFonts w:ascii="Arial" w:hAnsi="Arial" w:cs="Arial"/>
          <w:b/>
          <w:i/>
          <w:iCs/>
        </w:rPr>
        <w:t xml:space="preserve">Le Grand </w:t>
      </w:r>
      <w:proofErr w:type="spellStart"/>
      <w:r w:rsidRPr="00CD7FCB">
        <w:rPr>
          <w:rFonts w:ascii="Arial" w:hAnsi="Arial" w:cs="Arial"/>
          <w:b/>
          <w:i/>
          <w:iCs/>
        </w:rPr>
        <w:t>Siècle</w:t>
      </w:r>
      <w:proofErr w:type="spellEnd"/>
      <w:r w:rsidRPr="00CD7FCB">
        <w:rPr>
          <w:rFonts w:ascii="Arial" w:hAnsi="Arial" w:cs="Arial"/>
          <w:b/>
        </w:rPr>
        <w:t>).</w:t>
      </w:r>
    </w:p>
    <w:p w:rsidR="00BA1F8B" w:rsidRPr="00CD7FCB" w:rsidRDefault="00BA1F8B" w:rsidP="00CD7FCB">
      <w:pPr>
        <w:jc w:val="both"/>
        <w:rPr>
          <w:b/>
          <w:noProof/>
        </w:rPr>
      </w:pPr>
    </w:p>
    <w:p w:rsidR="00BA1F8B" w:rsidRPr="00CD7FCB" w:rsidRDefault="00BA1F8B" w:rsidP="00CD7FCB">
      <w:pPr>
        <w:jc w:val="both"/>
        <w:rPr>
          <w:b/>
          <w:noProof/>
        </w:rPr>
      </w:pPr>
    </w:p>
    <w:p w:rsidR="00BA1F8B" w:rsidRPr="00CD7FCB" w:rsidRDefault="00BA1F8B" w:rsidP="00CD7FCB">
      <w:pPr>
        <w:jc w:val="both"/>
        <w:rPr>
          <w:b/>
          <w:noProof/>
        </w:rPr>
      </w:pPr>
    </w:p>
    <w:p w:rsidR="00BA1F8B" w:rsidRDefault="00BA1F8B" w:rsidP="00CF1A50">
      <w:pPr>
        <w:jc w:val="center"/>
        <w:rPr>
          <w:b/>
          <w:noProof/>
        </w:rPr>
      </w:pPr>
    </w:p>
    <w:p w:rsidR="00BA1F8B" w:rsidRDefault="00B22ABC" w:rsidP="00CF1A50">
      <w:pPr>
        <w:jc w:val="center"/>
        <w:rPr>
          <w:b/>
          <w:noProof/>
        </w:rPr>
      </w:pPr>
      <w:r>
        <w:rPr>
          <w:b/>
          <w:noProof/>
        </w:rPr>
        <w:lastRenderedPageBreak/>
        <w:drawing>
          <wp:inline distT="0" distB="0" distL="0" distR="0">
            <wp:extent cx="9782175" cy="63817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srcRect t="15083"/>
                    <a:stretch>
                      <a:fillRect/>
                    </a:stretch>
                  </pic:blipFill>
                  <pic:spPr bwMode="auto">
                    <a:xfrm>
                      <a:off x="0" y="0"/>
                      <a:ext cx="9782175" cy="6381750"/>
                    </a:xfrm>
                    <a:prstGeom prst="rect">
                      <a:avLst/>
                    </a:prstGeom>
                    <a:noFill/>
                    <a:ln w="9525">
                      <a:noFill/>
                      <a:miter lim="800000"/>
                      <a:headEnd/>
                      <a:tailEnd/>
                    </a:ln>
                  </pic:spPr>
                </pic:pic>
              </a:graphicData>
            </a:graphic>
          </wp:inline>
        </w:drawing>
      </w:r>
    </w:p>
    <w:p w:rsidR="00B22ABC" w:rsidRDefault="00B22ABC" w:rsidP="00CF1A50">
      <w:pPr>
        <w:jc w:val="center"/>
        <w:rPr>
          <w:b/>
          <w:noProof/>
        </w:rPr>
      </w:pPr>
    </w:p>
    <w:p w:rsidR="00B22ABC" w:rsidRDefault="00B22ABC" w:rsidP="00CF1A50">
      <w:pPr>
        <w:jc w:val="center"/>
        <w:rPr>
          <w:b/>
          <w:noProof/>
        </w:rPr>
      </w:pPr>
    </w:p>
    <w:p w:rsidR="00B22ABC" w:rsidRDefault="00B22ABC" w:rsidP="00CF1A50">
      <w:pPr>
        <w:jc w:val="center"/>
        <w:rPr>
          <w:b/>
          <w:noProof/>
        </w:rPr>
      </w:pPr>
    </w:p>
    <w:p w:rsidR="00B22ABC" w:rsidRDefault="00B22ABC" w:rsidP="00CF1A50">
      <w:pPr>
        <w:jc w:val="center"/>
        <w:rPr>
          <w:b/>
          <w:noProof/>
        </w:rPr>
      </w:pPr>
      <w:r>
        <w:rPr>
          <w:b/>
          <w:noProof/>
        </w:rPr>
        <w:drawing>
          <wp:inline distT="0" distB="0" distL="0" distR="0">
            <wp:extent cx="9782175" cy="60483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4"/>
                    <a:srcRect t="15209" b="4309"/>
                    <a:stretch>
                      <a:fillRect/>
                    </a:stretch>
                  </pic:blipFill>
                  <pic:spPr bwMode="auto">
                    <a:xfrm>
                      <a:off x="0" y="0"/>
                      <a:ext cx="9782175" cy="6048375"/>
                    </a:xfrm>
                    <a:prstGeom prst="rect">
                      <a:avLst/>
                    </a:prstGeom>
                    <a:noFill/>
                    <a:ln w="9525">
                      <a:noFill/>
                      <a:miter lim="800000"/>
                      <a:headEnd/>
                      <a:tailEnd/>
                    </a:ln>
                  </pic:spPr>
                </pic:pic>
              </a:graphicData>
            </a:graphic>
          </wp:inline>
        </w:drawing>
      </w:r>
    </w:p>
    <w:sectPr w:rsidR="00B22ABC" w:rsidSect="00CD7FC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67DF1"/>
    <w:multiLevelType w:val="multilevel"/>
    <w:tmpl w:val="AFE69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3868B8"/>
    <w:multiLevelType w:val="multilevel"/>
    <w:tmpl w:val="6D6E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DF2212"/>
    <w:multiLevelType w:val="multilevel"/>
    <w:tmpl w:val="93383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575869"/>
    <w:multiLevelType w:val="multilevel"/>
    <w:tmpl w:val="0A6E6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CB4006"/>
    <w:multiLevelType w:val="multilevel"/>
    <w:tmpl w:val="C59EF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033A67"/>
    <w:multiLevelType w:val="multilevel"/>
    <w:tmpl w:val="96AC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16"/>
  </w:num>
  <w:num w:numId="4">
    <w:abstractNumId w:val="13"/>
  </w:num>
  <w:num w:numId="5">
    <w:abstractNumId w:val="11"/>
  </w:num>
  <w:num w:numId="6">
    <w:abstractNumId w:val="20"/>
  </w:num>
  <w:num w:numId="7">
    <w:abstractNumId w:val="17"/>
  </w:num>
  <w:num w:numId="8">
    <w:abstractNumId w:val="1"/>
  </w:num>
  <w:num w:numId="9">
    <w:abstractNumId w:val="9"/>
  </w:num>
  <w:num w:numId="10">
    <w:abstractNumId w:val="2"/>
  </w:num>
  <w:num w:numId="11">
    <w:abstractNumId w:val="23"/>
  </w:num>
  <w:num w:numId="12">
    <w:abstractNumId w:val="0"/>
  </w:num>
  <w:num w:numId="13">
    <w:abstractNumId w:val="26"/>
  </w:num>
  <w:num w:numId="14">
    <w:abstractNumId w:val="28"/>
  </w:num>
  <w:num w:numId="15">
    <w:abstractNumId w:val="22"/>
  </w:num>
  <w:num w:numId="16">
    <w:abstractNumId w:val="3"/>
  </w:num>
  <w:num w:numId="17">
    <w:abstractNumId w:val="15"/>
  </w:num>
  <w:num w:numId="18">
    <w:abstractNumId w:val="27"/>
  </w:num>
  <w:num w:numId="19">
    <w:abstractNumId w:val="12"/>
  </w:num>
  <w:num w:numId="20">
    <w:abstractNumId w:val="10"/>
  </w:num>
  <w:num w:numId="21">
    <w:abstractNumId w:val="8"/>
  </w:num>
  <w:num w:numId="22">
    <w:abstractNumId w:val="4"/>
  </w:num>
  <w:num w:numId="23">
    <w:abstractNumId w:val="25"/>
  </w:num>
  <w:num w:numId="24">
    <w:abstractNumId w:val="6"/>
  </w:num>
  <w:num w:numId="25">
    <w:abstractNumId w:val="5"/>
  </w:num>
  <w:num w:numId="26">
    <w:abstractNumId w:val="19"/>
  </w:num>
  <w:num w:numId="27">
    <w:abstractNumId w:val="14"/>
  </w:num>
  <w:num w:numId="28">
    <w:abstractNumId w:val="18"/>
  </w:num>
  <w:num w:numId="29">
    <w:abstractNumId w:val="21"/>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07C57"/>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51674"/>
    <w:rsid w:val="00365A58"/>
    <w:rsid w:val="003808F2"/>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1E57"/>
    <w:rsid w:val="006D37BC"/>
    <w:rsid w:val="006F2B54"/>
    <w:rsid w:val="006F42C9"/>
    <w:rsid w:val="00705128"/>
    <w:rsid w:val="00710373"/>
    <w:rsid w:val="00714886"/>
    <w:rsid w:val="00715890"/>
    <w:rsid w:val="00735486"/>
    <w:rsid w:val="007563DA"/>
    <w:rsid w:val="00765B53"/>
    <w:rsid w:val="007C2603"/>
    <w:rsid w:val="007C2F70"/>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5044E"/>
    <w:rsid w:val="00C561AD"/>
    <w:rsid w:val="00C56A00"/>
    <w:rsid w:val="00C75F56"/>
    <w:rsid w:val="00C76082"/>
    <w:rsid w:val="00C8025A"/>
    <w:rsid w:val="00C939EF"/>
    <w:rsid w:val="00C93C72"/>
    <w:rsid w:val="00C9486F"/>
    <w:rsid w:val="00C958A3"/>
    <w:rsid w:val="00C97144"/>
    <w:rsid w:val="00CB2A49"/>
    <w:rsid w:val="00CC53B3"/>
    <w:rsid w:val="00CD2B05"/>
    <w:rsid w:val="00CD7FCB"/>
    <w:rsid w:val="00CE5AFD"/>
    <w:rsid w:val="00CF1A50"/>
    <w:rsid w:val="00CF2346"/>
    <w:rsid w:val="00D17682"/>
    <w:rsid w:val="00D23103"/>
    <w:rsid w:val="00D26931"/>
    <w:rsid w:val="00D31461"/>
    <w:rsid w:val="00D319C6"/>
    <w:rsid w:val="00D42E5A"/>
    <w:rsid w:val="00D54FC8"/>
    <w:rsid w:val="00D7352F"/>
    <w:rsid w:val="00D82287"/>
    <w:rsid w:val="00D933A8"/>
    <w:rsid w:val="00D94EDB"/>
    <w:rsid w:val="00D979E2"/>
    <w:rsid w:val="00DC04BC"/>
    <w:rsid w:val="00DC07E1"/>
    <w:rsid w:val="00DD3D4F"/>
    <w:rsid w:val="00DD6058"/>
    <w:rsid w:val="00DE7CBD"/>
    <w:rsid w:val="00E04A11"/>
    <w:rsid w:val="00E20C5D"/>
    <w:rsid w:val="00E245B1"/>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53E6"/>
    <w:rsid w:val="00F832E6"/>
    <w:rsid w:val="00F84C51"/>
    <w:rsid w:val="00F8704D"/>
    <w:rsid w:val="00F96D83"/>
    <w:rsid w:val="00F96F6D"/>
    <w:rsid w:val="00F97003"/>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467">
      <w:bodyDiv w:val="1"/>
      <w:marLeft w:val="0"/>
      <w:marRight w:val="0"/>
      <w:marTop w:val="0"/>
      <w:marBottom w:val="0"/>
      <w:divBdr>
        <w:top w:val="none" w:sz="0" w:space="0" w:color="auto"/>
        <w:left w:val="none" w:sz="0" w:space="0" w:color="auto"/>
        <w:bottom w:val="none" w:sz="0" w:space="0" w:color="auto"/>
        <w:right w:val="none" w:sz="0" w:space="0" w:color="auto"/>
      </w:divBdr>
      <w:divsChild>
        <w:div w:id="292635004">
          <w:marLeft w:val="0"/>
          <w:marRight w:val="0"/>
          <w:marTop w:val="0"/>
          <w:marBottom w:val="0"/>
          <w:divBdr>
            <w:top w:val="none" w:sz="0" w:space="0" w:color="auto"/>
            <w:left w:val="none" w:sz="0" w:space="0" w:color="auto"/>
            <w:bottom w:val="none" w:sz="0" w:space="0" w:color="auto"/>
            <w:right w:val="none" w:sz="0" w:space="0" w:color="auto"/>
          </w:divBdr>
        </w:div>
        <w:div w:id="1147818125">
          <w:marLeft w:val="0"/>
          <w:marRight w:val="0"/>
          <w:marTop w:val="0"/>
          <w:marBottom w:val="0"/>
          <w:divBdr>
            <w:top w:val="none" w:sz="0" w:space="0" w:color="auto"/>
            <w:left w:val="none" w:sz="0" w:space="0" w:color="auto"/>
            <w:bottom w:val="none" w:sz="0" w:space="0" w:color="auto"/>
            <w:right w:val="none" w:sz="0" w:space="0" w:color="auto"/>
          </w:divBdr>
        </w:div>
        <w:div w:id="355692269">
          <w:marLeft w:val="0"/>
          <w:marRight w:val="0"/>
          <w:marTop w:val="0"/>
          <w:marBottom w:val="0"/>
          <w:divBdr>
            <w:top w:val="none" w:sz="0" w:space="0" w:color="auto"/>
            <w:left w:val="none" w:sz="0" w:space="0" w:color="auto"/>
            <w:bottom w:val="none" w:sz="0" w:space="0" w:color="auto"/>
            <w:right w:val="none" w:sz="0" w:space="0" w:color="auto"/>
          </w:divBdr>
          <w:divsChild>
            <w:div w:id="1428310725">
              <w:marLeft w:val="0"/>
              <w:marRight w:val="0"/>
              <w:marTop w:val="0"/>
              <w:marBottom w:val="0"/>
              <w:divBdr>
                <w:top w:val="none" w:sz="0" w:space="0" w:color="auto"/>
                <w:left w:val="none" w:sz="0" w:space="0" w:color="auto"/>
                <w:bottom w:val="none" w:sz="0" w:space="0" w:color="auto"/>
                <w:right w:val="none" w:sz="0" w:space="0" w:color="auto"/>
              </w:divBdr>
            </w:div>
          </w:divsChild>
        </w:div>
        <w:div w:id="304353208">
          <w:marLeft w:val="0"/>
          <w:marRight w:val="0"/>
          <w:marTop w:val="0"/>
          <w:marBottom w:val="0"/>
          <w:divBdr>
            <w:top w:val="none" w:sz="0" w:space="0" w:color="auto"/>
            <w:left w:val="none" w:sz="0" w:space="0" w:color="auto"/>
            <w:bottom w:val="none" w:sz="0" w:space="0" w:color="auto"/>
            <w:right w:val="none" w:sz="0" w:space="0" w:color="auto"/>
          </w:divBdr>
        </w:div>
        <w:div w:id="45765659">
          <w:marLeft w:val="0"/>
          <w:marRight w:val="0"/>
          <w:marTop w:val="0"/>
          <w:marBottom w:val="0"/>
          <w:divBdr>
            <w:top w:val="none" w:sz="0" w:space="0" w:color="auto"/>
            <w:left w:val="none" w:sz="0" w:space="0" w:color="auto"/>
            <w:bottom w:val="none" w:sz="0" w:space="0" w:color="auto"/>
            <w:right w:val="none" w:sz="0" w:space="0" w:color="auto"/>
          </w:divBdr>
        </w:div>
        <w:div w:id="1610628539">
          <w:marLeft w:val="0"/>
          <w:marRight w:val="0"/>
          <w:marTop w:val="0"/>
          <w:marBottom w:val="0"/>
          <w:divBdr>
            <w:top w:val="none" w:sz="0" w:space="0" w:color="auto"/>
            <w:left w:val="none" w:sz="0" w:space="0" w:color="auto"/>
            <w:bottom w:val="none" w:sz="0" w:space="0" w:color="auto"/>
            <w:right w:val="none" w:sz="0" w:space="0" w:color="auto"/>
          </w:divBdr>
          <w:divsChild>
            <w:div w:id="684403497">
              <w:marLeft w:val="0"/>
              <w:marRight w:val="0"/>
              <w:marTop w:val="0"/>
              <w:marBottom w:val="0"/>
              <w:divBdr>
                <w:top w:val="none" w:sz="0" w:space="0" w:color="auto"/>
                <w:left w:val="none" w:sz="0" w:space="0" w:color="auto"/>
                <w:bottom w:val="none" w:sz="0" w:space="0" w:color="auto"/>
                <w:right w:val="none" w:sz="0" w:space="0" w:color="auto"/>
              </w:divBdr>
              <w:divsChild>
                <w:div w:id="9978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28049">
          <w:marLeft w:val="0"/>
          <w:marRight w:val="0"/>
          <w:marTop w:val="0"/>
          <w:marBottom w:val="0"/>
          <w:divBdr>
            <w:top w:val="none" w:sz="0" w:space="0" w:color="auto"/>
            <w:left w:val="none" w:sz="0" w:space="0" w:color="auto"/>
            <w:bottom w:val="none" w:sz="0" w:space="0" w:color="auto"/>
            <w:right w:val="none" w:sz="0" w:space="0" w:color="auto"/>
          </w:divBdr>
          <w:divsChild>
            <w:div w:id="1589777222">
              <w:marLeft w:val="0"/>
              <w:marRight w:val="0"/>
              <w:marTop w:val="0"/>
              <w:marBottom w:val="0"/>
              <w:divBdr>
                <w:top w:val="none" w:sz="0" w:space="0" w:color="auto"/>
                <w:left w:val="none" w:sz="0" w:space="0" w:color="auto"/>
                <w:bottom w:val="none" w:sz="0" w:space="0" w:color="auto"/>
                <w:right w:val="none" w:sz="0" w:space="0" w:color="auto"/>
              </w:divBdr>
              <w:divsChild>
                <w:div w:id="14626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1275">
          <w:marLeft w:val="0"/>
          <w:marRight w:val="0"/>
          <w:marTop w:val="0"/>
          <w:marBottom w:val="0"/>
          <w:divBdr>
            <w:top w:val="none" w:sz="0" w:space="0" w:color="auto"/>
            <w:left w:val="none" w:sz="0" w:space="0" w:color="auto"/>
            <w:bottom w:val="none" w:sz="0" w:space="0" w:color="auto"/>
            <w:right w:val="none" w:sz="0" w:space="0" w:color="auto"/>
          </w:divBdr>
          <w:divsChild>
            <w:div w:id="1814324974">
              <w:marLeft w:val="0"/>
              <w:marRight w:val="0"/>
              <w:marTop w:val="0"/>
              <w:marBottom w:val="0"/>
              <w:divBdr>
                <w:top w:val="none" w:sz="0" w:space="0" w:color="auto"/>
                <w:left w:val="none" w:sz="0" w:space="0" w:color="auto"/>
                <w:bottom w:val="none" w:sz="0" w:space="0" w:color="auto"/>
                <w:right w:val="none" w:sz="0" w:space="0" w:color="auto"/>
              </w:divBdr>
            </w:div>
          </w:divsChild>
        </w:div>
        <w:div w:id="1640914387">
          <w:marLeft w:val="0"/>
          <w:marRight w:val="0"/>
          <w:marTop w:val="0"/>
          <w:marBottom w:val="0"/>
          <w:divBdr>
            <w:top w:val="none" w:sz="0" w:space="0" w:color="auto"/>
            <w:left w:val="none" w:sz="0" w:space="0" w:color="auto"/>
            <w:bottom w:val="none" w:sz="0" w:space="0" w:color="auto"/>
            <w:right w:val="none" w:sz="0" w:space="0" w:color="auto"/>
          </w:divBdr>
          <w:divsChild>
            <w:div w:id="1907063459">
              <w:marLeft w:val="0"/>
              <w:marRight w:val="0"/>
              <w:marTop w:val="0"/>
              <w:marBottom w:val="0"/>
              <w:divBdr>
                <w:top w:val="none" w:sz="0" w:space="0" w:color="auto"/>
                <w:left w:val="none" w:sz="0" w:space="0" w:color="auto"/>
                <w:bottom w:val="none" w:sz="0" w:space="0" w:color="auto"/>
                <w:right w:val="none" w:sz="0" w:space="0" w:color="auto"/>
              </w:divBdr>
              <w:divsChild>
                <w:div w:id="19797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7950">
          <w:marLeft w:val="0"/>
          <w:marRight w:val="0"/>
          <w:marTop w:val="0"/>
          <w:marBottom w:val="0"/>
          <w:divBdr>
            <w:top w:val="none" w:sz="0" w:space="0" w:color="auto"/>
            <w:left w:val="none" w:sz="0" w:space="0" w:color="auto"/>
            <w:bottom w:val="none" w:sz="0" w:space="0" w:color="auto"/>
            <w:right w:val="none" w:sz="0" w:space="0" w:color="auto"/>
          </w:divBdr>
        </w:div>
        <w:div w:id="1004017169">
          <w:marLeft w:val="0"/>
          <w:marRight w:val="0"/>
          <w:marTop w:val="0"/>
          <w:marBottom w:val="0"/>
          <w:divBdr>
            <w:top w:val="none" w:sz="0" w:space="0" w:color="auto"/>
            <w:left w:val="none" w:sz="0" w:space="0" w:color="auto"/>
            <w:bottom w:val="none" w:sz="0" w:space="0" w:color="auto"/>
            <w:right w:val="none" w:sz="0" w:space="0" w:color="auto"/>
          </w:divBdr>
          <w:divsChild>
            <w:div w:id="104346449">
              <w:marLeft w:val="0"/>
              <w:marRight w:val="0"/>
              <w:marTop w:val="0"/>
              <w:marBottom w:val="0"/>
              <w:divBdr>
                <w:top w:val="none" w:sz="0" w:space="0" w:color="auto"/>
                <w:left w:val="none" w:sz="0" w:space="0" w:color="auto"/>
                <w:bottom w:val="none" w:sz="0" w:space="0" w:color="auto"/>
                <w:right w:val="none" w:sz="0" w:space="0" w:color="auto"/>
              </w:divBdr>
              <w:divsChild>
                <w:div w:id="3171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7919">
          <w:marLeft w:val="0"/>
          <w:marRight w:val="0"/>
          <w:marTop w:val="0"/>
          <w:marBottom w:val="0"/>
          <w:divBdr>
            <w:top w:val="none" w:sz="0" w:space="0" w:color="auto"/>
            <w:left w:val="none" w:sz="0" w:space="0" w:color="auto"/>
            <w:bottom w:val="none" w:sz="0" w:space="0" w:color="auto"/>
            <w:right w:val="none" w:sz="0" w:space="0" w:color="auto"/>
          </w:divBdr>
        </w:div>
        <w:div w:id="1857956814">
          <w:marLeft w:val="0"/>
          <w:marRight w:val="0"/>
          <w:marTop w:val="0"/>
          <w:marBottom w:val="0"/>
          <w:divBdr>
            <w:top w:val="none" w:sz="0" w:space="0" w:color="auto"/>
            <w:left w:val="none" w:sz="0" w:space="0" w:color="auto"/>
            <w:bottom w:val="none" w:sz="0" w:space="0" w:color="auto"/>
            <w:right w:val="none" w:sz="0" w:space="0" w:color="auto"/>
          </w:divBdr>
          <w:divsChild>
            <w:div w:id="1654331670">
              <w:marLeft w:val="0"/>
              <w:marRight w:val="0"/>
              <w:marTop w:val="0"/>
              <w:marBottom w:val="0"/>
              <w:divBdr>
                <w:top w:val="none" w:sz="0" w:space="0" w:color="auto"/>
                <w:left w:val="none" w:sz="0" w:space="0" w:color="auto"/>
                <w:bottom w:val="none" w:sz="0" w:space="0" w:color="auto"/>
                <w:right w:val="none" w:sz="0" w:space="0" w:color="auto"/>
              </w:divBdr>
              <w:divsChild>
                <w:div w:id="1023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3618">
          <w:marLeft w:val="0"/>
          <w:marRight w:val="0"/>
          <w:marTop w:val="0"/>
          <w:marBottom w:val="0"/>
          <w:divBdr>
            <w:top w:val="none" w:sz="0" w:space="0" w:color="auto"/>
            <w:left w:val="none" w:sz="0" w:space="0" w:color="auto"/>
            <w:bottom w:val="none" w:sz="0" w:space="0" w:color="auto"/>
            <w:right w:val="none" w:sz="0" w:space="0" w:color="auto"/>
          </w:divBdr>
        </w:div>
        <w:div w:id="1642231060">
          <w:marLeft w:val="0"/>
          <w:marRight w:val="0"/>
          <w:marTop w:val="0"/>
          <w:marBottom w:val="0"/>
          <w:divBdr>
            <w:top w:val="none" w:sz="0" w:space="0" w:color="auto"/>
            <w:left w:val="none" w:sz="0" w:space="0" w:color="auto"/>
            <w:bottom w:val="none" w:sz="0" w:space="0" w:color="auto"/>
            <w:right w:val="none" w:sz="0" w:space="0" w:color="auto"/>
          </w:divBdr>
          <w:divsChild>
            <w:div w:id="1027634200">
              <w:marLeft w:val="0"/>
              <w:marRight w:val="0"/>
              <w:marTop w:val="0"/>
              <w:marBottom w:val="0"/>
              <w:divBdr>
                <w:top w:val="none" w:sz="0" w:space="0" w:color="auto"/>
                <w:left w:val="none" w:sz="0" w:space="0" w:color="auto"/>
                <w:bottom w:val="none" w:sz="0" w:space="0" w:color="auto"/>
                <w:right w:val="none" w:sz="0" w:space="0" w:color="auto"/>
              </w:divBdr>
            </w:div>
          </w:divsChild>
        </w:div>
        <w:div w:id="381292224">
          <w:marLeft w:val="0"/>
          <w:marRight w:val="0"/>
          <w:marTop w:val="0"/>
          <w:marBottom w:val="0"/>
          <w:divBdr>
            <w:top w:val="none" w:sz="0" w:space="0" w:color="auto"/>
            <w:left w:val="none" w:sz="0" w:space="0" w:color="auto"/>
            <w:bottom w:val="none" w:sz="0" w:space="0" w:color="auto"/>
            <w:right w:val="none" w:sz="0" w:space="0" w:color="auto"/>
          </w:divBdr>
          <w:divsChild>
            <w:div w:id="166601654">
              <w:marLeft w:val="0"/>
              <w:marRight w:val="0"/>
              <w:marTop w:val="0"/>
              <w:marBottom w:val="0"/>
              <w:divBdr>
                <w:top w:val="none" w:sz="0" w:space="0" w:color="auto"/>
                <w:left w:val="none" w:sz="0" w:space="0" w:color="auto"/>
                <w:bottom w:val="none" w:sz="0" w:space="0" w:color="auto"/>
                <w:right w:val="none" w:sz="0" w:space="0" w:color="auto"/>
              </w:divBdr>
              <w:divsChild>
                <w:div w:id="8959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39760">
          <w:marLeft w:val="0"/>
          <w:marRight w:val="0"/>
          <w:marTop w:val="0"/>
          <w:marBottom w:val="0"/>
          <w:divBdr>
            <w:top w:val="none" w:sz="0" w:space="0" w:color="auto"/>
            <w:left w:val="none" w:sz="0" w:space="0" w:color="auto"/>
            <w:bottom w:val="none" w:sz="0" w:space="0" w:color="auto"/>
            <w:right w:val="none" w:sz="0" w:space="0" w:color="auto"/>
          </w:divBdr>
        </w:div>
        <w:div w:id="81681580">
          <w:marLeft w:val="0"/>
          <w:marRight w:val="0"/>
          <w:marTop w:val="0"/>
          <w:marBottom w:val="0"/>
          <w:divBdr>
            <w:top w:val="none" w:sz="0" w:space="0" w:color="auto"/>
            <w:left w:val="none" w:sz="0" w:space="0" w:color="auto"/>
            <w:bottom w:val="none" w:sz="0" w:space="0" w:color="auto"/>
            <w:right w:val="none" w:sz="0" w:space="0" w:color="auto"/>
          </w:divBdr>
          <w:divsChild>
            <w:div w:id="1962298003">
              <w:marLeft w:val="0"/>
              <w:marRight w:val="0"/>
              <w:marTop w:val="0"/>
              <w:marBottom w:val="0"/>
              <w:divBdr>
                <w:top w:val="none" w:sz="0" w:space="0" w:color="auto"/>
                <w:left w:val="none" w:sz="0" w:space="0" w:color="auto"/>
                <w:bottom w:val="none" w:sz="0" w:space="0" w:color="auto"/>
                <w:right w:val="none" w:sz="0" w:space="0" w:color="auto"/>
              </w:divBdr>
              <w:divsChild>
                <w:div w:id="100594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4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706480">
          <w:marLeft w:val="0"/>
          <w:marRight w:val="0"/>
          <w:marTop w:val="0"/>
          <w:marBottom w:val="0"/>
          <w:divBdr>
            <w:top w:val="none" w:sz="0" w:space="0" w:color="auto"/>
            <w:left w:val="none" w:sz="0" w:space="0" w:color="auto"/>
            <w:bottom w:val="none" w:sz="0" w:space="0" w:color="auto"/>
            <w:right w:val="none" w:sz="0" w:space="0" w:color="auto"/>
          </w:divBdr>
          <w:divsChild>
            <w:div w:id="2145467922">
              <w:marLeft w:val="0"/>
              <w:marRight w:val="0"/>
              <w:marTop w:val="0"/>
              <w:marBottom w:val="0"/>
              <w:divBdr>
                <w:top w:val="none" w:sz="0" w:space="0" w:color="auto"/>
                <w:left w:val="none" w:sz="0" w:space="0" w:color="auto"/>
                <w:bottom w:val="none" w:sz="0" w:space="0" w:color="auto"/>
                <w:right w:val="none" w:sz="0" w:space="0" w:color="auto"/>
              </w:divBdr>
            </w:div>
          </w:divsChild>
        </w:div>
        <w:div w:id="1117411214">
          <w:marLeft w:val="0"/>
          <w:marRight w:val="0"/>
          <w:marTop w:val="0"/>
          <w:marBottom w:val="0"/>
          <w:divBdr>
            <w:top w:val="none" w:sz="0" w:space="0" w:color="auto"/>
            <w:left w:val="none" w:sz="0" w:space="0" w:color="auto"/>
            <w:bottom w:val="none" w:sz="0" w:space="0" w:color="auto"/>
            <w:right w:val="none" w:sz="0" w:space="0" w:color="auto"/>
          </w:divBdr>
          <w:divsChild>
            <w:div w:id="421418782">
              <w:marLeft w:val="0"/>
              <w:marRight w:val="0"/>
              <w:marTop w:val="0"/>
              <w:marBottom w:val="0"/>
              <w:divBdr>
                <w:top w:val="none" w:sz="0" w:space="0" w:color="auto"/>
                <w:left w:val="none" w:sz="0" w:space="0" w:color="auto"/>
                <w:bottom w:val="none" w:sz="0" w:space="0" w:color="auto"/>
                <w:right w:val="none" w:sz="0" w:space="0" w:color="auto"/>
              </w:divBdr>
              <w:divsChild>
                <w:div w:id="1942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98045">
          <w:marLeft w:val="0"/>
          <w:marRight w:val="0"/>
          <w:marTop w:val="0"/>
          <w:marBottom w:val="0"/>
          <w:divBdr>
            <w:top w:val="none" w:sz="0" w:space="0" w:color="auto"/>
            <w:left w:val="none" w:sz="0" w:space="0" w:color="auto"/>
            <w:bottom w:val="none" w:sz="0" w:space="0" w:color="auto"/>
            <w:right w:val="none" w:sz="0" w:space="0" w:color="auto"/>
          </w:divBdr>
        </w:div>
        <w:div w:id="1825470422">
          <w:marLeft w:val="0"/>
          <w:marRight w:val="0"/>
          <w:marTop w:val="0"/>
          <w:marBottom w:val="0"/>
          <w:divBdr>
            <w:top w:val="none" w:sz="0" w:space="0" w:color="auto"/>
            <w:left w:val="none" w:sz="0" w:space="0" w:color="auto"/>
            <w:bottom w:val="none" w:sz="0" w:space="0" w:color="auto"/>
            <w:right w:val="none" w:sz="0" w:space="0" w:color="auto"/>
          </w:divBdr>
          <w:divsChild>
            <w:div w:id="831719751">
              <w:marLeft w:val="0"/>
              <w:marRight w:val="0"/>
              <w:marTop w:val="0"/>
              <w:marBottom w:val="0"/>
              <w:divBdr>
                <w:top w:val="none" w:sz="0" w:space="0" w:color="auto"/>
                <w:left w:val="none" w:sz="0" w:space="0" w:color="auto"/>
                <w:bottom w:val="none" w:sz="0" w:space="0" w:color="auto"/>
                <w:right w:val="none" w:sz="0" w:space="0" w:color="auto"/>
              </w:divBdr>
            </w:div>
          </w:divsChild>
        </w:div>
        <w:div w:id="624432241">
          <w:marLeft w:val="0"/>
          <w:marRight w:val="0"/>
          <w:marTop w:val="0"/>
          <w:marBottom w:val="0"/>
          <w:divBdr>
            <w:top w:val="none" w:sz="0" w:space="0" w:color="auto"/>
            <w:left w:val="none" w:sz="0" w:space="0" w:color="auto"/>
            <w:bottom w:val="none" w:sz="0" w:space="0" w:color="auto"/>
            <w:right w:val="none" w:sz="0" w:space="0" w:color="auto"/>
          </w:divBdr>
          <w:divsChild>
            <w:div w:id="1473401175">
              <w:marLeft w:val="0"/>
              <w:marRight w:val="0"/>
              <w:marTop w:val="0"/>
              <w:marBottom w:val="0"/>
              <w:divBdr>
                <w:top w:val="none" w:sz="0" w:space="0" w:color="auto"/>
                <w:left w:val="none" w:sz="0" w:space="0" w:color="auto"/>
                <w:bottom w:val="none" w:sz="0" w:space="0" w:color="auto"/>
                <w:right w:val="none" w:sz="0" w:space="0" w:color="auto"/>
              </w:divBdr>
              <w:divsChild>
                <w:div w:id="19447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9231">
          <w:marLeft w:val="0"/>
          <w:marRight w:val="0"/>
          <w:marTop w:val="0"/>
          <w:marBottom w:val="0"/>
          <w:divBdr>
            <w:top w:val="none" w:sz="0" w:space="0" w:color="auto"/>
            <w:left w:val="none" w:sz="0" w:space="0" w:color="auto"/>
            <w:bottom w:val="none" w:sz="0" w:space="0" w:color="auto"/>
            <w:right w:val="none" w:sz="0" w:space="0" w:color="auto"/>
          </w:divBdr>
          <w:divsChild>
            <w:div w:id="960573891">
              <w:marLeft w:val="0"/>
              <w:marRight w:val="0"/>
              <w:marTop w:val="0"/>
              <w:marBottom w:val="0"/>
              <w:divBdr>
                <w:top w:val="none" w:sz="0" w:space="0" w:color="auto"/>
                <w:left w:val="none" w:sz="0" w:space="0" w:color="auto"/>
                <w:bottom w:val="none" w:sz="0" w:space="0" w:color="auto"/>
                <w:right w:val="none" w:sz="0" w:space="0" w:color="auto"/>
              </w:divBdr>
            </w:div>
          </w:divsChild>
        </w:div>
        <w:div w:id="208230938">
          <w:marLeft w:val="0"/>
          <w:marRight w:val="0"/>
          <w:marTop w:val="0"/>
          <w:marBottom w:val="0"/>
          <w:divBdr>
            <w:top w:val="none" w:sz="0" w:space="0" w:color="auto"/>
            <w:left w:val="none" w:sz="0" w:space="0" w:color="auto"/>
            <w:bottom w:val="none" w:sz="0" w:space="0" w:color="auto"/>
            <w:right w:val="none" w:sz="0" w:space="0" w:color="auto"/>
          </w:divBdr>
          <w:divsChild>
            <w:div w:id="1101485042">
              <w:marLeft w:val="0"/>
              <w:marRight w:val="0"/>
              <w:marTop w:val="0"/>
              <w:marBottom w:val="0"/>
              <w:divBdr>
                <w:top w:val="none" w:sz="0" w:space="0" w:color="auto"/>
                <w:left w:val="none" w:sz="0" w:space="0" w:color="auto"/>
                <w:bottom w:val="none" w:sz="0" w:space="0" w:color="auto"/>
                <w:right w:val="none" w:sz="0" w:space="0" w:color="auto"/>
              </w:divBdr>
              <w:divsChild>
                <w:div w:id="9318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2147">
          <w:marLeft w:val="0"/>
          <w:marRight w:val="0"/>
          <w:marTop w:val="0"/>
          <w:marBottom w:val="0"/>
          <w:divBdr>
            <w:top w:val="none" w:sz="0" w:space="0" w:color="auto"/>
            <w:left w:val="none" w:sz="0" w:space="0" w:color="auto"/>
            <w:bottom w:val="none" w:sz="0" w:space="0" w:color="auto"/>
            <w:right w:val="none" w:sz="0" w:space="0" w:color="auto"/>
          </w:divBdr>
        </w:div>
        <w:div w:id="1568497106">
          <w:marLeft w:val="0"/>
          <w:marRight w:val="0"/>
          <w:marTop w:val="0"/>
          <w:marBottom w:val="0"/>
          <w:divBdr>
            <w:top w:val="none" w:sz="0" w:space="0" w:color="auto"/>
            <w:left w:val="none" w:sz="0" w:space="0" w:color="auto"/>
            <w:bottom w:val="none" w:sz="0" w:space="0" w:color="auto"/>
            <w:right w:val="none" w:sz="0" w:space="0" w:color="auto"/>
          </w:divBdr>
          <w:divsChild>
            <w:div w:id="570384366">
              <w:marLeft w:val="0"/>
              <w:marRight w:val="0"/>
              <w:marTop w:val="0"/>
              <w:marBottom w:val="0"/>
              <w:divBdr>
                <w:top w:val="none" w:sz="0" w:space="0" w:color="auto"/>
                <w:left w:val="none" w:sz="0" w:space="0" w:color="auto"/>
                <w:bottom w:val="none" w:sz="0" w:space="0" w:color="auto"/>
                <w:right w:val="none" w:sz="0" w:space="0" w:color="auto"/>
              </w:divBdr>
              <w:divsChild>
                <w:div w:id="16953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88004">
          <w:marLeft w:val="0"/>
          <w:marRight w:val="0"/>
          <w:marTop w:val="0"/>
          <w:marBottom w:val="0"/>
          <w:divBdr>
            <w:top w:val="none" w:sz="0" w:space="0" w:color="auto"/>
            <w:left w:val="none" w:sz="0" w:space="0" w:color="auto"/>
            <w:bottom w:val="none" w:sz="0" w:space="0" w:color="auto"/>
            <w:right w:val="none" w:sz="0" w:space="0" w:color="auto"/>
          </w:divBdr>
          <w:divsChild>
            <w:div w:id="1766268175">
              <w:marLeft w:val="0"/>
              <w:marRight w:val="0"/>
              <w:marTop w:val="0"/>
              <w:marBottom w:val="0"/>
              <w:divBdr>
                <w:top w:val="none" w:sz="0" w:space="0" w:color="auto"/>
                <w:left w:val="none" w:sz="0" w:space="0" w:color="auto"/>
                <w:bottom w:val="none" w:sz="0" w:space="0" w:color="auto"/>
                <w:right w:val="none" w:sz="0" w:space="0" w:color="auto"/>
              </w:divBdr>
            </w:div>
          </w:divsChild>
        </w:div>
        <w:div w:id="95054767">
          <w:marLeft w:val="0"/>
          <w:marRight w:val="0"/>
          <w:marTop w:val="0"/>
          <w:marBottom w:val="0"/>
          <w:divBdr>
            <w:top w:val="none" w:sz="0" w:space="0" w:color="auto"/>
            <w:left w:val="none" w:sz="0" w:space="0" w:color="auto"/>
            <w:bottom w:val="none" w:sz="0" w:space="0" w:color="auto"/>
            <w:right w:val="none" w:sz="0" w:space="0" w:color="auto"/>
          </w:divBdr>
          <w:divsChild>
            <w:div w:id="587270852">
              <w:marLeft w:val="0"/>
              <w:marRight w:val="0"/>
              <w:marTop w:val="0"/>
              <w:marBottom w:val="0"/>
              <w:divBdr>
                <w:top w:val="none" w:sz="0" w:space="0" w:color="auto"/>
                <w:left w:val="none" w:sz="0" w:space="0" w:color="auto"/>
                <w:bottom w:val="none" w:sz="0" w:space="0" w:color="auto"/>
                <w:right w:val="none" w:sz="0" w:space="0" w:color="auto"/>
              </w:divBdr>
              <w:divsChild>
                <w:div w:id="6712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04127">
          <w:blockQuote w:val="1"/>
          <w:marLeft w:val="720"/>
          <w:marRight w:val="720"/>
          <w:marTop w:val="100"/>
          <w:marBottom w:val="100"/>
          <w:divBdr>
            <w:top w:val="none" w:sz="0" w:space="0" w:color="auto"/>
            <w:left w:val="none" w:sz="0" w:space="0" w:color="auto"/>
            <w:bottom w:val="none" w:sz="0" w:space="0" w:color="auto"/>
            <w:right w:val="none" w:sz="0" w:space="0" w:color="auto"/>
          </w:divBdr>
        </w:div>
        <w:div w:id="411970180">
          <w:marLeft w:val="0"/>
          <w:marRight w:val="0"/>
          <w:marTop w:val="0"/>
          <w:marBottom w:val="0"/>
          <w:divBdr>
            <w:top w:val="single" w:sz="6" w:space="0" w:color="667766"/>
            <w:left w:val="single" w:sz="6" w:space="0" w:color="667766"/>
            <w:bottom w:val="single" w:sz="6" w:space="0" w:color="667766"/>
            <w:right w:val="single" w:sz="6" w:space="0" w:color="667766"/>
          </w:divBdr>
        </w:div>
        <w:div w:id="534929287">
          <w:marLeft w:val="0"/>
          <w:marRight w:val="0"/>
          <w:marTop w:val="0"/>
          <w:marBottom w:val="0"/>
          <w:divBdr>
            <w:top w:val="none" w:sz="0" w:space="0" w:color="auto"/>
            <w:left w:val="none" w:sz="0" w:space="0" w:color="auto"/>
            <w:bottom w:val="none" w:sz="0" w:space="0" w:color="auto"/>
            <w:right w:val="none" w:sz="0" w:space="0" w:color="auto"/>
          </w:divBdr>
        </w:div>
        <w:div w:id="13894011">
          <w:marLeft w:val="0"/>
          <w:marRight w:val="0"/>
          <w:marTop w:val="0"/>
          <w:marBottom w:val="0"/>
          <w:divBdr>
            <w:top w:val="none" w:sz="0" w:space="0" w:color="auto"/>
            <w:left w:val="none" w:sz="0" w:space="0" w:color="auto"/>
            <w:bottom w:val="none" w:sz="0" w:space="0" w:color="auto"/>
            <w:right w:val="none" w:sz="0" w:space="0" w:color="auto"/>
          </w:divBdr>
          <w:divsChild>
            <w:div w:id="1760832755">
              <w:marLeft w:val="0"/>
              <w:marRight w:val="0"/>
              <w:marTop w:val="0"/>
              <w:marBottom w:val="0"/>
              <w:divBdr>
                <w:top w:val="none" w:sz="0" w:space="0" w:color="auto"/>
                <w:left w:val="none" w:sz="0" w:space="0" w:color="auto"/>
                <w:bottom w:val="none" w:sz="0" w:space="0" w:color="auto"/>
                <w:right w:val="none" w:sz="0" w:space="0" w:color="auto"/>
              </w:divBdr>
              <w:divsChild>
                <w:div w:id="19297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9152">
          <w:marLeft w:val="0"/>
          <w:marRight w:val="0"/>
          <w:marTop w:val="0"/>
          <w:marBottom w:val="0"/>
          <w:divBdr>
            <w:top w:val="none" w:sz="0" w:space="0" w:color="auto"/>
            <w:left w:val="none" w:sz="0" w:space="0" w:color="auto"/>
            <w:bottom w:val="none" w:sz="0" w:space="0" w:color="auto"/>
            <w:right w:val="none" w:sz="0" w:space="0" w:color="auto"/>
          </w:divBdr>
        </w:div>
        <w:div w:id="1178736909">
          <w:marLeft w:val="0"/>
          <w:marRight w:val="0"/>
          <w:marTop w:val="0"/>
          <w:marBottom w:val="0"/>
          <w:divBdr>
            <w:top w:val="none" w:sz="0" w:space="0" w:color="auto"/>
            <w:left w:val="none" w:sz="0" w:space="0" w:color="auto"/>
            <w:bottom w:val="none" w:sz="0" w:space="0" w:color="auto"/>
            <w:right w:val="none" w:sz="0" w:space="0" w:color="auto"/>
          </w:divBdr>
          <w:divsChild>
            <w:div w:id="1521820383">
              <w:marLeft w:val="0"/>
              <w:marRight w:val="0"/>
              <w:marTop w:val="0"/>
              <w:marBottom w:val="0"/>
              <w:divBdr>
                <w:top w:val="none" w:sz="0" w:space="0" w:color="auto"/>
                <w:left w:val="none" w:sz="0" w:space="0" w:color="auto"/>
                <w:bottom w:val="none" w:sz="0" w:space="0" w:color="auto"/>
                <w:right w:val="none" w:sz="0" w:space="0" w:color="auto"/>
              </w:divBdr>
              <w:divsChild>
                <w:div w:id="21044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4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Luisiana_%28Nueva_Francia%29" TargetMode="External"/><Relationship Id="rId299" Type="http://schemas.openxmlformats.org/officeDocument/2006/relationships/hyperlink" Target="https://es.wikipedia.org/wiki/Adulaci%C3%B3n" TargetMode="External"/><Relationship Id="rId303" Type="http://schemas.openxmlformats.org/officeDocument/2006/relationships/image" Target="media/image2.jpeg"/><Relationship Id="rId21" Type="http://schemas.openxmlformats.org/officeDocument/2006/relationships/hyperlink" Target="https://es.wikipedia.org/wiki/Condes_de_Barcelona" TargetMode="External"/><Relationship Id="rId42" Type="http://schemas.openxmlformats.org/officeDocument/2006/relationships/hyperlink" Target="https://es.wikipedia.org/wiki/Delf%C3%ADn_%28t%C3%ADtulo%29" TargetMode="External"/><Relationship Id="rId63" Type="http://schemas.openxmlformats.org/officeDocument/2006/relationships/hyperlink" Target="https://es.wikipedia.org/wiki/Paz_de_Westfalia" TargetMode="External"/><Relationship Id="rId84" Type="http://schemas.openxmlformats.org/officeDocument/2006/relationships/hyperlink" Target="https://es.wikipedia.org/wiki/Isabel_de_Borb%C3%B3n,_reina_de_Espa%C3%B1a" TargetMode="External"/><Relationship Id="rId138" Type="http://schemas.openxmlformats.org/officeDocument/2006/relationships/hyperlink" Target="https://es.wikipedia.org/wiki/Paz_de_Augsburgo" TargetMode="External"/><Relationship Id="rId159" Type="http://schemas.openxmlformats.org/officeDocument/2006/relationships/hyperlink" Target="https://es.wikipedia.org/wiki/Suecia" TargetMode="External"/><Relationship Id="rId170" Type="http://schemas.openxmlformats.org/officeDocument/2006/relationships/hyperlink" Target="https://es.wikipedia.org/wiki/Imperio_otomano" TargetMode="External"/><Relationship Id="rId191" Type="http://schemas.openxmlformats.org/officeDocument/2006/relationships/hyperlink" Target="https://es.wikipedia.org/wiki/Flandes" TargetMode="External"/><Relationship Id="rId205" Type="http://schemas.openxmlformats.org/officeDocument/2006/relationships/hyperlink" Target="https://es.wikipedia.org/wiki/Segundo_Tratado_de_Partici%C3%B3n" TargetMode="External"/><Relationship Id="rId226" Type="http://schemas.openxmlformats.org/officeDocument/2006/relationships/hyperlink" Target="https://es.wikipedia.org/wiki/Bouchain" TargetMode="External"/><Relationship Id="rId247" Type="http://schemas.openxmlformats.org/officeDocument/2006/relationships/hyperlink" Target="https://es.wikipedia.org/wiki/Luis_XV_de_Francia" TargetMode="External"/><Relationship Id="rId107" Type="http://schemas.openxmlformats.org/officeDocument/2006/relationships/hyperlink" Target="https://es.wikipedia.org/wiki/Simon_Arnauld_de_Pomponne" TargetMode="External"/><Relationship Id="rId268" Type="http://schemas.openxmlformats.org/officeDocument/2006/relationships/hyperlink" Target="https://es.wikipedia.org/wiki/Luis_Armando_I_de_Borb%C3%B3n-Conti" TargetMode="External"/><Relationship Id="rId289" Type="http://schemas.openxmlformats.org/officeDocument/2006/relationships/hyperlink" Target="https://es.wikipedia.org/wiki/Luisa_de_Maisonblanche" TargetMode="External"/><Relationship Id="rId11" Type="http://schemas.openxmlformats.org/officeDocument/2006/relationships/hyperlink" Target="https://es.wikipedia.org/wiki/5_de_septiembre" TargetMode="External"/><Relationship Id="rId32" Type="http://schemas.openxmlformats.org/officeDocument/2006/relationships/hyperlink" Target="https://es.wikipedia.org/wiki/Rigaud" TargetMode="External"/><Relationship Id="rId53" Type="http://schemas.openxmlformats.org/officeDocument/2006/relationships/hyperlink" Target="https://es.wikipedia.org/wiki/Casa_de_Habsburgo" TargetMode="External"/><Relationship Id="rId74" Type="http://schemas.openxmlformats.org/officeDocument/2006/relationships/hyperlink" Target="https://es.wikipedia.org/wiki/Francisco_de_Borb%C3%B3n-Vend%C3%B4me_%281616-1669%29" TargetMode="External"/><Relationship Id="rId128" Type="http://schemas.openxmlformats.org/officeDocument/2006/relationships/hyperlink" Target="https://es.wikipedia.org/wiki/Luisa_de_La_Valli%C3%A8re" TargetMode="External"/><Relationship Id="rId149" Type="http://schemas.openxmlformats.org/officeDocument/2006/relationships/hyperlink" Target="https://es.wikipedia.org/wiki/Gran_Guerra_Turca" TargetMode="External"/><Relationship Id="rId5" Type="http://schemas.openxmlformats.org/officeDocument/2006/relationships/webSettings" Target="webSettings.xml"/><Relationship Id="rId95" Type="http://schemas.openxmlformats.org/officeDocument/2006/relationships/hyperlink" Target="https://es.wikipedia.org/wiki/Inglaterra" TargetMode="External"/><Relationship Id="rId160" Type="http://schemas.openxmlformats.org/officeDocument/2006/relationships/hyperlink" Target="https://es.wikipedia.org/wiki/Ultim%C3%A1tum" TargetMode="External"/><Relationship Id="rId181" Type="http://schemas.openxmlformats.org/officeDocument/2006/relationships/hyperlink" Target="https://es.wikipedia.org/wiki/Luxemburgo" TargetMode="External"/><Relationship Id="rId216" Type="http://schemas.openxmlformats.org/officeDocument/2006/relationships/hyperlink" Target="https://es.wikipedia.org/wiki/Saboya" TargetMode="External"/><Relationship Id="rId237" Type="http://schemas.openxmlformats.org/officeDocument/2006/relationships/hyperlink" Target="https://es.wikipedia.org/wiki/Luis_XIII_de_Francia" TargetMode="External"/><Relationship Id="rId258" Type="http://schemas.openxmlformats.org/officeDocument/2006/relationships/hyperlink" Target="https://es.wikipedia.org/wiki/Luis_de_Francia_%281661-1711%29" TargetMode="External"/><Relationship Id="rId279" Type="http://schemas.openxmlformats.org/officeDocument/2006/relationships/hyperlink" Target="https://es.wikipedia.org/wiki/Luisa_Francisca_de_Borb%C3%B3n" TargetMode="External"/><Relationship Id="rId22" Type="http://schemas.openxmlformats.org/officeDocument/2006/relationships/hyperlink" Target="https://es.wikipedia.org/wiki/Sublevaci%C3%B3n_de_Catalu%C3%B1a_%281640%29" TargetMode="External"/><Relationship Id="rId43" Type="http://schemas.openxmlformats.org/officeDocument/2006/relationships/hyperlink" Target="https://es.wikipedia.org/wiki/Saint-Germain-en-Laye" TargetMode="External"/><Relationship Id="rId64" Type="http://schemas.openxmlformats.org/officeDocument/2006/relationships/hyperlink" Target="https://es.wikipedia.org/wiki/Paz_de_Rueil" TargetMode="External"/><Relationship Id="rId118" Type="http://schemas.openxmlformats.org/officeDocument/2006/relationships/hyperlink" Target="https://es.wikipedia.org/wiki/Compa%C3%B1%C3%ADa_de_Jes%C3%BAs" TargetMode="External"/><Relationship Id="rId139" Type="http://schemas.openxmlformats.org/officeDocument/2006/relationships/hyperlink" Target="https://es.wikipedia.org/wiki/Jud%C3%ADos" TargetMode="External"/><Relationship Id="rId290" Type="http://schemas.openxmlformats.org/officeDocument/2006/relationships/hyperlink" Target="https://es.wikipedia.org/wiki/Mar%C3%ADa_Ang%C3%A9lica_de_Scorailles" TargetMode="External"/><Relationship Id="rId304" Type="http://schemas.openxmlformats.org/officeDocument/2006/relationships/image" Target="media/image3.jpeg"/><Relationship Id="rId85" Type="http://schemas.openxmlformats.org/officeDocument/2006/relationships/hyperlink" Target="https://es.wikipedia.org/wiki/Isla_de_los_Faisanes" TargetMode="External"/><Relationship Id="rId150" Type="http://schemas.openxmlformats.org/officeDocument/2006/relationships/hyperlink" Target="https://es.wikipedia.org/wiki/Viena" TargetMode="External"/><Relationship Id="rId171" Type="http://schemas.openxmlformats.org/officeDocument/2006/relationships/hyperlink" Target="https://es.wikipedia.org/wiki/Casa_de_Estuardo" TargetMode="External"/><Relationship Id="rId192" Type="http://schemas.openxmlformats.org/officeDocument/2006/relationships/hyperlink" Target="https://es.wikipedia.org/wiki/Imperio_espa%C3%B1ol" TargetMode="External"/><Relationship Id="rId206" Type="http://schemas.openxmlformats.org/officeDocument/2006/relationships/hyperlink" Target="https://es.wikipedia.org/wiki/Luis_Gran_Delf%C3%ADn" TargetMode="External"/><Relationship Id="rId227" Type="http://schemas.openxmlformats.org/officeDocument/2006/relationships/hyperlink" Target="https://es.wikipedia.org/wiki/Jos%C3%A9_I_de_Habsburgo" TargetMode="External"/><Relationship Id="rId248" Type="http://schemas.openxmlformats.org/officeDocument/2006/relationships/hyperlink" Target="https://es.wikipedia.org/wiki/Felipe_de_Orleans" TargetMode="External"/><Relationship Id="rId269" Type="http://schemas.openxmlformats.org/officeDocument/2006/relationships/hyperlink" Target="https://es.wikipedia.org/wiki/Pr%C3%ADncipe_de_Conti" TargetMode="External"/><Relationship Id="rId12" Type="http://schemas.openxmlformats.org/officeDocument/2006/relationships/hyperlink" Target="https://es.wikipedia.org/wiki/1638" TargetMode="External"/><Relationship Id="rId33" Type="http://schemas.openxmlformats.org/officeDocument/2006/relationships/hyperlink" Target="https://es.wikipedia.org/wiki/Palacio_de_Versalles" TargetMode="External"/><Relationship Id="rId108" Type="http://schemas.openxmlformats.org/officeDocument/2006/relationships/hyperlink" Target="https://es.wikipedia.org/wiki/Estrasburgo" TargetMode="External"/><Relationship Id="rId129" Type="http://schemas.openxmlformats.org/officeDocument/2006/relationships/hyperlink" Target="https://es.wikipedia.org/wiki/Madame_de_Montespan" TargetMode="External"/><Relationship Id="rId280" Type="http://schemas.openxmlformats.org/officeDocument/2006/relationships/hyperlink" Target="https://es.wikipedia.org/wiki/Nantes" TargetMode="External"/><Relationship Id="rId54" Type="http://schemas.openxmlformats.org/officeDocument/2006/relationships/hyperlink" Target="https://es.wikipedia.org/wiki/Felipe_I_de_Orleans" TargetMode="External"/><Relationship Id="rId75" Type="http://schemas.openxmlformats.org/officeDocument/2006/relationships/hyperlink" Target="https://es.wikipedia.org/wiki/Jean-Fran%C3%A7ois_Paul_de_Gondi" TargetMode="External"/><Relationship Id="rId96" Type="http://schemas.openxmlformats.org/officeDocument/2006/relationships/hyperlink" Target="https://es.wikipedia.org/wiki/Suecia" TargetMode="External"/><Relationship Id="rId140" Type="http://schemas.openxmlformats.org/officeDocument/2006/relationships/hyperlink" Target="https://es.wikipedia.org/wiki/Edicto_de_Fontainebleau" TargetMode="External"/><Relationship Id="rId161" Type="http://schemas.openxmlformats.org/officeDocument/2006/relationships/hyperlink" Target="https://es.wikipedia.org/wiki/Tregua_de_Ratisbona" TargetMode="External"/><Relationship Id="rId182" Type="http://schemas.openxmlformats.org/officeDocument/2006/relationships/hyperlink" Target="https://es.wikipedia.org/wiki/Estrasburgo" TargetMode="External"/><Relationship Id="rId217" Type="http://schemas.openxmlformats.org/officeDocument/2006/relationships/hyperlink" Target="https://es.wikipedia.org/wiki/Guerra_de_Sucesi%C3%B3n_Espa%C3%B1ola" TargetMode="External"/><Relationship Id="rId6" Type="http://schemas.openxmlformats.org/officeDocument/2006/relationships/image" Target="media/image1.png"/><Relationship Id="rId238" Type="http://schemas.openxmlformats.org/officeDocument/2006/relationships/hyperlink" Target="https://es.wikipedia.org/wiki/Obispo" TargetMode="External"/><Relationship Id="rId259" Type="http://schemas.openxmlformats.org/officeDocument/2006/relationships/hyperlink" Target="https://es.wikipedia.org/wiki/Delf%C3%ADn_%28t%C3%ADtulo%29" TargetMode="External"/><Relationship Id="rId23" Type="http://schemas.openxmlformats.org/officeDocument/2006/relationships/hyperlink" Target="https://es.wikipedia.org/wiki/Luis_XIII" TargetMode="External"/><Relationship Id="rId119" Type="http://schemas.openxmlformats.org/officeDocument/2006/relationships/hyperlink" Target="https://es.wikipedia.org/wiki/Dinast%C3%ADa_Qing" TargetMode="External"/><Relationship Id="rId270" Type="http://schemas.openxmlformats.org/officeDocument/2006/relationships/hyperlink" Target="https://es.wikipedia.org/wiki/Luis_de_Borb%C3%B3n,_conde_de_Vermandois" TargetMode="External"/><Relationship Id="rId291" Type="http://schemas.openxmlformats.org/officeDocument/2006/relationships/hyperlink" Target="https://es.wikipedia.org/w/index.php?title=Charles_le_Brun&amp;action=edit&amp;redlink=1" TargetMode="External"/><Relationship Id="rId305" Type="http://schemas.openxmlformats.org/officeDocument/2006/relationships/fontTable" Target="fontTable.xml"/><Relationship Id="rId44" Type="http://schemas.openxmlformats.org/officeDocument/2006/relationships/hyperlink" Target="https://es.wikipedia.org/wiki/Luis_XIII" TargetMode="External"/><Relationship Id="rId65" Type="http://schemas.openxmlformats.org/officeDocument/2006/relationships/hyperlink" Target="https://es.wikipedia.org/wiki/Gast%C3%B3n_de_Orleans" TargetMode="External"/><Relationship Id="rId86" Type="http://schemas.openxmlformats.org/officeDocument/2006/relationships/hyperlink" Target="https://es.wikipedia.org/wiki/Carlos_II_de_Espa%C3%B1a" TargetMode="External"/><Relationship Id="rId130" Type="http://schemas.openxmlformats.org/officeDocument/2006/relationships/hyperlink" Target="https://es.wikipedia.org/wiki/Mar%C3%ADa_Ang%C3%A9lica_de_Scorailles" TargetMode="External"/><Relationship Id="rId151" Type="http://schemas.openxmlformats.org/officeDocument/2006/relationships/hyperlink" Target="https://es.wikipedia.org/wiki/Juan_III_Sobieski" TargetMode="External"/><Relationship Id="rId172" Type="http://schemas.openxmlformats.org/officeDocument/2006/relationships/hyperlink" Target="https://es.wikipedia.org/wiki/Batalla_de_Fleurus_%281690%29" TargetMode="External"/><Relationship Id="rId193" Type="http://schemas.openxmlformats.org/officeDocument/2006/relationships/hyperlink" Target="https://es.wikipedia.org/wiki/Felipe_V_de_Espa%C3%B1a" TargetMode="External"/><Relationship Id="rId207" Type="http://schemas.openxmlformats.org/officeDocument/2006/relationships/hyperlink" Target="https://es.wikipedia.org/wiki/Saboya" TargetMode="External"/><Relationship Id="rId228" Type="http://schemas.openxmlformats.org/officeDocument/2006/relationships/hyperlink" Target="https://es.wikipedia.org/wiki/Carlos_I_de_Espa%C3%B1a" TargetMode="External"/><Relationship Id="rId249" Type="http://schemas.openxmlformats.org/officeDocument/2006/relationships/hyperlink" Target="https://es.wikipedia.org/wiki/Luis_Augusto_de_Borb%C3%B3n,_duque_de_Maine" TargetMode="External"/><Relationship Id="rId13" Type="http://schemas.openxmlformats.org/officeDocument/2006/relationships/hyperlink" Target="https://es.wikipedia.org/wiki/Palacio_de_Versalles" TargetMode="External"/><Relationship Id="rId109" Type="http://schemas.openxmlformats.org/officeDocument/2006/relationships/hyperlink" Target="https://es.wikipedia.org/wiki/Alsacia" TargetMode="External"/><Relationship Id="rId260" Type="http://schemas.openxmlformats.org/officeDocument/2006/relationships/hyperlink" Target="https://es.wikipedia.org/w/index.php?title=Ana_Isabel_de_Francia&amp;action=edit&amp;redlink=1" TargetMode="External"/><Relationship Id="rId281" Type="http://schemas.openxmlformats.org/officeDocument/2006/relationships/hyperlink" Target="https://es.wikipedia.org/wiki/Luis_III_de_Borb%C3%B3n-Cond%C3%A9" TargetMode="External"/><Relationship Id="rId34" Type="http://schemas.openxmlformats.org/officeDocument/2006/relationships/hyperlink" Target="https://es.wikipedia.org/wiki/Luis_Le_Vau" TargetMode="External"/><Relationship Id="rId55" Type="http://schemas.openxmlformats.org/officeDocument/2006/relationships/hyperlink" Target="https://es.wikipedia.org/wiki/Ducado_de_Orleans" TargetMode="External"/><Relationship Id="rId76" Type="http://schemas.openxmlformats.org/officeDocument/2006/relationships/hyperlink" Target="https://es.wikipedia.org/wiki/Inglaterra" TargetMode="External"/><Relationship Id="rId97" Type="http://schemas.openxmlformats.org/officeDocument/2006/relationships/hyperlink" Target="https://es.wikipedia.org/wiki/Triple_Alianza_%281668%29" TargetMode="External"/><Relationship Id="rId120" Type="http://schemas.openxmlformats.org/officeDocument/2006/relationships/hyperlink" Target="https://es.wikipedia.org/wiki/China" TargetMode="External"/><Relationship Id="rId141" Type="http://schemas.openxmlformats.org/officeDocument/2006/relationships/hyperlink" Target="https://es.wikipedia.org/wiki/Edicto_de_Nantes" TargetMode="External"/><Relationship Id="rId7" Type="http://schemas.openxmlformats.org/officeDocument/2006/relationships/hyperlink" Target="https://es.wikipedia.org/wiki/Idioma_franc%C3%A9s" TargetMode="External"/><Relationship Id="rId162" Type="http://schemas.openxmlformats.org/officeDocument/2006/relationships/hyperlink" Target="https://es.wikipedia.org/wiki/Isabel_Carlota_del_Palatinado" TargetMode="External"/><Relationship Id="rId183" Type="http://schemas.openxmlformats.org/officeDocument/2006/relationships/hyperlink" Target="https://es.wikipedia.org/wiki/Hait%C3%AD" TargetMode="External"/><Relationship Id="rId218" Type="http://schemas.openxmlformats.org/officeDocument/2006/relationships/hyperlink" Target="https://es.wikipedia.org/wiki/Viena" TargetMode="External"/><Relationship Id="rId239" Type="http://schemas.openxmlformats.org/officeDocument/2006/relationships/hyperlink" Target="https://es.wikipedia.org/w/index.php?title=Godeau&amp;action=edit&amp;redlink=1" TargetMode="External"/><Relationship Id="rId2" Type="http://schemas.openxmlformats.org/officeDocument/2006/relationships/numbering" Target="numbering.xml"/><Relationship Id="rId29" Type="http://schemas.openxmlformats.org/officeDocument/2006/relationships/hyperlink" Target="https://es.wikipedia.org/wiki/Moli%C3%A9re" TargetMode="External"/><Relationship Id="rId250" Type="http://schemas.openxmlformats.org/officeDocument/2006/relationships/hyperlink" Target="https://es.wikipedia.org/wiki/Luis_Alejandro_de_Borb%C3%B3n" TargetMode="External"/><Relationship Id="rId255" Type="http://schemas.openxmlformats.org/officeDocument/2006/relationships/hyperlink" Target="https://es.wikipedia.org/wiki/Apolo" TargetMode="External"/><Relationship Id="rId271" Type="http://schemas.openxmlformats.org/officeDocument/2006/relationships/hyperlink" Target="https://es.wikipedia.org/wiki/Vermandois" TargetMode="External"/><Relationship Id="rId276" Type="http://schemas.openxmlformats.org/officeDocument/2006/relationships/hyperlink" Target="https://es.wikipedia.org/wiki/Luis_C%C3%A9sar_de_Borb%C3%B3n" TargetMode="External"/><Relationship Id="rId292" Type="http://schemas.openxmlformats.org/officeDocument/2006/relationships/hyperlink" Target="https://es.wikipedia.org/wiki/Carlos_I_de_Espa%C3%B1a" TargetMode="External"/><Relationship Id="rId297" Type="http://schemas.openxmlformats.org/officeDocument/2006/relationships/hyperlink" Target="https://es.wikipedia.org/wiki/Ilustraci%C3%B3n" TargetMode="External"/><Relationship Id="rId306" Type="http://schemas.openxmlformats.org/officeDocument/2006/relationships/theme" Target="theme/theme1.xml"/><Relationship Id="rId24" Type="http://schemas.openxmlformats.org/officeDocument/2006/relationships/hyperlink" Target="https://es.wikipedia.org/wiki/Ana_de_Austria_%281601-1666%29" TargetMode="External"/><Relationship Id="rId40" Type="http://schemas.openxmlformats.org/officeDocument/2006/relationships/hyperlink" Target="https://es.wikipedia.org/wiki/L%27%C3%89tat,_c%27est_moi" TargetMode="External"/><Relationship Id="rId45" Type="http://schemas.openxmlformats.org/officeDocument/2006/relationships/hyperlink" Target="https://es.wikipedia.org/wiki/Ana_de_Austria_y_Austria-Estiria" TargetMode="External"/><Relationship Id="rId66" Type="http://schemas.openxmlformats.org/officeDocument/2006/relationships/hyperlink" Target="https://es.wikipedia.org/wiki/Ana_Mar%C3%ADa_Luisa_de_Orleans" TargetMode="External"/><Relationship Id="rId87" Type="http://schemas.openxmlformats.org/officeDocument/2006/relationships/hyperlink" Target="https://es.wikipedia.org/wiki/Brabante_Septentrional" TargetMode="External"/><Relationship Id="rId110" Type="http://schemas.openxmlformats.org/officeDocument/2006/relationships/hyperlink" Target="https://es.wikipedia.org/wiki/Paz_de_Westfalia" TargetMode="External"/><Relationship Id="rId115" Type="http://schemas.openxmlformats.org/officeDocument/2006/relationships/hyperlink" Target="https://es.wikipedia.org/wiki/Ren%C3%A9_Robert_Cavelier_de_La_Salle" TargetMode="External"/><Relationship Id="rId131" Type="http://schemas.openxmlformats.org/officeDocument/2006/relationships/hyperlink" Target="https://es.wikipedia.org/wiki/Madame_de_Maintenon" TargetMode="External"/><Relationship Id="rId136" Type="http://schemas.openxmlformats.org/officeDocument/2006/relationships/hyperlink" Target="https://es.wikipedia.org/wiki/Iglesias_Reformadas" TargetMode="External"/><Relationship Id="rId157" Type="http://schemas.openxmlformats.org/officeDocument/2006/relationships/hyperlink" Target="https://es.wikipedia.org/wiki/Baviera" TargetMode="External"/><Relationship Id="rId178" Type="http://schemas.openxmlformats.org/officeDocument/2006/relationships/hyperlink" Target="https://es.wikipedia.org/wiki/Barcelona" TargetMode="External"/><Relationship Id="rId301" Type="http://schemas.openxmlformats.org/officeDocument/2006/relationships/hyperlink" Target="https://es.wikipedia.org/wiki/Voltaire" TargetMode="External"/><Relationship Id="rId61" Type="http://schemas.openxmlformats.org/officeDocument/2006/relationships/hyperlink" Target="https://es.wikipedia.org/wiki/Cardenal_Richelieu" TargetMode="External"/><Relationship Id="rId82" Type="http://schemas.openxmlformats.org/officeDocument/2006/relationships/hyperlink" Target="https://es.wikipedia.org/wiki/Mar%C3%ADa_Teresa_de_Austria" TargetMode="External"/><Relationship Id="rId152" Type="http://schemas.openxmlformats.org/officeDocument/2006/relationships/hyperlink" Target="https://es.wikipedia.org/wiki/Batalla_de_Viena" TargetMode="External"/><Relationship Id="rId173" Type="http://schemas.openxmlformats.org/officeDocument/2006/relationships/hyperlink" Target="https://es.wikipedia.org/w/index.php?title=Batalla_de_Steenkerque&amp;action=edit&amp;redlink=1" TargetMode="External"/><Relationship Id="rId194" Type="http://schemas.openxmlformats.org/officeDocument/2006/relationships/hyperlink" Target="https://es.wikipedia.org/wiki/Felipe_III_de_Espa%C3%B1a" TargetMode="External"/><Relationship Id="rId199" Type="http://schemas.openxmlformats.org/officeDocument/2006/relationships/hyperlink" Target="https://es.wikipedia.org/wiki/Margarita_Teresa_de_Espa%C3%B1a" TargetMode="External"/><Relationship Id="rId203" Type="http://schemas.openxmlformats.org/officeDocument/2006/relationships/hyperlink" Target="https://es.wikipedia.org/wiki/Viruela" TargetMode="External"/><Relationship Id="rId208" Type="http://schemas.openxmlformats.org/officeDocument/2006/relationships/hyperlink" Target="https://es.wikipedia.org/wiki/Ducado_de_Lorena" TargetMode="External"/><Relationship Id="rId229" Type="http://schemas.openxmlformats.org/officeDocument/2006/relationships/hyperlink" Target="https://es.wikipedia.org/wiki/Tratado_de_Utrecht" TargetMode="External"/><Relationship Id="rId19" Type="http://schemas.openxmlformats.org/officeDocument/2006/relationships/hyperlink" Target="https://es.wikipedia.org/wiki/Luis_XIV_de_Francia" TargetMode="External"/><Relationship Id="rId224" Type="http://schemas.openxmlformats.org/officeDocument/2006/relationships/hyperlink" Target="https://es.wikipedia.org/wiki/Batalla_de_Almansa" TargetMode="External"/><Relationship Id="rId240" Type="http://schemas.openxmlformats.org/officeDocument/2006/relationships/hyperlink" Target="https://es.wikipedia.org/wiki/Bas%C3%ADlica_de_Saint-Denis" TargetMode="External"/><Relationship Id="rId245" Type="http://schemas.openxmlformats.org/officeDocument/2006/relationships/hyperlink" Target="https://es.wikipedia.org/wiki/Luis_de_Francia_%281682-1712%29" TargetMode="External"/><Relationship Id="rId261" Type="http://schemas.openxmlformats.org/officeDocument/2006/relationships/hyperlink" Target="https://es.wikipedia.org/wiki/Mar%C3%ADa_Ana_de_Francia" TargetMode="External"/><Relationship Id="rId266" Type="http://schemas.openxmlformats.org/officeDocument/2006/relationships/hyperlink" Target="https://es.wikipedia.org/wiki/Luisa_de_La_Valli%C3%A8re" TargetMode="External"/><Relationship Id="rId287" Type="http://schemas.openxmlformats.org/officeDocument/2006/relationships/hyperlink" Target="https://es.wikipedia.org/wiki/Luis_Alejandro_de_Borb%C3%B3n" TargetMode="External"/><Relationship Id="rId14" Type="http://schemas.openxmlformats.org/officeDocument/2006/relationships/hyperlink" Target="https://es.wikipedia.org/wiki/1_de_septiembre" TargetMode="External"/><Relationship Id="rId30" Type="http://schemas.openxmlformats.org/officeDocument/2006/relationships/hyperlink" Target="https://es.wikipedia.org/wiki/Racine" TargetMode="External"/><Relationship Id="rId35" Type="http://schemas.openxmlformats.org/officeDocument/2006/relationships/hyperlink" Target="https://es.wikipedia.org/wiki/Charles_Le_Brun" TargetMode="External"/><Relationship Id="rId56" Type="http://schemas.openxmlformats.org/officeDocument/2006/relationships/hyperlink" Target="https://es.wikipedia.org/wiki/Regencia_%28pol%C3%ADtica%29" TargetMode="External"/><Relationship Id="rId77" Type="http://schemas.openxmlformats.org/officeDocument/2006/relationships/hyperlink" Target="https://es.wikipedia.org/wiki/Oliver_Cromwell" TargetMode="External"/><Relationship Id="rId100" Type="http://schemas.openxmlformats.org/officeDocument/2006/relationships/hyperlink" Target="https://es.wikipedia.org/wiki/Carlos_II_de_Inglaterra" TargetMode="External"/><Relationship Id="rId105" Type="http://schemas.openxmlformats.org/officeDocument/2006/relationships/hyperlink" Target="https://es.wikipedia.org/wiki/Mar%C3%ADa_II_de_Inglaterra" TargetMode="External"/><Relationship Id="rId126" Type="http://schemas.openxmlformats.org/officeDocument/2006/relationships/hyperlink" Target="https://es.wikipedia.org/wiki/Legado_papal" TargetMode="External"/><Relationship Id="rId147" Type="http://schemas.openxmlformats.org/officeDocument/2006/relationships/hyperlink" Target="https://es.wikipedia.org/wiki/Sacro_Imperio_Romano_Germ%C3%A1nico" TargetMode="External"/><Relationship Id="rId168" Type="http://schemas.openxmlformats.org/officeDocument/2006/relationships/hyperlink" Target="https://es.wikipedia.org/wiki/Pierre_Mignard" TargetMode="External"/><Relationship Id="rId282" Type="http://schemas.openxmlformats.org/officeDocument/2006/relationships/hyperlink" Target="https://es.wikipedia.org/wiki/Luisa_Mar%C3%ADa_Ana_de_Borb%C3%B3n" TargetMode="External"/><Relationship Id="rId8" Type="http://schemas.openxmlformats.org/officeDocument/2006/relationships/hyperlink" Target="https://es.wikipedia.org/wiki/Rey_Sol" TargetMode="External"/><Relationship Id="rId51" Type="http://schemas.openxmlformats.org/officeDocument/2006/relationships/hyperlink" Target="https://es.wikipedia.org/wiki/Felipe_III_de_Espa%C3%B1a" TargetMode="External"/><Relationship Id="rId72" Type="http://schemas.openxmlformats.org/officeDocument/2006/relationships/hyperlink" Target="https://es.wikipedia.org/w/index.php?title=Marie_de_Rohan-Montbazon&amp;action=edit&amp;redlink=1" TargetMode="External"/><Relationship Id="rId93" Type="http://schemas.openxmlformats.org/officeDocument/2006/relationships/hyperlink" Target="https://es.wikipedia.org/wiki/Flandes" TargetMode="External"/><Relationship Id="rId98" Type="http://schemas.openxmlformats.org/officeDocument/2006/relationships/hyperlink" Target="https://es.wikipedia.org/wiki/Tratado_de_Aquisgr%C3%A1n_%281668%29" TargetMode="External"/><Relationship Id="rId121" Type="http://schemas.openxmlformats.org/officeDocument/2006/relationships/hyperlink" Target="https://es.wikipedia.org/wiki/Galicanismo" TargetMode="External"/><Relationship Id="rId142" Type="http://schemas.openxmlformats.org/officeDocument/2006/relationships/hyperlink" Target="https://es.wikipedia.org/wiki/Luis_XIV_de_Francia" TargetMode="External"/><Relationship Id="rId163" Type="http://schemas.openxmlformats.org/officeDocument/2006/relationships/hyperlink" Target="https://es.wikipedia.org/wiki/Jacobo_II_de_Inglaterra" TargetMode="External"/><Relationship Id="rId184" Type="http://schemas.openxmlformats.org/officeDocument/2006/relationships/hyperlink" Target="https://es.wikipedia.org/wiki/Pondicherry" TargetMode="External"/><Relationship Id="rId189" Type="http://schemas.openxmlformats.org/officeDocument/2006/relationships/hyperlink" Target="https://es.wikipedia.org/wiki/Sicilia" TargetMode="External"/><Relationship Id="rId219" Type="http://schemas.openxmlformats.org/officeDocument/2006/relationships/hyperlink" Target="https://es.wikipedia.org/wiki/John_Churchill" TargetMode="External"/><Relationship Id="rId3" Type="http://schemas.openxmlformats.org/officeDocument/2006/relationships/styles" Target="styles.xml"/><Relationship Id="rId214" Type="http://schemas.openxmlformats.org/officeDocument/2006/relationships/hyperlink" Target="https://es.wikipedia.org/wiki/Baviera" TargetMode="External"/><Relationship Id="rId230" Type="http://schemas.openxmlformats.org/officeDocument/2006/relationships/hyperlink" Target="https://es.wikipedia.org/wiki/Tratado_de_Baden" TargetMode="External"/><Relationship Id="rId235" Type="http://schemas.openxmlformats.org/officeDocument/2006/relationships/hyperlink" Target="https://es.wikipedia.org/wiki/Luis_XV_de_Francia" TargetMode="External"/><Relationship Id="rId251" Type="http://schemas.openxmlformats.org/officeDocument/2006/relationships/hyperlink" Target="https://es.wikipedia.org/wiki/Isabel_Carlota_del_Palatinado" TargetMode="External"/><Relationship Id="rId256" Type="http://schemas.openxmlformats.org/officeDocument/2006/relationships/hyperlink" Target="https://es.wikipedia.org/wiki/Jean_Nocret" TargetMode="External"/><Relationship Id="rId277" Type="http://schemas.openxmlformats.org/officeDocument/2006/relationships/hyperlink" Target="https://es.wikipedia.org/wiki/Vexin" TargetMode="External"/><Relationship Id="rId298" Type="http://schemas.openxmlformats.org/officeDocument/2006/relationships/hyperlink" Target="https://es.wikipedia.org/wiki/Louis_de_Rouvroy,_duque_de_Saint-Simon" TargetMode="External"/><Relationship Id="rId25" Type="http://schemas.openxmlformats.org/officeDocument/2006/relationships/hyperlink" Target="https://es.wikipedia.org/wiki/Felipe_III_de_Espa%C3%B1a" TargetMode="External"/><Relationship Id="rId46" Type="http://schemas.openxmlformats.org/officeDocument/2006/relationships/hyperlink" Target="https://es.wikipedia.org/wiki/Delf%C3%ADn_%28t%C3%ADtulo%29" TargetMode="External"/><Relationship Id="rId67" Type="http://schemas.openxmlformats.org/officeDocument/2006/relationships/hyperlink" Target="https://es.wikipedia.org/wiki/Luis_II_de_Borb%C3%B3n-Cond%C3%A9" TargetMode="External"/><Relationship Id="rId116" Type="http://schemas.openxmlformats.org/officeDocument/2006/relationships/hyperlink" Target="https://es.wikipedia.org/wiki/R%C3%ADo_Misisipi" TargetMode="External"/><Relationship Id="rId137" Type="http://schemas.openxmlformats.org/officeDocument/2006/relationships/hyperlink" Target="https://es.wikipedia.org/wiki/Cuius_regio,_eius_religio" TargetMode="External"/><Relationship Id="rId158" Type="http://schemas.openxmlformats.org/officeDocument/2006/relationships/hyperlink" Target="https://es.wikipedia.org/wiki/Brandeburgo" TargetMode="External"/><Relationship Id="rId272" Type="http://schemas.openxmlformats.org/officeDocument/2006/relationships/hyperlink" Target="https://es.wikipedia.org/wiki/Madame_de_Montespan" TargetMode="External"/><Relationship Id="rId293" Type="http://schemas.openxmlformats.org/officeDocument/2006/relationships/hyperlink" Target="https://es.wikipedia.org/wiki/Idioma_franc%C3%A9s" TargetMode="External"/><Relationship Id="rId302" Type="http://schemas.openxmlformats.org/officeDocument/2006/relationships/hyperlink" Target="https://es.wikipedia.org/wiki/Augusto" TargetMode="External"/><Relationship Id="rId20" Type="http://schemas.openxmlformats.org/officeDocument/2006/relationships/hyperlink" Target="https://es.wikipedia.org/wiki/Copr%C3%ADncipes_de_Andorra" TargetMode="External"/><Relationship Id="rId41" Type="http://schemas.openxmlformats.org/officeDocument/2006/relationships/hyperlink" Target="https://es.wikipedia.org/wiki/Absolutismo" TargetMode="External"/><Relationship Id="rId62" Type="http://schemas.openxmlformats.org/officeDocument/2006/relationships/hyperlink" Target="https://es.wikipedia.org/wiki/Parlamento" TargetMode="External"/><Relationship Id="rId83" Type="http://schemas.openxmlformats.org/officeDocument/2006/relationships/hyperlink" Target="https://es.wikipedia.org/wiki/Felipe_IV_de_Espa%C3%B1a" TargetMode="External"/><Relationship Id="rId88" Type="http://schemas.openxmlformats.org/officeDocument/2006/relationships/hyperlink" Target="https://es.wikipedia.org/wiki/Pa%C3%ADses_Bajos" TargetMode="External"/><Relationship Id="rId111" Type="http://schemas.openxmlformats.org/officeDocument/2006/relationships/hyperlink" Target="https://es.wikipedia.org/wiki/A%C3%B1os_1680" TargetMode="External"/><Relationship Id="rId132" Type="http://schemas.openxmlformats.org/officeDocument/2006/relationships/hyperlink" Target="https://es.wikipedia.org/wiki/Morgan%C3%A1tico" TargetMode="External"/><Relationship Id="rId153" Type="http://schemas.openxmlformats.org/officeDocument/2006/relationships/hyperlink" Target="https://es.wikipedia.org/wiki/Luxemburgo" TargetMode="External"/><Relationship Id="rId174" Type="http://schemas.openxmlformats.org/officeDocument/2006/relationships/hyperlink" Target="https://es.wikipedia.org/wiki/Batalla_de_Landen" TargetMode="External"/><Relationship Id="rId179" Type="http://schemas.openxmlformats.org/officeDocument/2006/relationships/hyperlink" Target="https://es.wikipedia.org/wiki/Guerra_de_los_Nueve_A%C3%B1os" TargetMode="External"/><Relationship Id="rId195" Type="http://schemas.openxmlformats.org/officeDocument/2006/relationships/hyperlink" Target="https://es.wikipedia.org/wiki/Mar%C3%ADa_Teresa_de_Austria" TargetMode="External"/><Relationship Id="rId209" Type="http://schemas.openxmlformats.org/officeDocument/2006/relationships/hyperlink" Target="https://es.wikipedia.org/wiki/Tratado_de_Ryswick" TargetMode="External"/><Relationship Id="rId190" Type="http://schemas.openxmlformats.org/officeDocument/2006/relationships/hyperlink" Target="https://es.wikipedia.org/wiki/Mil%C3%A1n" TargetMode="External"/><Relationship Id="rId204" Type="http://schemas.openxmlformats.org/officeDocument/2006/relationships/hyperlink" Target="https://es.wikipedia.org/wiki/Carlos_VI_del_Sacro_Imperio_Romano_Germ%C3%A1nico" TargetMode="External"/><Relationship Id="rId220" Type="http://schemas.openxmlformats.org/officeDocument/2006/relationships/hyperlink" Target="https://es.wikipedia.org/wiki/Eugenio_de_Saboya" TargetMode="External"/><Relationship Id="rId225" Type="http://schemas.openxmlformats.org/officeDocument/2006/relationships/hyperlink" Target="https://es.wikipedia.org/wiki/Batalla_de_Villaviciosa_%281710%29" TargetMode="External"/><Relationship Id="rId241" Type="http://schemas.openxmlformats.org/officeDocument/2006/relationships/hyperlink" Target="https://es.wikipedia.org/wiki/Par%C3%ADs" TargetMode="External"/><Relationship Id="rId246" Type="http://schemas.openxmlformats.org/officeDocument/2006/relationships/hyperlink" Target="https://es.wikipedia.org/wiki/Luis,_duque_de_Breta%C3%B1a" TargetMode="External"/><Relationship Id="rId267" Type="http://schemas.openxmlformats.org/officeDocument/2006/relationships/hyperlink" Target="https://es.wikipedia.org/wiki/Mar%C3%ADa_Ana_de_Borb%C3%B3n" TargetMode="External"/><Relationship Id="rId288" Type="http://schemas.openxmlformats.org/officeDocument/2006/relationships/hyperlink" Target="https://es.wikipedia.org/wiki/Toulouse" TargetMode="External"/><Relationship Id="rId15" Type="http://schemas.openxmlformats.org/officeDocument/2006/relationships/hyperlink" Target="https://es.wikipedia.org/wiki/1715" TargetMode="External"/><Relationship Id="rId36" Type="http://schemas.openxmlformats.org/officeDocument/2006/relationships/hyperlink" Target="https://es.wikipedia.org/wiki/Andr%C3%A9_Le_N%C3%B4tre" TargetMode="External"/><Relationship Id="rId57" Type="http://schemas.openxmlformats.org/officeDocument/2006/relationships/hyperlink" Target="https://es.wikipedia.org/wiki/Cardenal_Mazarino" TargetMode="External"/><Relationship Id="rId106" Type="http://schemas.openxmlformats.org/officeDocument/2006/relationships/hyperlink" Target="https://es.wikipedia.org/wiki/Paz_de_Nimega" TargetMode="External"/><Relationship Id="rId127" Type="http://schemas.openxmlformats.org/officeDocument/2006/relationships/hyperlink" Target="https://es.wikipedia.org/wiki/Excomuni%C3%B3n" TargetMode="External"/><Relationship Id="rId262" Type="http://schemas.openxmlformats.org/officeDocument/2006/relationships/hyperlink" Target="https://es.wikipedia.org/wiki/Mar%C3%ADa_Teresa_de_Francia_%281667-1672%29" TargetMode="External"/><Relationship Id="rId283" Type="http://schemas.openxmlformats.org/officeDocument/2006/relationships/hyperlink" Target="https://es.wikipedia.org/wiki/Tours" TargetMode="External"/><Relationship Id="rId10" Type="http://schemas.openxmlformats.org/officeDocument/2006/relationships/hyperlink" Target="https://es.wikipedia.org/wiki/Francia" TargetMode="External"/><Relationship Id="rId31" Type="http://schemas.openxmlformats.org/officeDocument/2006/relationships/hyperlink" Target="https://es.wikipedia.org/wiki/Jean-Baptiste_Lully" TargetMode="External"/><Relationship Id="rId52" Type="http://schemas.openxmlformats.org/officeDocument/2006/relationships/hyperlink" Target="https://es.wikipedia.org/wiki/Margarita_de_Austria-Estiria" TargetMode="External"/><Relationship Id="rId73" Type="http://schemas.openxmlformats.org/officeDocument/2006/relationships/hyperlink" Target="https://es.wikipedia.org/wiki/Enrique_II_de_Orleans" TargetMode="External"/><Relationship Id="rId78" Type="http://schemas.openxmlformats.org/officeDocument/2006/relationships/hyperlink" Target="https://es.wikipedia.org/wiki/Tratado_de_Par%C3%ADs_%281657%29" TargetMode="External"/><Relationship Id="rId94" Type="http://schemas.openxmlformats.org/officeDocument/2006/relationships/hyperlink" Target="https://es.wikipedia.org/wiki/Franco_Condado" TargetMode="External"/><Relationship Id="rId99" Type="http://schemas.openxmlformats.org/officeDocument/2006/relationships/hyperlink" Target="https://es.wikipedia.org/wiki/Flandes" TargetMode="External"/><Relationship Id="rId101" Type="http://schemas.openxmlformats.org/officeDocument/2006/relationships/hyperlink" Target="https://es.wikipedia.org/wiki/Tratado_de_Dover" TargetMode="External"/><Relationship Id="rId122" Type="http://schemas.openxmlformats.org/officeDocument/2006/relationships/hyperlink" Target="https://es.wikipedia.org/wiki/Papa" TargetMode="External"/><Relationship Id="rId143" Type="http://schemas.openxmlformats.org/officeDocument/2006/relationships/hyperlink" Target="https://es.wikipedia.org/wiki/Dragonadas" TargetMode="External"/><Relationship Id="rId148" Type="http://schemas.openxmlformats.org/officeDocument/2006/relationships/hyperlink" Target="https://es.wikipedia.org/wiki/Imperio_otomano" TargetMode="External"/><Relationship Id="rId164" Type="http://schemas.openxmlformats.org/officeDocument/2006/relationships/hyperlink" Target="https://es.wikipedia.org/wiki/Revoluci%C3%B3n_Gloriosa" TargetMode="External"/><Relationship Id="rId169" Type="http://schemas.openxmlformats.org/officeDocument/2006/relationships/hyperlink" Target="https://es.wikipedia.org/wiki/Guerra_de_los_Nueve_A%C3%B1os" TargetMode="External"/><Relationship Id="rId185" Type="http://schemas.openxmlformats.org/officeDocument/2006/relationships/hyperlink" Target="https://es.wikipedia.org/wiki/Acadia" TargetMode="External"/><Relationship Id="rId4" Type="http://schemas.openxmlformats.org/officeDocument/2006/relationships/settings" Target="settings.xml"/><Relationship Id="rId9" Type="http://schemas.openxmlformats.org/officeDocument/2006/relationships/hyperlink" Target="https://es.wikipedia.org/wiki/Saint-Germain_en_Laye" TargetMode="External"/><Relationship Id="rId180" Type="http://schemas.openxmlformats.org/officeDocument/2006/relationships/hyperlink" Target="https://es.wikipedia.org/wiki/Tratado_de_Ryswick" TargetMode="External"/><Relationship Id="rId210" Type="http://schemas.openxmlformats.org/officeDocument/2006/relationships/hyperlink" Target="https://es.wikipedia.org/wiki/Felipe_V_de_Espa%C3%B1a" TargetMode="External"/><Relationship Id="rId215" Type="http://schemas.openxmlformats.org/officeDocument/2006/relationships/hyperlink" Target="https://es.wikipedia.org/wiki/Portugal" TargetMode="External"/><Relationship Id="rId236" Type="http://schemas.openxmlformats.org/officeDocument/2006/relationships/hyperlink" Target="https://es.wikipedia.org/wiki/Enrique_IV_de_Francia" TargetMode="External"/><Relationship Id="rId257" Type="http://schemas.openxmlformats.org/officeDocument/2006/relationships/hyperlink" Target="https://es.wikipedia.org/wiki/Mar%C3%ADa_Teresa_de_Austria" TargetMode="External"/><Relationship Id="rId278" Type="http://schemas.openxmlformats.org/officeDocument/2006/relationships/hyperlink" Target="https://es.wikipedia.org/wiki/Abad%C3%ADa_de_Saint-Germain-des-Pr%C3%A9s" TargetMode="External"/><Relationship Id="rId26" Type="http://schemas.openxmlformats.org/officeDocument/2006/relationships/hyperlink" Target="https://es.wikipedia.org/wiki/Guerra_de_Holanda" TargetMode="External"/><Relationship Id="rId231" Type="http://schemas.openxmlformats.org/officeDocument/2006/relationships/hyperlink" Target="https://es.wikipedia.org/wiki/Gibraltar" TargetMode="External"/><Relationship Id="rId252" Type="http://schemas.openxmlformats.org/officeDocument/2006/relationships/hyperlink" Target="https://es.wikipedia.org/wiki/Versalles" TargetMode="External"/><Relationship Id="rId273" Type="http://schemas.openxmlformats.org/officeDocument/2006/relationships/hyperlink" Target="https://es.wikipedia.org/w/index.php?title=Luisa_Francisca_de_Borb%C3%B3n_%281669-1672%29&amp;action=edit&amp;redlink=1" TargetMode="External"/><Relationship Id="rId294" Type="http://schemas.openxmlformats.org/officeDocument/2006/relationships/hyperlink" Target="https://es.wikipedia.org/wiki/Lingua_franca" TargetMode="External"/><Relationship Id="rId47" Type="http://schemas.openxmlformats.org/officeDocument/2006/relationships/hyperlink" Target="https://es.wikipedia.org/wiki/Enrique_IV_de_Francia" TargetMode="External"/><Relationship Id="rId68" Type="http://schemas.openxmlformats.org/officeDocument/2006/relationships/hyperlink" Target="https://es.wikipedia.org/wiki/Armando_de_Borb%C3%B3n-Conti" TargetMode="External"/><Relationship Id="rId89" Type="http://schemas.openxmlformats.org/officeDocument/2006/relationships/hyperlink" Target="https://es.wikipedia.org/wiki/Guerra_de_Devoluci%C3%B3n" TargetMode="External"/><Relationship Id="rId112" Type="http://schemas.openxmlformats.org/officeDocument/2006/relationships/hyperlink" Target="https://es.wikipedia.org/wiki/Jean-Baptiste_Colbert" TargetMode="External"/><Relationship Id="rId133" Type="http://schemas.openxmlformats.org/officeDocument/2006/relationships/hyperlink" Target="https://es.wikipedia.org/wiki/Protestantismo" TargetMode="External"/><Relationship Id="rId154" Type="http://schemas.openxmlformats.org/officeDocument/2006/relationships/hyperlink" Target="https://es.wikipedia.org/wiki/Liga_de_Augsburgo" TargetMode="External"/><Relationship Id="rId175" Type="http://schemas.openxmlformats.org/officeDocument/2006/relationships/hyperlink" Target="https://es.wikipedia.org/w/index.php?title=Batalla_de_Beachy_Head&amp;action=edit&amp;redlink=1" TargetMode="External"/><Relationship Id="rId196" Type="http://schemas.openxmlformats.org/officeDocument/2006/relationships/hyperlink" Target="https://es.wikipedia.org/wiki/Carlos_VI_del_Sacro_Imperio_Romano_Germ%C3%A1nico" TargetMode="External"/><Relationship Id="rId200" Type="http://schemas.openxmlformats.org/officeDocument/2006/relationships/hyperlink" Target="https://es.wikipedia.org/wiki/Primer_Tratado_de_Partici%C3%B3n" TargetMode="External"/><Relationship Id="rId16" Type="http://schemas.openxmlformats.org/officeDocument/2006/relationships/hyperlink" Target="https://es.wikipedia.org/wiki/Rey_de_Francia" TargetMode="External"/><Relationship Id="rId221" Type="http://schemas.openxmlformats.org/officeDocument/2006/relationships/hyperlink" Target="https://es.wikipedia.org/wiki/Batalla_de_Blenheim" TargetMode="External"/><Relationship Id="rId242" Type="http://schemas.openxmlformats.org/officeDocument/2006/relationships/hyperlink" Target="https://es.wikipedia.org/wiki/Gangrena" TargetMode="External"/><Relationship Id="rId263" Type="http://schemas.openxmlformats.org/officeDocument/2006/relationships/hyperlink" Target="https://es.wikipedia.org/wiki/Felipe_Carlos_de_Francia" TargetMode="External"/><Relationship Id="rId284" Type="http://schemas.openxmlformats.org/officeDocument/2006/relationships/hyperlink" Target="https://es.wikipedia.org/wiki/Francisca_Mar%C3%ADa_de_Borb%C3%B3n" TargetMode="External"/><Relationship Id="rId37" Type="http://schemas.openxmlformats.org/officeDocument/2006/relationships/hyperlink" Target="https://es.wikipedia.org/wiki/Versalles" TargetMode="External"/><Relationship Id="rId58" Type="http://schemas.openxmlformats.org/officeDocument/2006/relationships/hyperlink" Target="https://es.wikipedia.org/wiki/Guerra_de_los_Treinta_A%C3%B1os" TargetMode="External"/><Relationship Id="rId79" Type="http://schemas.openxmlformats.org/officeDocument/2006/relationships/hyperlink" Target="https://es.wikipedia.org/wiki/Batalla_de_las_Dunas_%281658%29" TargetMode="External"/><Relationship Id="rId102" Type="http://schemas.openxmlformats.org/officeDocument/2006/relationships/hyperlink" Target="https://es.wikipedia.org/wiki/Guerra_Franco-Holandesa" TargetMode="External"/><Relationship Id="rId123" Type="http://schemas.openxmlformats.org/officeDocument/2006/relationships/hyperlink" Target="https://es.wikipedia.org/wiki/Versalles" TargetMode="External"/><Relationship Id="rId144" Type="http://schemas.openxmlformats.org/officeDocument/2006/relationships/hyperlink" Target="https://es.wikipedia.org/wiki/Provincias_Unidas_de_los_Pa%C3%ADses_Bajos" TargetMode="External"/><Relationship Id="rId90" Type="http://schemas.openxmlformats.org/officeDocument/2006/relationships/hyperlink" Target="https://es.wikipedia.org/wiki/Rep%C3%BAblica_de_los_Siete_Pa%C3%ADses_Bajos_Unidos" TargetMode="External"/><Relationship Id="rId165" Type="http://schemas.openxmlformats.org/officeDocument/2006/relationships/hyperlink" Target="https://es.wikipedia.org/wiki/Mar%C3%ADa_II_de_Inglaterra" TargetMode="External"/><Relationship Id="rId186" Type="http://schemas.openxmlformats.org/officeDocument/2006/relationships/hyperlink" Target="https://es.wikipedia.org/wiki/Palatinado" TargetMode="External"/><Relationship Id="rId211" Type="http://schemas.openxmlformats.org/officeDocument/2006/relationships/hyperlink" Target="https://es.wikipedia.org/wiki/Felipe_V_de_Espa%C3%B1a" TargetMode="External"/><Relationship Id="rId232" Type="http://schemas.openxmlformats.org/officeDocument/2006/relationships/hyperlink" Target="https://es.wikipedia.org/wiki/Menorca" TargetMode="External"/><Relationship Id="rId253" Type="http://schemas.openxmlformats.org/officeDocument/2006/relationships/hyperlink" Target="https://es.wikipedia.org/wiki/Luis_XIV_de_Francia" TargetMode="External"/><Relationship Id="rId274" Type="http://schemas.openxmlformats.org/officeDocument/2006/relationships/hyperlink" Target="https://es.wikipedia.org/wiki/Luis_Augusto_de_Borb%C3%B3n_%281670-1736%29" TargetMode="External"/><Relationship Id="rId295" Type="http://schemas.openxmlformats.org/officeDocument/2006/relationships/hyperlink" Target="https://es.wikipedia.org/wiki/Rusia" TargetMode="External"/><Relationship Id="rId27" Type="http://schemas.openxmlformats.org/officeDocument/2006/relationships/hyperlink" Target="https://es.wikipedia.org/wiki/Guerra_de_los_Nueve_A%C3%B1os" TargetMode="External"/><Relationship Id="rId48" Type="http://schemas.openxmlformats.org/officeDocument/2006/relationships/hyperlink" Target="https://es.wikipedia.org/wiki/Mar%C3%ADa_de_M%C3%A9dici" TargetMode="External"/><Relationship Id="rId69" Type="http://schemas.openxmlformats.org/officeDocument/2006/relationships/hyperlink" Target="https://es.wikipedia.org/wiki/Fran%C3%A7ois_de_La_Rochefoucauld" TargetMode="External"/><Relationship Id="rId113" Type="http://schemas.openxmlformats.org/officeDocument/2006/relationships/hyperlink" Target="https://es.wikipedia.org/wiki/Siam" TargetMode="External"/><Relationship Id="rId134" Type="http://schemas.openxmlformats.org/officeDocument/2006/relationships/hyperlink" Target="https://es.wikipedia.org/wiki/Edicto_de_Nantes" TargetMode="External"/><Relationship Id="rId80" Type="http://schemas.openxmlformats.org/officeDocument/2006/relationships/hyperlink" Target="https://es.wikipedia.org/wiki/Tratado_de_los_Pirineos" TargetMode="External"/><Relationship Id="rId155" Type="http://schemas.openxmlformats.org/officeDocument/2006/relationships/hyperlink" Target="https://es.wikipedia.org/wiki/Rin" TargetMode="External"/><Relationship Id="rId176" Type="http://schemas.openxmlformats.org/officeDocument/2006/relationships/hyperlink" Target="https://es.wikipedia.org/w/index.php?title=Batalla_de_La_Hogue&amp;action=edit&amp;redlink=1" TargetMode="External"/><Relationship Id="rId197" Type="http://schemas.openxmlformats.org/officeDocument/2006/relationships/hyperlink" Target="https://es.wikipedia.org/wiki/Leopoldo_I_de_Habsburgo" TargetMode="External"/><Relationship Id="rId201" Type="http://schemas.openxmlformats.org/officeDocument/2006/relationships/hyperlink" Target="https://es.wikipedia.org/wiki/La_Haya" TargetMode="External"/><Relationship Id="rId222" Type="http://schemas.openxmlformats.org/officeDocument/2006/relationships/hyperlink" Target="https://es.wikipedia.org/wiki/Batalla_de_Ramillies" TargetMode="External"/><Relationship Id="rId243" Type="http://schemas.openxmlformats.org/officeDocument/2006/relationships/hyperlink" Target="https://es.wikipedia.org/wiki/Bas%C3%ADlica_de_Saint-Denis" TargetMode="External"/><Relationship Id="rId264" Type="http://schemas.openxmlformats.org/officeDocument/2006/relationships/hyperlink" Target="https://es.wikipedia.org/wiki/Casa_de_Anjou" TargetMode="External"/><Relationship Id="rId285" Type="http://schemas.openxmlformats.org/officeDocument/2006/relationships/hyperlink" Target="https://es.wikipedia.org/wiki/Blois" TargetMode="External"/><Relationship Id="rId17" Type="http://schemas.openxmlformats.org/officeDocument/2006/relationships/hyperlink" Target="https://es.wikipedia.org/wiki/Anexo:Monarcas_de_Navarra" TargetMode="External"/><Relationship Id="rId38" Type="http://schemas.openxmlformats.org/officeDocument/2006/relationships/hyperlink" Target="https://es.wikipedia.org/wiki/Francia" TargetMode="External"/><Relationship Id="rId59" Type="http://schemas.openxmlformats.org/officeDocument/2006/relationships/hyperlink" Target="https://es.wikipedia.org/wiki/Guerra_civil" TargetMode="External"/><Relationship Id="rId103" Type="http://schemas.openxmlformats.org/officeDocument/2006/relationships/hyperlink" Target="https://es.wikipedia.org/wiki/%C3%81msterdam" TargetMode="External"/><Relationship Id="rId124" Type="http://schemas.openxmlformats.org/officeDocument/2006/relationships/hyperlink" Target="https://es.wikipedia.org/wiki/Palacio_de_Versalles" TargetMode="External"/><Relationship Id="rId70" Type="http://schemas.openxmlformats.org/officeDocument/2006/relationships/hyperlink" Target="https://es.wikipedia.org/wiki/Fr%C3%A9d%C3%A9ric_Maurice_de_La_Tour_d%27Auvergne" TargetMode="External"/><Relationship Id="rId91" Type="http://schemas.openxmlformats.org/officeDocument/2006/relationships/hyperlink" Target="https://es.wikipedia.org/wiki/Johan_de_Witt" TargetMode="External"/><Relationship Id="rId145" Type="http://schemas.openxmlformats.org/officeDocument/2006/relationships/hyperlink" Target="https://es.wikipedia.org/wiki/Sacro_Imperio_Romano_Germ%C3%A1nico" TargetMode="External"/><Relationship Id="rId166" Type="http://schemas.openxmlformats.org/officeDocument/2006/relationships/hyperlink" Target="https://es.wikipedia.org/wiki/Guillermo_III_de_Inglaterra" TargetMode="External"/><Relationship Id="rId187" Type="http://schemas.openxmlformats.org/officeDocument/2006/relationships/hyperlink" Target="https://es.wikipedia.org/wiki/Carlos_II_de_Espa%C3%B1a" TargetMode="External"/><Relationship Id="rId1" Type="http://schemas.openxmlformats.org/officeDocument/2006/relationships/customXml" Target="../customXml/item1.xml"/><Relationship Id="rId212" Type="http://schemas.openxmlformats.org/officeDocument/2006/relationships/hyperlink" Target="https://es.wikipedia.org/wiki/Asiento_de_negros" TargetMode="External"/><Relationship Id="rId233" Type="http://schemas.openxmlformats.org/officeDocument/2006/relationships/hyperlink" Target="https://es.wikipedia.org/wiki/Luis_de_Francia_%281661-1711%29" TargetMode="External"/><Relationship Id="rId254" Type="http://schemas.openxmlformats.org/officeDocument/2006/relationships/hyperlink" Target="javascript:toggleNavigationBar(1);" TargetMode="External"/><Relationship Id="rId28" Type="http://schemas.openxmlformats.org/officeDocument/2006/relationships/hyperlink" Target="https://es.wikipedia.org/wiki/Guerra_de_Sucesi%C3%B3n_Espa%C3%B1ola" TargetMode="External"/><Relationship Id="rId49" Type="http://schemas.openxmlformats.org/officeDocument/2006/relationships/hyperlink" Target="https://es.wikipedia.org/wiki/Francia" TargetMode="External"/><Relationship Id="rId114" Type="http://schemas.openxmlformats.org/officeDocument/2006/relationships/hyperlink" Target="https://es.wikipedia.org/wiki/Persia" TargetMode="External"/><Relationship Id="rId275" Type="http://schemas.openxmlformats.org/officeDocument/2006/relationships/hyperlink" Target="https://es.wikipedia.org/wiki/Maine" TargetMode="External"/><Relationship Id="rId296" Type="http://schemas.openxmlformats.org/officeDocument/2006/relationships/hyperlink" Target="https://es.wikipedia.org/wiki/Romanov" TargetMode="External"/><Relationship Id="rId300" Type="http://schemas.openxmlformats.org/officeDocument/2006/relationships/hyperlink" Target="https://es.wikipedia.org/wiki/Leibniz" TargetMode="External"/><Relationship Id="rId60" Type="http://schemas.openxmlformats.org/officeDocument/2006/relationships/hyperlink" Target="https://es.wikipedia.org/wiki/Fronda_%28sublevaci%C3%B3n%29" TargetMode="External"/><Relationship Id="rId81" Type="http://schemas.openxmlformats.org/officeDocument/2006/relationships/hyperlink" Target="https://es.wikipedia.org/wiki/Pirineos" TargetMode="External"/><Relationship Id="rId135" Type="http://schemas.openxmlformats.org/officeDocument/2006/relationships/hyperlink" Target="https://es.wikipedia.org/wiki/Hugonote" TargetMode="External"/><Relationship Id="rId156" Type="http://schemas.openxmlformats.org/officeDocument/2006/relationships/hyperlink" Target="https://es.wikipedia.org/wiki/Palatinado" TargetMode="External"/><Relationship Id="rId177" Type="http://schemas.openxmlformats.org/officeDocument/2006/relationships/hyperlink" Target="https://es.wikipedia.org/wiki/Mil%C3%A1n" TargetMode="External"/><Relationship Id="rId198" Type="http://schemas.openxmlformats.org/officeDocument/2006/relationships/hyperlink" Target="https://es.wikipedia.org/wiki/Jos%C3%A9_Fernando_de_Baviera" TargetMode="External"/><Relationship Id="rId202" Type="http://schemas.openxmlformats.org/officeDocument/2006/relationships/hyperlink" Target="https://es.wikipedia.org/wiki/Imperio_espa%C3%B1ol" TargetMode="External"/><Relationship Id="rId223" Type="http://schemas.openxmlformats.org/officeDocument/2006/relationships/hyperlink" Target="https://es.wikipedia.org/wiki/Batalla_de_Oudenarde" TargetMode="External"/><Relationship Id="rId244" Type="http://schemas.openxmlformats.org/officeDocument/2006/relationships/hyperlink" Target="https://es.wikipedia.org/wiki/Luis,_el_Gran_Delf%C3%ADn" TargetMode="External"/><Relationship Id="rId18" Type="http://schemas.openxmlformats.org/officeDocument/2006/relationships/hyperlink" Target="https://es.wikipedia.org/wiki/Luis_XIV_de_Francia" TargetMode="External"/><Relationship Id="rId39" Type="http://schemas.openxmlformats.org/officeDocument/2006/relationships/hyperlink" Target="https://es.wikipedia.org/wiki/Monarqu%C3%ADa_absoluta" TargetMode="External"/><Relationship Id="rId265" Type="http://schemas.openxmlformats.org/officeDocument/2006/relationships/hyperlink" Target="https://es.wikipedia.org/wiki/Luis_Francisco_de_Francia" TargetMode="External"/><Relationship Id="rId286" Type="http://schemas.openxmlformats.org/officeDocument/2006/relationships/hyperlink" Target="https://es.wikipedia.org/wiki/Felipe_de_Orleans" TargetMode="External"/><Relationship Id="rId50" Type="http://schemas.openxmlformats.org/officeDocument/2006/relationships/hyperlink" Target="https://es.wikipedia.org/wiki/Italia" TargetMode="External"/><Relationship Id="rId104" Type="http://schemas.openxmlformats.org/officeDocument/2006/relationships/hyperlink" Target="https://es.wikipedia.org/wiki/Golpe_de_estado" TargetMode="External"/><Relationship Id="rId125" Type="http://schemas.openxmlformats.org/officeDocument/2006/relationships/hyperlink" Target="https://es.wikipedia.org/wiki/Declaraci%C3%B3n_del_Clero_Franc%C3%A9s" TargetMode="External"/><Relationship Id="rId146" Type="http://schemas.openxmlformats.org/officeDocument/2006/relationships/hyperlink" Target="https://es.wikipedia.org/wiki/Vauban" TargetMode="External"/><Relationship Id="rId167" Type="http://schemas.openxmlformats.org/officeDocument/2006/relationships/hyperlink" Target="https://es.wikipedia.org/wiki/Gran_Alianza" TargetMode="External"/><Relationship Id="rId188" Type="http://schemas.openxmlformats.org/officeDocument/2006/relationships/hyperlink" Target="https://es.wikipedia.org/wiki/N%C3%A1poles" TargetMode="External"/><Relationship Id="rId71" Type="http://schemas.openxmlformats.org/officeDocument/2006/relationships/hyperlink" Target="https://es.wikipedia.org/wiki/Enrique_de_la_Tour_de_Auvergne-Bouillon" TargetMode="External"/><Relationship Id="rId92" Type="http://schemas.openxmlformats.org/officeDocument/2006/relationships/hyperlink" Target="https://es.wikipedia.org/wiki/Guillermo_III,_Pr%C3%ADncipe_de_Orange" TargetMode="External"/><Relationship Id="rId213" Type="http://schemas.openxmlformats.org/officeDocument/2006/relationships/hyperlink" Target="https://es.wikipedia.org/wiki/Jacobo_Francisco_Estuardo" TargetMode="External"/><Relationship Id="rId234" Type="http://schemas.openxmlformats.org/officeDocument/2006/relationships/hyperlink" Target="https://es.wikipedia.org/wiki/Luis_de_Francia_%281682-1712%2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10476</Words>
  <Characters>57621</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2017-04-16T06:18:00Z</dcterms:created>
  <dcterms:modified xsi:type="dcterms:W3CDTF">2017-04-16T06:18:00Z</dcterms:modified>
</cp:coreProperties>
</file>