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A17" w:rsidRPr="00081A17" w:rsidRDefault="00081A17" w:rsidP="00081A17">
      <w:pPr>
        <w:jc w:val="center"/>
        <w:rPr>
          <w:b/>
          <w:color w:val="FF0000"/>
          <w:sz w:val="40"/>
          <w:szCs w:val="40"/>
        </w:rPr>
      </w:pPr>
      <w:r w:rsidRPr="00081A17">
        <w:rPr>
          <w:b/>
          <w:color w:val="FF0000"/>
          <w:sz w:val="40"/>
          <w:szCs w:val="40"/>
        </w:rPr>
        <w:t xml:space="preserve">Tomás </w:t>
      </w:r>
      <w:proofErr w:type="spellStart"/>
      <w:r w:rsidRPr="00081A17">
        <w:rPr>
          <w:b/>
          <w:color w:val="FF0000"/>
          <w:sz w:val="40"/>
          <w:szCs w:val="40"/>
        </w:rPr>
        <w:t>Campanella</w:t>
      </w:r>
      <w:proofErr w:type="spellEnd"/>
      <w:r w:rsidRPr="00081A17">
        <w:rPr>
          <w:b/>
          <w:color w:val="FF0000"/>
          <w:sz w:val="40"/>
          <w:szCs w:val="40"/>
        </w:rPr>
        <w:t xml:space="preserve">  1568 - 1639</w:t>
      </w:r>
    </w:p>
    <w:p w:rsidR="00081A17" w:rsidRPr="00081A17" w:rsidRDefault="00081A17" w:rsidP="00081A17">
      <w:pPr>
        <w:jc w:val="center"/>
        <w:rPr>
          <w:b/>
          <w:color w:val="0070C0"/>
          <w:sz w:val="40"/>
          <w:szCs w:val="40"/>
        </w:rPr>
      </w:pPr>
    </w:p>
    <w:p w:rsidR="00081A17" w:rsidRPr="00081A17" w:rsidRDefault="00081A17" w:rsidP="00081A17">
      <w:pPr>
        <w:jc w:val="center"/>
        <w:rPr>
          <w:b/>
          <w:color w:val="0070C0"/>
        </w:rPr>
      </w:pPr>
      <w:r w:rsidRPr="00081A17">
        <w:rPr>
          <w:b/>
          <w:color w:val="0070C0"/>
        </w:rPr>
        <w:t>https://es.wikipedia.org/wiki/Tommaso_Campanella</w:t>
      </w:r>
    </w:p>
    <w:p w:rsidR="00493CED" w:rsidRDefault="00F63127" w:rsidP="00F63127">
      <w:r>
        <w:t xml:space="preserve">  </w:t>
      </w:r>
    </w:p>
    <w:p w:rsidR="00081A17" w:rsidRDefault="00081A17" w:rsidP="00081A17">
      <w:pPr>
        <w:jc w:val="center"/>
      </w:pPr>
      <w:r>
        <w:rPr>
          <w:noProof/>
        </w:rPr>
        <w:drawing>
          <wp:inline distT="0" distB="0" distL="0" distR="0">
            <wp:extent cx="1781175" cy="226695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257" t="27425" r="37942" b="2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7573" cy="2266950"/>
            <wp:effectExtent l="19050" t="0" r="6927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788" t="45709" r="60587" b="2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73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</w:t>
      </w:r>
      <w:r w:rsidRPr="00081A17">
        <w:rPr>
          <w:rFonts w:ascii="Arial" w:hAnsi="Arial" w:cs="Arial"/>
          <w:b/>
          <w:bCs/>
        </w:rPr>
        <w:t xml:space="preserve">Tommaso </w:t>
      </w:r>
      <w:proofErr w:type="spellStart"/>
      <w:r w:rsidRPr="00081A17">
        <w:rPr>
          <w:rFonts w:ascii="Arial" w:hAnsi="Arial" w:cs="Arial"/>
          <w:b/>
          <w:bCs/>
        </w:rPr>
        <w:t>Campanella</w:t>
      </w:r>
      <w:proofErr w:type="spellEnd"/>
      <w:r w:rsidRPr="00081A17">
        <w:rPr>
          <w:rFonts w:ascii="Arial" w:hAnsi="Arial" w:cs="Arial"/>
          <w:b/>
        </w:rPr>
        <w:t xml:space="preserve"> (</w:t>
      </w:r>
      <w:proofErr w:type="spellStart"/>
      <w:r w:rsidRPr="00081A17">
        <w:rPr>
          <w:rFonts w:ascii="Arial" w:hAnsi="Arial" w:cs="Arial"/>
          <w:b/>
        </w:rPr>
        <w:fldChar w:fldCharType="begin"/>
      </w:r>
      <w:r w:rsidRPr="00081A17">
        <w:rPr>
          <w:rFonts w:ascii="Arial" w:hAnsi="Arial" w:cs="Arial"/>
          <w:b/>
        </w:rPr>
        <w:instrText xml:space="preserve"> HYPERLINK "https://es.wikipedia.org/wiki/Stilo" \o "Stilo" </w:instrText>
      </w:r>
      <w:r w:rsidRPr="00081A17">
        <w:rPr>
          <w:rFonts w:ascii="Arial" w:hAnsi="Arial" w:cs="Arial"/>
          <w:b/>
        </w:rPr>
        <w:fldChar w:fldCharType="separate"/>
      </w:r>
      <w:r w:rsidRPr="00081A17">
        <w:rPr>
          <w:rStyle w:val="Hipervnculo"/>
          <w:rFonts w:ascii="Arial" w:hAnsi="Arial" w:cs="Arial"/>
          <w:b/>
          <w:color w:val="auto"/>
          <w:u w:val="none"/>
        </w:rPr>
        <w:t>Stilo</w:t>
      </w:r>
      <w:proofErr w:type="spellEnd"/>
      <w:r w:rsidRPr="00081A17">
        <w:rPr>
          <w:rFonts w:ascii="Arial" w:hAnsi="Arial" w:cs="Arial"/>
          <w:b/>
        </w:rPr>
        <w:fldChar w:fldCharType="end"/>
      </w:r>
      <w:r w:rsidRPr="00081A17">
        <w:rPr>
          <w:rFonts w:ascii="Arial" w:hAnsi="Arial" w:cs="Arial"/>
          <w:b/>
        </w:rPr>
        <w:t xml:space="preserve">, </w:t>
      </w:r>
      <w:hyperlink r:id="rId8" w:tooltip="Reino de Nápoles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Reino de Nápoles</w:t>
        </w:r>
      </w:hyperlink>
      <w:r w:rsidRPr="00081A17">
        <w:rPr>
          <w:rFonts w:ascii="Arial" w:hAnsi="Arial" w:cs="Arial"/>
          <w:b/>
        </w:rPr>
        <w:t xml:space="preserve">, </w:t>
      </w:r>
      <w:hyperlink r:id="rId9" w:tooltip="6 de septiembre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6 de septiem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bre</w:t>
        </w:r>
      </w:hyperlink>
      <w:r w:rsidRPr="00081A17">
        <w:rPr>
          <w:rFonts w:ascii="Arial" w:hAnsi="Arial" w:cs="Arial"/>
          <w:b/>
        </w:rPr>
        <w:t xml:space="preserve"> de </w:t>
      </w:r>
      <w:hyperlink r:id="rId10" w:tooltip="1568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1568</w:t>
        </w:r>
      </w:hyperlink>
      <w:r w:rsidRPr="00081A17">
        <w:rPr>
          <w:rFonts w:ascii="Arial" w:hAnsi="Arial" w:cs="Arial"/>
          <w:b/>
        </w:rPr>
        <w:t xml:space="preserve"> - </w:t>
      </w:r>
      <w:hyperlink r:id="rId11" w:tooltip="París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081A17">
        <w:rPr>
          <w:rFonts w:ascii="Arial" w:hAnsi="Arial" w:cs="Arial"/>
          <w:b/>
        </w:rPr>
        <w:t xml:space="preserve">, </w:t>
      </w:r>
      <w:hyperlink r:id="rId12" w:tooltip="Franci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Reino de Francia</w:t>
        </w:r>
      </w:hyperlink>
      <w:r w:rsidRPr="00081A17">
        <w:rPr>
          <w:rFonts w:ascii="Arial" w:hAnsi="Arial" w:cs="Arial"/>
          <w:b/>
        </w:rPr>
        <w:t xml:space="preserve">, </w:t>
      </w:r>
      <w:hyperlink r:id="rId13" w:tooltip="21 de may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21 de mayo</w:t>
        </w:r>
      </w:hyperlink>
      <w:r w:rsidRPr="00081A17">
        <w:rPr>
          <w:rFonts w:ascii="Arial" w:hAnsi="Arial" w:cs="Arial"/>
          <w:b/>
        </w:rPr>
        <w:t xml:space="preserve"> de </w:t>
      </w:r>
      <w:hyperlink r:id="rId14" w:tooltip="1639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1639</w:t>
        </w:r>
      </w:hyperlink>
      <w:r w:rsidRPr="00081A17">
        <w:rPr>
          <w:rFonts w:ascii="Arial" w:hAnsi="Arial" w:cs="Arial"/>
          <w:b/>
        </w:rPr>
        <w:t xml:space="preserve">) fue un </w:t>
      </w:r>
      <w:hyperlink r:id="rId15" w:tooltip="Filósof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Pr="00081A17">
        <w:rPr>
          <w:rFonts w:ascii="Arial" w:hAnsi="Arial" w:cs="Arial"/>
          <w:b/>
        </w:rPr>
        <w:t xml:space="preserve"> y </w:t>
      </w:r>
      <w:hyperlink r:id="rId16" w:tooltip="Poet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poeta</w:t>
        </w:r>
      </w:hyperlink>
      <w:r w:rsidRPr="00081A17">
        <w:rPr>
          <w:rFonts w:ascii="Arial" w:hAnsi="Arial" w:cs="Arial"/>
          <w:b/>
        </w:rPr>
        <w:t xml:space="preserve"> </w:t>
      </w:r>
      <w:hyperlink r:id="rId17" w:tooltip="Itali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italiano</w:t>
        </w:r>
      </w:hyperlink>
      <w:r w:rsidRPr="00081A17">
        <w:rPr>
          <w:rFonts w:ascii="Arial" w:hAnsi="Arial" w:cs="Arial"/>
          <w:b/>
        </w:rPr>
        <w:t xml:space="preserve">. Es también citado por su nombre castellanizado, </w:t>
      </w:r>
      <w:r w:rsidRPr="00081A17">
        <w:rPr>
          <w:rFonts w:ascii="Arial" w:hAnsi="Arial" w:cs="Arial"/>
          <w:b/>
          <w:bCs/>
        </w:rPr>
        <w:t xml:space="preserve">Tomás </w:t>
      </w:r>
      <w:proofErr w:type="spellStart"/>
      <w:r w:rsidRPr="00081A17">
        <w:rPr>
          <w:rFonts w:ascii="Arial" w:hAnsi="Arial" w:cs="Arial"/>
          <w:b/>
          <w:bCs/>
        </w:rPr>
        <w:t>Campanella</w:t>
      </w:r>
      <w:proofErr w:type="spellEnd"/>
      <w:r w:rsidRPr="00081A17">
        <w:rPr>
          <w:rFonts w:ascii="Arial" w:hAnsi="Arial" w:cs="Arial"/>
          <w:b/>
        </w:rPr>
        <w:t xml:space="preserve">. Su nombre antes de entrar en la </w:t>
      </w:r>
      <w:hyperlink r:id="rId18" w:tooltip="Orden Dominic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Orden Dom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nica</w:t>
        </w:r>
      </w:hyperlink>
      <w:r w:rsidRPr="00081A17">
        <w:rPr>
          <w:rFonts w:ascii="Arial" w:hAnsi="Arial" w:cs="Arial"/>
          <w:b/>
        </w:rPr>
        <w:t xml:space="preserve"> fue </w:t>
      </w:r>
      <w:r w:rsidRPr="00081A17">
        <w:rPr>
          <w:rFonts w:ascii="Arial" w:hAnsi="Arial" w:cs="Arial"/>
          <w:b/>
          <w:bCs/>
        </w:rPr>
        <w:t xml:space="preserve">Giovanni </w:t>
      </w:r>
      <w:proofErr w:type="spellStart"/>
      <w:r w:rsidRPr="00081A17">
        <w:rPr>
          <w:rFonts w:ascii="Arial" w:hAnsi="Arial" w:cs="Arial"/>
          <w:b/>
          <w:bCs/>
        </w:rPr>
        <w:t>Domenico</w:t>
      </w:r>
      <w:proofErr w:type="spellEnd"/>
      <w:r w:rsidRPr="00081A17">
        <w:rPr>
          <w:rFonts w:ascii="Arial" w:hAnsi="Arial" w:cs="Arial"/>
          <w:b/>
          <w:bCs/>
        </w:rPr>
        <w:t xml:space="preserve"> </w:t>
      </w:r>
      <w:proofErr w:type="spellStart"/>
      <w:r w:rsidRPr="00081A17">
        <w:rPr>
          <w:rFonts w:ascii="Arial" w:hAnsi="Arial" w:cs="Arial"/>
          <w:b/>
          <w:bCs/>
        </w:rPr>
        <w:t>Campanella</w:t>
      </w:r>
      <w:proofErr w:type="spellEnd"/>
      <w:r w:rsidRPr="00081A17">
        <w:rPr>
          <w:rFonts w:ascii="Arial" w:hAnsi="Arial" w:cs="Arial"/>
          <w:b/>
        </w:rPr>
        <w:t>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81A17">
        <w:rPr>
          <w:rFonts w:ascii="Arial" w:hAnsi="Arial" w:cs="Arial"/>
          <w:b/>
        </w:rPr>
        <w:t xml:space="preserve">Escribió, entre otras muchas obras, una defensa de </w:t>
      </w:r>
      <w:hyperlink r:id="rId19" w:tooltip="Galile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Galileo</w:t>
        </w:r>
      </w:hyperlink>
      <w:r w:rsidRPr="00081A17">
        <w:rPr>
          <w:rFonts w:ascii="Arial" w:hAnsi="Arial" w:cs="Arial"/>
          <w:b/>
        </w:rPr>
        <w:t xml:space="preserve"> y el tratado </w:t>
      </w:r>
      <w:hyperlink r:id="rId20" w:tooltip="Utópic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utópico</w:t>
        </w:r>
      </w:hyperlink>
      <w:r w:rsidRPr="00081A17">
        <w:rPr>
          <w:rFonts w:ascii="Arial" w:hAnsi="Arial" w:cs="Arial"/>
          <w:b/>
        </w:rPr>
        <w:t xml:space="preserve"> </w:t>
      </w:r>
      <w:hyperlink r:id="rId21" w:tooltip="La ciudad del sol" w:history="1"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ciudad del sol</w:t>
        </w:r>
      </w:hyperlink>
      <w:r w:rsidRPr="00081A17">
        <w:rPr>
          <w:rFonts w:ascii="Arial" w:hAnsi="Arial" w:cs="Arial"/>
          <w:b/>
        </w:rPr>
        <w:t xml:space="preserve"> (compuesto durante su larga estancia en la cárcel por una conjura antiespañola, la misma causa que el economista </w:t>
      </w:r>
      <w:hyperlink r:id="rId22" w:tooltip="Antonio Serr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Antonio Serra</w:t>
        </w:r>
      </w:hyperlink>
      <w:r w:rsidRPr="00081A17">
        <w:rPr>
          <w:rFonts w:ascii="Arial" w:hAnsi="Arial" w:cs="Arial"/>
          <w:b/>
        </w:rPr>
        <w:t>), donde describe un Estado teocrático un</w:t>
      </w:r>
      <w:r w:rsidRPr="00081A17">
        <w:rPr>
          <w:rFonts w:ascii="Arial" w:hAnsi="Arial" w:cs="Arial"/>
          <w:b/>
        </w:rPr>
        <w:t>i</w:t>
      </w:r>
      <w:r w:rsidRPr="00081A17">
        <w:rPr>
          <w:rFonts w:ascii="Arial" w:hAnsi="Arial" w:cs="Arial"/>
          <w:b/>
        </w:rPr>
        <w:t>versal basado en pri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>cipios comunitarios de igualdad.</w:t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081A17">
        <w:rPr>
          <w:rStyle w:val="mw-headline"/>
          <w:rFonts w:ascii="Arial" w:hAnsi="Arial" w:cs="Arial"/>
          <w:b/>
          <w:color w:val="FF0000"/>
        </w:rPr>
        <w:t>Biografía</w:t>
      </w:r>
    </w:p>
    <w:p w:rsidR="00081A17" w:rsidRPr="00081A17" w:rsidRDefault="00081A17" w:rsidP="00081A17">
      <w:pPr>
        <w:jc w:val="both"/>
        <w:rPr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81A17">
        <w:rPr>
          <w:rFonts w:ascii="Arial" w:hAnsi="Arial" w:cs="Arial"/>
          <w:b/>
        </w:rPr>
        <w:t xml:space="preserve">A los 15 años ingresó en el convento dominico de Santo Domingo de </w:t>
      </w:r>
      <w:hyperlink r:id="rId23" w:tooltip="Placanica" w:history="1"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Placanica</w:t>
        </w:r>
        <w:proofErr w:type="spellEnd"/>
      </w:hyperlink>
      <w:r w:rsidRPr="00081A17">
        <w:rPr>
          <w:rFonts w:ascii="Arial" w:hAnsi="Arial" w:cs="Arial"/>
          <w:b/>
        </w:rPr>
        <w:t>, emitie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 xml:space="preserve">do sus votos con el nombre de fray Tommaso. Estudió filosofía y teología en </w:t>
      </w:r>
      <w:hyperlink r:id="rId24" w:tooltip="San Giorgio Morget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 xml:space="preserve">San Giorgio </w:t>
        </w:r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Morgeto</w:t>
        </w:r>
        <w:proofErr w:type="spellEnd"/>
      </w:hyperlink>
      <w:r w:rsidRPr="00081A17">
        <w:rPr>
          <w:rFonts w:ascii="Arial" w:hAnsi="Arial" w:cs="Arial"/>
          <w:b/>
        </w:rPr>
        <w:t xml:space="preserve"> y </w:t>
      </w:r>
      <w:hyperlink r:id="rId25" w:tooltip="Lamezia Terme" w:history="1"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Nicastro</w:t>
        </w:r>
        <w:proofErr w:type="spellEnd"/>
      </w:hyperlink>
      <w:r w:rsidRPr="00081A17">
        <w:rPr>
          <w:rFonts w:ascii="Arial" w:hAnsi="Arial" w:cs="Arial"/>
          <w:b/>
        </w:rPr>
        <w:t xml:space="preserve">, mostrando especial admiración por la física naturalista y el </w:t>
      </w:r>
      <w:proofErr w:type="spellStart"/>
      <w:r w:rsidRPr="00081A17">
        <w:rPr>
          <w:rFonts w:ascii="Arial" w:hAnsi="Arial" w:cs="Arial"/>
          <w:b/>
        </w:rPr>
        <w:t>antiarist</w:t>
      </w:r>
      <w:r w:rsidRPr="00081A17">
        <w:rPr>
          <w:rFonts w:ascii="Arial" w:hAnsi="Arial" w:cs="Arial"/>
          <w:b/>
        </w:rPr>
        <w:t>o</w:t>
      </w:r>
      <w:r w:rsidRPr="00081A17">
        <w:rPr>
          <w:rFonts w:ascii="Arial" w:hAnsi="Arial" w:cs="Arial"/>
          <w:b/>
        </w:rPr>
        <w:t>telismo</w:t>
      </w:r>
      <w:proofErr w:type="spellEnd"/>
      <w:r w:rsidRPr="00081A17">
        <w:rPr>
          <w:rFonts w:ascii="Arial" w:hAnsi="Arial" w:cs="Arial"/>
          <w:b/>
        </w:rPr>
        <w:t xml:space="preserve"> de </w:t>
      </w:r>
      <w:hyperlink r:id="rId26" w:tooltip="Telesio" w:history="1"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Telesio</w:t>
        </w:r>
        <w:proofErr w:type="spellEnd"/>
      </w:hyperlink>
      <w:r w:rsidRPr="00081A17">
        <w:rPr>
          <w:rFonts w:ascii="Arial" w:hAnsi="Arial" w:cs="Arial"/>
          <w:b/>
        </w:rPr>
        <w:t xml:space="preserve">. En </w:t>
      </w:r>
      <w:hyperlink r:id="rId27" w:tooltip="1589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1589</w:t>
        </w:r>
      </w:hyperlink>
      <w:r w:rsidRPr="00081A17">
        <w:rPr>
          <w:rFonts w:ascii="Arial" w:hAnsi="Arial" w:cs="Arial"/>
          <w:b/>
        </w:rPr>
        <w:t xml:space="preserve">, sin contar con sus superiores, se dirige a </w:t>
      </w:r>
      <w:hyperlink r:id="rId28" w:tooltip="Nápoles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Nápoles</w:t>
        </w:r>
      </w:hyperlink>
      <w:r w:rsidRPr="00081A17">
        <w:rPr>
          <w:rFonts w:ascii="Arial" w:hAnsi="Arial" w:cs="Arial"/>
          <w:b/>
        </w:rPr>
        <w:t xml:space="preserve"> en compa</w:t>
      </w:r>
      <w:r w:rsidRPr="00081A17">
        <w:rPr>
          <w:rFonts w:ascii="Arial" w:hAnsi="Arial" w:cs="Arial"/>
          <w:b/>
        </w:rPr>
        <w:t>ñ</w:t>
      </w:r>
      <w:r w:rsidRPr="00081A17">
        <w:rPr>
          <w:rFonts w:ascii="Arial" w:hAnsi="Arial" w:cs="Arial"/>
          <w:b/>
        </w:rPr>
        <w:t xml:space="preserve">ía de un </w:t>
      </w:r>
      <w:hyperlink r:id="rId29" w:tooltip="Rabin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rabino</w:t>
        </w:r>
      </w:hyperlink>
      <w:r w:rsidRPr="00081A17">
        <w:rPr>
          <w:rFonts w:ascii="Arial" w:hAnsi="Arial" w:cs="Arial"/>
          <w:b/>
        </w:rPr>
        <w:t xml:space="preserve"> </w:t>
      </w:r>
      <w:hyperlink r:id="rId30" w:tooltip="Pueblo judí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judío</w:t>
        </w:r>
      </w:hyperlink>
      <w:r w:rsidRPr="00081A17">
        <w:rPr>
          <w:rFonts w:ascii="Arial" w:hAnsi="Arial" w:cs="Arial"/>
          <w:b/>
        </w:rPr>
        <w:t xml:space="preserve">, que lo introduce en el círculo de </w:t>
      </w:r>
      <w:hyperlink r:id="rId31" w:tooltip="Giovanni Battista della Port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 xml:space="preserve">Giovanni </w:t>
        </w:r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Battista</w:t>
        </w:r>
        <w:proofErr w:type="spellEnd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della</w:t>
        </w:r>
        <w:proofErr w:type="spellEnd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 xml:space="preserve"> Porta</w:t>
        </w:r>
      </w:hyperlink>
      <w:r w:rsidRPr="00081A17">
        <w:rPr>
          <w:rFonts w:ascii="Arial" w:hAnsi="Arial" w:cs="Arial"/>
          <w:b/>
        </w:rPr>
        <w:t>, en el que se practicaban curiosidades mágicas y naturalistas, por las que siempre sintió esp</w:t>
      </w:r>
      <w:r w:rsidRPr="00081A17">
        <w:rPr>
          <w:rFonts w:ascii="Arial" w:hAnsi="Arial" w:cs="Arial"/>
          <w:b/>
        </w:rPr>
        <w:t>e</w:t>
      </w:r>
      <w:r w:rsidRPr="00081A17">
        <w:rPr>
          <w:rFonts w:ascii="Arial" w:hAnsi="Arial" w:cs="Arial"/>
          <w:b/>
        </w:rPr>
        <w:t>cial atracción.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81A17">
        <w:rPr>
          <w:rFonts w:ascii="Arial" w:hAnsi="Arial" w:cs="Arial"/>
          <w:b/>
        </w:rPr>
        <w:t xml:space="preserve">En </w:t>
      </w:r>
      <w:hyperlink r:id="rId32" w:tooltip="1591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1591</w:t>
        </w:r>
      </w:hyperlink>
      <w:r w:rsidRPr="00081A17">
        <w:rPr>
          <w:rFonts w:ascii="Arial" w:hAnsi="Arial" w:cs="Arial"/>
          <w:b/>
        </w:rPr>
        <w:t xml:space="preserve"> publicó allí su primera obra, </w:t>
      </w:r>
      <w:proofErr w:type="spellStart"/>
      <w:r w:rsidRPr="00081A17">
        <w:rPr>
          <w:rFonts w:ascii="Arial" w:hAnsi="Arial" w:cs="Arial"/>
          <w:b/>
          <w:i/>
          <w:iCs/>
        </w:rPr>
        <w:t>Philosophia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sensibus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demonstrata</w:t>
      </w:r>
      <w:proofErr w:type="spellEnd"/>
      <w:r w:rsidRPr="00081A17">
        <w:rPr>
          <w:rFonts w:ascii="Arial" w:hAnsi="Arial" w:cs="Arial"/>
          <w:b/>
        </w:rPr>
        <w:t xml:space="preserve">, en defensa de </w:t>
      </w:r>
      <w:proofErr w:type="spellStart"/>
      <w:r w:rsidRPr="00081A17">
        <w:rPr>
          <w:rFonts w:ascii="Arial" w:hAnsi="Arial" w:cs="Arial"/>
          <w:b/>
        </w:rPr>
        <w:t>Telesio</w:t>
      </w:r>
      <w:proofErr w:type="spellEnd"/>
      <w:r w:rsidRPr="00081A17">
        <w:rPr>
          <w:rFonts w:ascii="Arial" w:hAnsi="Arial" w:cs="Arial"/>
          <w:b/>
        </w:rPr>
        <w:t>, sufriendo poco tiempo después la primera sospecha de demonismo y herejía, y siendo procesado por su propia Orden al año siguiente. Un cuarto proceso (tras haber p</w:t>
      </w:r>
      <w:r w:rsidRPr="00081A17">
        <w:rPr>
          <w:rFonts w:ascii="Arial" w:hAnsi="Arial" w:cs="Arial"/>
          <w:b/>
        </w:rPr>
        <w:t>a</w:t>
      </w:r>
      <w:r w:rsidRPr="00081A17">
        <w:rPr>
          <w:rFonts w:ascii="Arial" w:hAnsi="Arial" w:cs="Arial"/>
          <w:b/>
        </w:rPr>
        <w:t xml:space="preserve">sado por </w:t>
      </w:r>
      <w:hyperlink r:id="rId33" w:tooltip="Rom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081A17">
        <w:rPr>
          <w:rFonts w:ascii="Arial" w:hAnsi="Arial" w:cs="Arial"/>
          <w:b/>
        </w:rPr>
        <w:t xml:space="preserve">, </w:t>
      </w:r>
      <w:hyperlink r:id="rId34" w:tooltip="Florenci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Florencia</w:t>
        </w:r>
      </w:hyperlink>
      <w:r w:rsidRPr="00081A17">
        <w:rPr>
          <w:rFonts w:ascii="Arial" w:hAnsi="Arial" w:cs="Arial"/>
          <w:b/>
        </w:rPr>
        <w:t xml:space="preserve">, </w:t>
      </w:r>
      <w:hyperlink r:id="rId35" w:tooltip="Boloni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Bolonia</w:t>
        </w:r>
      </w:hyperlink>
      <w:r w:rsidRPr="00081A17">
        <w:rPr>
          <w:rFonts w:ascii="Arial" w:hAnsi="Arial" w:cs="Arial"/>
          <w:b/>
        </w:rPr>
        <w:t xml:space="preserve"> y </w:t>
      </w:r>
      <w:hyperlink r:id="rId36" w:tooltip="Padu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Padua</w:t>
        </w:r>
      </w:hyperlink>
      <w:r w:rsidRPr="00081A17">
        <w:rPr>
          <w:rFonts w:ascii="Arial" w:hAnsi="Arial" w:cs="Arial"/>
          <w:b/>
        </w:rPr>
        <w:t>) más grave que los anteriores, hace que le tra</w:t>
      </w:r>
      <w:r w:rsidRPr="00081A17">
        <w:rPr>
          <w:rFonts w:ascii="Arial" w:hAnsi="Arial" w:cs="Arial"/>
          <w:b/>
        </w:rPr>
        <w:t>s</w:t>
      </w:r>
      <w:r w:rsidRPr="00081A17">
        <w:rPr>
          <w:rFonts w:ascii="Arial" w:hAnsi="Arial" w:cs="Arial"/>
          <w:b/>
        </w:rPr>
        <w:t xml:space="preserve">laden a Roma, siendo recluido en la cárcel de </w:t>
      </w:r>
      <w:proofErr w:type="spellStart"/>
      <w:r w:rsidRPr="00081A17">
        <w:rPr>
          <w:rFonts w:ascii="Arial" w:hAnsi="Arial" w:cs="Arial"/>
          <w:b/>
        </w:rPr>
        <w:t>Tor</w:t>
      </w:r>
      <w:proofErr w:type="spellEnd"/>
      <w:r w:rsidRPr="00081A17">
        <w:rPr>
          <w:rFonts w:ascii="Arial" w:hAnsi="Arial" w:cs="Arial"/>
          <w:b/>
        </w:rPr>
        <w:t xml:space="preserve"> di Nona por orden del </w:t>
      </w:r>
      <w:hyperlink r:id="rId37" w:tooltip="Congregación para la Doctrina de la Fe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Santo Oficio</w:t>
        </w:r>
      </w:hyperlink>
      <w:r w:rsidRPr="00081A17">
        <w:rPr>
          <w:rFonts w:ascii="Arial" w:hAnsi="Arial" w:cs="Arial"/>
          <w:b/>
        </w:rPr>
        <w:t>. O</w:t>
      </w:r>
      <w:r w:rsidRPr="00081A17">
        <w:rPr>
          <w:rFonts w:ascii="Arial" w:hAnsi="Arial" w:cs="Arial"/>
          <w:b/>
        </w:rPr>
        <w:t>b</w:t>
      </w:r>
      <w:r w:rsidRPr="00081A17">
        <w:rPr>
          <w:rFonts w:ascii="Arial" w:hAnsi="Arial" w:cs="Arial"/>
          <w:b/>
        </w:rPr>
        <w:t xml:space="preserve">tenida la libertad, se retira al pequeño convento de Santa </w:t>
      </w:r>
      <w:proofErr w:type="spellStart"/>
      <w:r w:rsidRPr="00081A17">
        <w:rPr>
          <w:rFonts w:ascii="Arial" w:hAnsi="Arial" w:cs="Arial"/>
          <w:b/>
        </w:rPr>
        <w:t>Maria</w:t>
      </w:r>
      <w:proofErr w:type="spellEnd"/>
      <w:r w:rsidRPr="00081A17">
        <w:rPr>
          <w:rFonts w:ascii="Arial" w:hAnsi="Arial" w:cs="Arial"/>
          <w:b/>
        </w:rPr>
        <w:t xml:space="preserve"> di </w:t>
      </w:r>
      <w:proofErr w:type="spellStart"/>
      <w:r w:rsidRPr="00081A17">
        <w:rPr>
          <w:rFonts w:ascii="Arial" w:hAnsi="Arial" w:cs="Arial"/>
          <w:b/>
        </w:rPr>
        <w:t>Gesù</w:t>
      </w:r>
      <w:proofErr w:type="spellEnd"/>
      <w:r w:rsidRPr="00081A17">
        <w:rPr>
          <w:rFonts w:ascii="Arial" w:hAnsi="Arial" w:cs="Arial"/>
          <w:b/>
        </w:rPr>
        <w:t xml:space="preserve"> (</w:t>
      </w:r>
      <w:proofErr w:type="spellStart"/>
      <w:r w:rsidRPr="00081A17">
        <w:rPr>
          <w:rFonts w:ascii="Arial" w:hAnsi="Arial" w:cs="Arial"/>
          <w:b/>
        </w:rPr>
        <w:t>Stilo</w:t>
      </w:r>
      <w:proofErr w:type="spellEnd"/>
      <w:r w:rsidRPr="00081A17">
        <w:rPr>
          <w:rFonts w:ascii="Arial" w:hAnsi="Arial" w:cs="Arial"/>
          <w:b/>
        </w:rPr>
        <w:t>), aparenta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>do una vida recogida y tranquila.</w:t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081A17">
        <w:rPr>
          <w:rFonts w:ascii="Arial" w:hAnsi="Arial" w:cs="Arial"/>
          <w:b/>
        </w:rPr>
        <w:t xml:space="preserve"> Mientras tanto planeaba una conjuración contra la </w:t>
      </w:r>
      <w:hyperlink r:id="rId38" w:tooltip="Italia español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dominación española</w:t>
        </w:r>
      </w:hyperlink>
      <w:r w:rsidRPr="00081A17">
        <w:rPr>
          <w:rFonts w:ascii="Arial" w:hAnsi="Arial" w:cs="Arial"/>
          <w:b/>
        </w:rPr>
        <w:t xml:space="preserve"> en </w:t>
      </w:r>
      <w:hyperlink r:id="rId39" w:tooltip="Calabri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Cal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bria</w:t>
        </w:r>
      </w:hyperlink>
      <w:r w:rsidRPr="00081A17">
        <w:rPr>
          <w:rFonts w:ascii="Arial" w:hAnsi="Arial" w:cs="Arial"/>
          <w:b/>
        </w:rPr>
        <w:t xml:space="preserve">, y la instauración de una república teocrática perfecta similar a la utopía que formula en </w:t>
      </w:r>
      <w:proofErr w:type="spellStart"/>
      <w:r w:rsidRPr="00081A17">
        <w:rPr>
          <w:rFonts w:ascii="Arial" w:hAnsi="Arial" w:cs="Arial"/>
          <w:b/>
          <w:i/>
          <w:iCs/>
        </w:rPr>
        <w:t>Città</w:t>
      </w:r>
      <w:proofErr w:type="spellEnd"/>
      <w:r w:rsidRPr="00081A17">
        <w:rPr>
          <w:rFonts w:ascii="Arial" w:hAnsi="Arial" w:cs="Arial"/>
          <w:b/>
          <w:i/>
          <w:iCs/>
        </w:rPr>
        <w:t xml:space="preserve"> del </w:t>
      </w:r>
      <w:proofErr w:type="spellStart"/>
      <w:r w:rsidRPr="00081A17">
        <w:rPr>
          <w:rFonts w:ascii="Arial" w:hAnsi="Arial" w:cs="Arial"/>
          <w:b/>
          <w:i/>
          <w:iCs/>
        </w:rPr>
        <w:t>sole</w:t>
      </w:r>
      <w:proofErr w:type="spellEnd"/>
      <w:r w:rsidRPr="00081A17">
        <w:rPr>
          <w:rFonts w:ascii="Arial" w:hAnsi="Arial" w:cs="Arial"/>
          <w:b/>
        </w:rPr>
        <w:t xml:space="preserve">. Delatado, se le abre en </w:t>
      </w:r>
      <w:hyperlink r:id="rId40" w:tooltip="1599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1599</w:t>
        </w:r>
      </w:hyperlink>
      <w:r w:rsidRPr="00081A17">
        <w:rPr>
          <w:rFonts w:ascii="Arial" w:hAnsi="Arial" w:cs="Arial"/>
          <w:b/>
        </w:rPr>
        <w:t xml:space="preserve"> un proceso político y eclesiástico en el que se le ac</w:t>
      </w:r>
      <w:r w:rsidRPr="00081A17">
        <w:rPr>
          <w:rFonts w:ascii="Arial" w:hAnsi="Arial" w:cs="Arial"/>
          <w:b/>
        </w:rPr>
        <w:t>u</w:t>
      </w:r>
      <w:r w:rsidRPr="00081A17">
        <w:rPr>
          <w:rFonts w:ascii="Arial" w:hAnsi="Arial" w:cs="Arial"/>
          <w:b/>
        </w:rPr>
        <w:t xml:space="preserve">sa de rebelión y herejía. El gobierno español y la autoridad eclesiástica determinan en </w:t>
      </w:r>
      <w:hyperlink r:id="rId41" w:tooltip="1602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1602</w:t>
        </w:r>
      </w:hyperlink>
      <w:r w:rsidRPr="00081A17">
        <w:rPr>
          <w:rFonts w:ascii="Arial" w:hAnsi="Arial" w:cs="Arial"/>
          <w:b/>
        </w:rPr>
        <w:t xml:space="preserve"> condenarle a cadena perpetua en el </w:t>
      </w:r>
      <w:hyperlink r:id="rId42" w:tooltip="Castel Nuovo" w:history="1"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Castel</w:t>
        </w:r>
        <w:proofErr w:type="spellEnd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Nuovo</w:t>
        </w:r>
        <w:proofErr w:type="spellEnd"/>
      </w:hyperlink>
      <w:r w:rsidRPr="00081A17">
        <w:rPr>
          <w:rFonts w:ascii="Arial" w:hAnsi="Arial" w:cs="Arial"/>
          <w:b/>
        </w:rPr>
        <w:t xml:space="preserve"> de Nápoles, donde pasa 27 años. Dura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>te esta reclusión compuso sus principales obras, reelaboró las que en Bolonia le había arrebatado la Inquisición y mantuvo relación con estudiosos de su tiempo (</w:t>
      </w:r>
      <w:hyperlink r:id="rId43" w:tooltip="Galile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Galileo</w:t>
        </w:r>
      </w:hyperlink>
      <w:r w:rsidRPr="00081A17">
        <w:rPr>
          <w:rFonts w:ascii="Arial" w:hAnsi="Arial" w:cs="Arial"/>
          <w:b/>
        </w:rPr>
        <w:t xml:space="preserve">, </w:t>
      </w:r>
      <w:hyperlink r:id="rId44" w:tooltip="Scoppio (aún no redactado)" w:history="1"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Sco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pio</w:t>
        </w:r>
        <w:proofErr w:type="spellEnd"/>
      </w:hyperlink>
      <w:r w:rsidRPr="00081A17">
        <w:rPr>
          <w:rFonts w:ascii="Arial" w:hAnsi="Arial" w:cs="Arial"/>
          <w:b/>
        </w:rPr>
        <w:t xml:space="preserve">, </w:t>
      </w:r>
      <w:hyperlink r:id="rId45" w:tooltip="Gassendi" w:history="1"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Gassendi</w:t>
        </w:r>
        <w:proofErr w:type="spellEnd"/>
      </w:hyperlink>
      <w:r w:rsidRPr="00081A17">
        <w:rPr>
          <w:rFonts w:ascii="Arial" w:hAnsi="Arial" w:cs="Arial"/>
          <w:b/>
        </w:rPr>
        <w:t>, etc.).</w:t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081A17">
        <w:rPr>
          <w:rFonts w:ascii="Arial" w:hAnsi="Arial" w:cs="Arial"/>
          <w:b/>
        </w:rPr>
        <w:t xml:space="preserve"> A requerimiento de la propia </w:t>
      </w:r>
      <w:hyperlink r:id="rId46" w:tooltip="Orden de Predicadores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Orden de Predic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dores</w:t>
        </w:r>
      </w:hyperlink>
      <w:r w:rsidRPr="00081A17">
        <w:rPr>
          <w:rFonts w:ascii="Arial" w:hAnsi="Arial" w:cs="Arial"/>
          <w:b/>
        </w:rPr>
        <w:t xml:space="preserve"> le fue otorgada la libertad total por el papa </w:t>
      </w:r>
      <w:hyperlink r:id="rId47" w:tooltip="Urbano VIII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Urbano VIII</w:t>
        </w:r>
      </w:hyperlink>
      <w:r w:rsidRPr="00081A17">
        <w:rPr>
          <w:rFonts w:ascii="Arial" w:hAnsi="Arial" w:cs="Arial"/>
          <w:b/>
        </w:rPr>
        <w:t xml:space="preserve">. El </w:t>
      </w:r>
      <w:hyperlink r:id="rId48" w:tooltip="21 de octubre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21 de octubre</w:t>
        </w:r>
      </w:hyperlink>
      <w:r w:rsidRPr="00081A17">
        <w:rPr>
          <w:rFonts w:ascii="Arial" w:hAnsi="Arial" w:cs="Arial"/>
          <w:b/>
        </w:rPr>
        <w:t xml:space="preserve"> de </w:t>
      </w:r>
      <w:hyperlink r:id="rId49" w:tooltip="1634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1634</w:t>
        </w:r>
      </w:hyperlink>
      <w:r w:rsidRPr="00081A17">
        <w:rPr>
          <w:rFonts w:ascii="Arial" w:hAnsi="Arial" w:cs="Arial"/>
          <w:b/>
        </w:rPr>
        <w:t xml:space="preserve">, vestido de </w:t>
      </w:r>
      <w:hyperlink r:id="rId50" w:tooltip="Fraile mínim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fraile mínimo</w:t>
        </w:r>
      </w:hyperlink>
      <w:r w:rsidRPr="00081A17">
        <w:rPr>
          <w:rFonts w:ascii="Arial" w:hAnsi="Arial" w:cs="Arial"/>
          <w:b/>
        </w:rPr>
        <w:t xml:space="preserve">, con falso nombre, huyó a </w:t>
      </w:r>
      <w:hyperlink r:id="rId51" w:tooltip="Franci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081A17">
        <w:rPr>
          <w:rFonts w:ascii="Arial" w:hAnsi="Arial" w:cs="Arial"/>
          <w:b/>
        </w:rPr>
        <w:t xml:space="preserve">, donde </w:t>
      </w:r>
      <w:proofErr w:type="spellStart"/>
      <w:r w:rsidRPr="00081A17">
        <w:rPr>
          <w:rFonts w:ascii="Arial" w:hAnsi="Arial" w:cs="Arial"/>
          <w:b/>
        </w:rPr>
        <w:t>Campanella</w:t>
      </w:r>
      <w:proofErr w:type="spellEnd"/>
      <w:r w:rsidRPr="00081A17">
        <w:rPr>
          <w:rFonts w:ascii="Arial" w:hAnsi="Arial" w:cs="Arial"/>
          <w:b/>
        </w:rPr>
        <w:t xml:space="preserve"> encontró afectuosa acogida. Cinco años después, m</w:t>
      </w:r>
      <w:r w:rsidRPr="00081A17">
        <w:rPr>
          <w:rFonts w:ascii="Arial" w:hAnsi="Arial" w:cs="Arial"/>
          <w:b/>
        </w:rPr>
        <w:t>u</w:t>
      </w:r>
      <w:r w:rsidRPr="00081A17">
        <w:rPr>
          <w:rFonts w:ascii="Arial" w:hAnsi="Arial" w:cs="Arial"/>
          <w:b/>
        </w:rPr>
        <w:t xml:space="preserve">rió en el convento de la </w:t>
      </w:r>
      <w:proofErr w:type="spellStart"/>
      <w:r w:rsidRPr="00081A17">
        <w:rPr>
          <w:rFonts w:ascii="Arial" w:hAnsi="Arial" w:cs="Arial"/>
          <w:b/>
        </w:rPr>
        <w:t>Rue</w:t>
      </w:r>
      <w:proofErr w:type="spellEnd"/>
      <w:r w:rsidRPr="00081A17">
        <w:rPr>
          <w:rFonts w:ascii="Arial" w:hAnsi="Arial" w:cs="Arial"/>
          <w:b/>
        </w:rPr>
        <w:t xml:space="preserve"> Saint-Honoré de </w:t>
      </w:r>
      <w:hyperlink r:id="rId52" w:tooltip="París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081A17">
        <w:rPr>
          <w:rFonts w:ascii="Arial" w:hAnsi="Arial" w:cs="Arial"/>
          <w:b/>
        </w:rPr>
        <w:t>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081A17">
        <w:rPr>
          <w:rFonts w:ascii="Arial" w:hAnsi="Arial" w:cs="Arial"/>
          <w:b/>
        </w:rPr>
        <w:t>Campanella</w:t>
      </w:r>
      <w:proofErr w:type="spellEnd"/>
      <w:r w:rsidRPr="00081A17">
        <w:rPr>
          <w:rFonts w:ascii="Arial" w:hAnsi="Arial" w:cs="Arial"/>
          <w:b/>
        </w:rPr>
        <w:t xml:space="preserve"> tenía un temperamento impetuoso, combativo; talento de amplia erudición, con una audacia intelectual desenfrenada, que le llevó a abordar todas las ciencias. Se creyó predestinado por </w:t>
      </w:r>
      <w:hyperlink r:id="rId53" w:tooltip="Dios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Dios</w:t>
        </w:r>
      </w:hyperlink>
      <w:r w:rsidRPr="00081A17">
        <w:rPr>
          <w:rFonts w:ascii="Arial" w:hAnsi="Arial" w:cs="Arial"/>
          <w:b/>
        </w:rPr>
        <w:t xml:space="preserve"> para la misión providencial de realizar la unidad de todo el mundo, dividido por luchas doctrinales, políticas y religiosas; unidad que constituyó la gran obsesión de su vida.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Pr="00081A17" w:rsidRDefault="00081A17" w:rsidP="00081A17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081A17">
        <w:rPr>
          <w:rStyle w:val="mw-headline"/>
          <w:rFonts w:ascii="Arial" w:hAnsi="Arial" w:cs="Arial"/>
          <w:color w:val="FF0000"/>
          <w:sz w:val="24"/>
          <w:szCs w:val="24"/>
        </w:rPr>
        <w:t>Obra</w:t>
      </w:r>
    </w:p>
    <w:p w:rsidR="00081A17" w:rsidRPr="00081A17" w:rsidRDefault="00081A17" w:rsidP="00081A17">
      <w:pPr>
        <w:jc w:val="both"/>
        <w:rPr>
          <w:b/>
        </w:rPr>
      </w:pPr>
    </w:p>
    <w:p w:rsidR="00081A17" w:rsidRPr="00081A17" w:rsidRDefault="00081A17" w:rsidP="00081A17">
      <w:pPr>
        <w:jc w:val="both"/>
        <w:rPr>
          <w:b/>
          <w:color w:val="FF0000"/>
        </w:rPr>
      </w:pPr>
      <w:proofErr w:type="spellStart"/>
      <w:r w:rsidRPr="00081A17">
        <w:rPr>
          <w:b/>
          <w:i/>
          <w:iCs/>
          <w:color w:val="FF0000"/>
        </w:rPr>
        <w:t>Metaphysica</w:t>
      </w:r>
      <w:proofErr w:type="spellEnd"/>
      <w:r w:rsidRPr="00081A17">
        <w:rPr>
          <w:b/>
          <w:color w:val="FF0000"/>
        </w:rPr>
        <w:t>, 1638</w:t>
      </w:r>
    </w:p>
    <w:p w:rsidR="00081A17" w:rsidRPr="00081A17" w:rsidRDefault="00081A17" w:rsidP="00081A17">
      <w:pPr>
        <w:jc w:val="both"/>
        <w:rPr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81A17">
        <w:rPr>
          <w:rFonts w:ascii="Arial" w:hAnsi="Arial" w:cs="Arial"/>
          <w:b/>
        </w:rPr>
        <w:t xml:space="preserve">Las obras de </w:t>
      </w:r>
      <w:proofErr w:type="spellStart"/>
      <w:r w:rsidRPr="00081A17">
        <w:rPr>
          <w:rFonts w:ascii="Arial" w:hAnsi="Arial" w:cs="Arial"/>
          <w:b/>
        </w:rPr>
        <w:t>Campanella</w:t>
      </w:r>
      <w:proofErr w:type="spellEnd"/>
      <w:r w:rsidRPr="00081A17">
        <w:rPr>
          <w:rFonts w:ascii="Arial" w:hAnsi="Arial" w:cs="Arial"/>
          <w:b/>
        </w:rPr>
        <w:t>, 82 en total, abarcan muchos campos de la filosofía. Algunos tít</w:t>
      </w:r>
      <w:r w:rsidRPr="00081A17">
        <w:rPr>
          <w:rFonts w:ascii="Arial" w:hAnsi="Arial" w:cs="Arial"/>
          <w:b/>
        </w:rPr>
        <w:t>u</w:t>
      </w:r>
      <w:r w:rsidRPr="00081A17">
        <w:rPr>
          <w:rFonts w:ascii="Arial" w:hAnsi="Arial" w:cs="Arial"/>
          <w:b/>
        </w:rPr>
        <w:t xml:space="preserve">los suyos son </w:t>
      </w:r>
      <w:r w:rsidRPr="00081A17">
        <w:rPr>
          <w:rFonts w:ascii="Arial" w:hAnsi="Arial" w:cs="Arial"/>
          <w:b/>
          <w:i/>
          <w:iCs/>
        </w:rPr>
        <w:t>Teología</w:t>
      </w:r>
      <w:r w:rsidRPr="00081A17">
        <w:rPr>
          <w:rFonts w:ascii="Arial" w:hAnsi="Arial" w:cs="Arial"/>
          <w:b/>
        </w:rPr>
        <w:t xml:space="preserve"> (</w:t>
      </w:r>
      <w:hyperlink r:id="rId54" w:tooltip="1614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1614</w:t>
        </w:r>
      </w:hyperlink>
      <w:r w:rsidRPr="00081A17">
        <w:rPr>
          <w:rFonts w:ascii="Arial" w:hAnsi="Arial" w:cs="Arial"/>
          <w:b/>
        </w:rPr>
        <w:t xml:space="preserve">) y </w:t>
      </w:r>
      <w:r w:rsidRPr="00081A17">
        <w:rPr>
          <w:rFonts w:ascii="Arial" w:hAnsi="Arial" w:cs="Arial"/>
          <w:b/>
          <w:i/>
          <w:iCs/>
        </w:rPr>
        <w:t>Metafísica</w:t>
      </w:r>
      <w:r w:rsidRPr="00081A17">
        <w:rPr>
          <w:rFonts w:ascii="Arial" w:hAnsi="Arial" w:cs="Arial"/>
          <w:b/>
        </w:rPr>
        <w:t xml:space="preserve"> (</w:t>
      </w:r>
      <w:hyperlink r:id="rId55" w:tooltip="1638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1638</w:t>
        </w:r>
      </w:hyperlink>
      <w:r w:rsidRPr="00081A17">
        <w:rPr>
          <w:rFonts w:ascii="Arial" w:hAnsi="Arial" w:cs="Arial"/>
          <w:b/>
        </w:rPr>
        <w:t>).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81A17">
        <w:rPr>
          <w:rFonts w:ascii="Arial" w:hAnsi="Arial" w:cs="Arial"/>
          <w:b/>
        </w:rPr>
        <w:t xml:space="preserve">Entre sus obras importantes se destacan: </w:t>
      </w:r>
      <w:r w:rsidRPr="00081A17">
        <w:rPr>
          <w:rFonts w:ascii="Arial" w:hAnsi="Arial" w:cs="Arial"/>
          <w:b/>
          <w:i/>
          <w:iCs/>
        </w:rPr>
        <w:t xml:space="preserve">De sensu </w:t>
      </w:r>
      <w:proofErr w:type="spellStart"/>
      <w:r w:rsidRPr="00081A17">
        <w:rPr>
          <w:rFonts w:ascii="Arial" w:hAnsi="Arial" w:cs="Arial"/>
          <w:b/>
          <w:i/>
          <w:iCs/>
        </w:rPr>
        <w:t>rerum</w:t>
      </w:r>
      <w:proofErr w:type="spellEnd"/>
      <w:r w:rsidRPr="00081A17">
        <w:rPr>
          <w:rFonts w:ascii="Arial" w:hAnsi="Arial" w:cs="Arial"/>
          <w:b/>
          <w:i/>
          <w:iCs/>
        </w:rPr>
        <w:t xml:space="preserve"> et magia</w:t>
      </w:r>
      <w:r w:rsidRPr="00081A17">
        <w:rPr>
          <w:rFonts w:ascii="Arial" w:hAnsi="Arial" w:cs="Arial"/>
          <w:b/>
        </w:rPr>
        <w:t xml:space="preserve"> (</w:t>
      </w:r>
      <w:hyperlink r:id="rId56" w:tooltip="1590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1590</w:t>
        </w:r>
      </w:hyperlink>
      <w:r w:rsidRPr="00081A17">
        <w:rPr>
          <w:rFonts w:ascii="Arial" w:hAnsi="Arial" w:cs="Arial"/>
          <w:b/>
        </w:rPr>
        <w:t xml:space="preserve">, revisada en </w:t>
      </w:r>
      <w:hyperlink r:id="rId57" w:tooltip="1628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1628</w:t>
        </w:r>
      </w:hyperlink>
      <w:r w:rsidRPr="00081A17">
        <w:rPr>
          <w:rFonts w:ascii="Arial" w:hAnsi="Arial" w:cs="Arial"/>
          <w:b/>
        </w:rPr>
        <w:t xml:space="preserve">), en la que expone la doctrina de la animación universal, y su gnoseología. </w:t>
      </w:r>
      <w:r w:rsidRPr="00081A17">
        <w:rPr>
          <w:rFonts w:ascii="Arial" w:hAnsi="Arial" w:cs="Arial"/>
          <w:b/>
          <w:i/>
          <w:iCs/>
        </w:rPr>
        <w:t xml:space="preserve">De </w:t>
      </w:r>
      <w:proofErr w:type="spellStart"/>
      <w:r w:rsidRPr="00081A17">
        <w:rPr>
          <w:rFonts w:ascii="Arial" w:hAnsi="Arial" w:cs="Arial"/>
          <w:b/>
          <w:i/>
          <w:iCs/>
        </w:rPr>
        <w:t>mona</w:t>
      </w:r>
      <w:r w:rsidRPr="00081A17">
        <w:rPr>
          <w:rFonts w:ascii="Arial" w:hAnsi="Arial" w:cs="Arial"/>
          <w:b/>
          <w:i/>
          <w:iCs/>
        </w:rPr>
        <w:t>r</w:t>
      </w:r>
      <w:r w:rsidRPr="00081A17">
        <w:rPr>
          <w:rFonts w:ascii="Arial" w:hAnsi="Arial" w:cs="Arial"/>
          <w:b/>
          <w:i/>
          <w:iCs/>
        </w:rPr>
        <w:t>chia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hispanica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discursus</w:t>
      </w:r>
      <w:proofErr w:type="spellEnd"/>
      <w:r w:rsidRPr="00081A17">
        <w:rPr>
          <w:rFonts w:ascii="Arial" w:hAnsi="Arial" w:cs="Arial"/>
          <w:b/>
        </w:rPr>
        <w:t xml:space="preserve"> (1601), tratado político en torno a la prioridad de la monarquía española, bajo la autoridad espiritual del Papa, en el co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 xml:space="preserve">cierto político universal. </w:t>
      </w:r>
      <w:proofErr w:type="spellStart"/>
      <w:r w:rsidRPr="00081A17">
        <w:rPr>
          <w:rFonts w:ascii="Arial" w:hAnsi="Arial" w:cs="Arial"/>
          <w:b/>
          <w:i/>
          <w:iCs/>
        </w:rPr>
        <w:t>Città</w:t>
      </w:r>
      <w:proofErr w:type="spellEnd"/>
      <w:r w:rsidRPr="00081A17">
        <w:rPr>
          <w:rFonts w:ascii="Arial" w:hAnsi="Arial" w:cs="Arial"/>
          <w:b/>
          <w:i/>
          <w:iCs/>
        </w:rPr>
        <w:t xml:space="preserve"> del </w:t>
      </w:r>
      <w:proofErr w:type="spellStart"/>
      <w:r w:rsidRPr="00081A17">
        <w:rPr>
          <w:rFonts w:ascii="Arial" w:hAnsi="Arial" w:cs="Arial"/>
          <w:b/>
          <w:i/>
          <w:iCs/>
        </w:rPr>
        <w:t>sole</w:t>
      </w:r>
      <w:proofErr w:type="spellEnd"/>
      <w:r w:rsidRPr="00081A17">
        <w:rPr>
          <w:rFonts w:ascii="Arial" w:hAnsi="Arial" w:cs="Arial"/>
          <w:b/>
        </w:rPr>
        <w:t xml:space="preserve"> (</w:t>
      </w:r>
      <w:hyperlink r:id="rId58" w:tooltip="1602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1602</w:t>
        </w:r>
      </w:hyperlink>
      <w:r w:rsidRPr="00081A17">
        <w:rPr>
          <w:rFonts w:ascii="Arial" w:hAnsi="Arial" w:cs="Arial"/>
          <w:b/>
        </w:rPr>
        <w:t xml:space="preserve">, revisada en </w:t>
      </w:r>
      <w:hyperlink r:id="rId59" w:tooltip="1613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1613</w:t>
        </w:r>
      </w:hyperlink>
      <w:r w:rsidRPr="00081A17">
        <w:rPr>
          <w:rFonts w:ascii="Arial" w:hAnsi="Arial" w:cs="Arial"/>
          <w:b/>
        </w:rPr>
        <w:t xml:space="preserve">) publicada en </w:t>
      </w:r>
      <w:hyperlink r:id="rId60" w:tooltip="Latín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Pr="00081A17">
        <w:rPr>
          <w:rFonts w:ascii="Arial" w:hAnsi="Arial" w:cs="Arial"/>
          <w:b/>
        </w:rPr>
        <w:t xml:space="preserve"> (</w:t>
      </w:r>
      <w:proofErr w:type="spellStart"/>
      <w:r w:rsidRPr="00081A17">
        <w:rPr>
          <w:rFonts w:ascii="Arial" w:hAnsi="Arial" w:cs="Arial"/>
          <w:b/>
          <w:i/>
          <w:iCs/>
        </w:rPr>
        <w:t>Civitas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solis</w:t>
      </w:r>
      <w:proofErr w:type="spellEnd"/>
      <w:r w:rsidRPr="00081A17">
        <w:rPr>
          <w:rFonts w:ascii="Arial" w:hAnsi="Arial" w:cs="Arial"/>
          <w:b/>
          <w:i/>
          <w:iCs/>
        </w:rPr>
        <w:t xml:space="preserve">, </w:t>
      </w:r>
      <w:proofErr w:type="spellStart"/>
      <w:r w:rsidRPr="00081A17">
        <w:rPr>
          <w:rFonts w:ascii="Arial" w:hAnsi="Arial" w:cs="Arial"/>
          <w:b/>
          <w:i/>
          <w:iCs/>
        </w:rPr>
        <w:t>poetica</w:t>
      </w:r>
      <w:proofErr w:type="spellEnd"/>
      <w:r w:rsidRPr="00081A17">
        <w:rPr>
          <w:rFonts w:ascii="Arial" w:hAnsi="Arial" w:cs="Arial"/>
          <w:b/>
          <w:i/>
          <w:iCs/>
        </w:rPr>
        <w:t xml:space="preserve"> idea </w:t>
      </w:r>
      <w:proofErr w:type="spellStart"/>
      <w:r w:rsidRPr="00081A17">
        <w:rPr>
          <w:rFonts w:ascii="Arial" w:hAnsi="Arial" w:cs="Arial"/>
          <w:b/>
          <w:i/>
          <w:iCs/>
        </w:rPr>
        <w:t>Reipublicae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ph</w:t>
      </w:r>
      <w:r w:rsidRPr="00081A17">
        <w:rPr>
          <w:rFonts w:ascii="Arial" w:hAnsi="Arial" w:cs="Arial"/>
          <w:b/>
          <w:i/>
          <w:iCs/>
        </w:rPr>
        <w:t>i</w:t>
      </w:r>
      <w:r w:rsidRPr="00081A17">
        <w:rPr>
          <w:rFonts w:ascii="Arial" w:hAnsi="Arial" w:cs="Arial"/>
          <w:b/>
          <w:i/>
          <w:iCs/>
        </w:rPr>
        <w:t>losophicae</w:t>
      </w:r>
      <w:proofErr w:type="spellEnd"/>
      <w:r w:rsidRPr="00081A17">
        <w:rPr>
          <w:rFonts w:ascii="Arial" w:hAnsi="Arial" w:cs="Arial"/>
          <w:b/>
        </w:rPr>
        <w:t xml:space="preserve">, </w:t>
      </w:r>
      <w:hyperlink r:id="rId61" w:tooltip="1623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1623</w:t>
        </w:r>
      </w:hyperlink>
      <w:r w:rsidRPr="00081A17">
        <w:rPr>
          <w:rFonts w:ascii="Arial" w:hAnsi="Arial" w:cs="Arial"/>
          <w:b/>
        </w:rPr>
        <w:t>), la obra más sign</w:t>
      </w:r>
      <w:r w:rsidRPr="00081A17">
        <w:rPr>
          <w:rFonts w:ascii="Arial" w:hAnsi="Arial" w:cs="Arial"/>
          <w:b/>
        </w:rPr>
        <w:t>i</w:t>
      </w:r>
      <w:r w:rsidRPr="00081A17">
        <w:rPr>
          <w:rFonts w:ascii="Arial" w:hAnsi="Arial" w:cs="Arial"/>
          <w:b/>
        </w:rPr>
        <w:t xml:space="preserve">ficativa de su pensamiento político, en la que traza su república ideal, naturalista y teocrática. </w:t>
      </w:r>
      <w:proofErr w:type="spellStart"/>
      <w:r w:rsidRPr="00081A17">
        <w:rPr>
          <w:rFonts w:ascii="Arial" w:hAnsi="Arial" w:cs="Arial"/>
          <w:b/>
          <w:i/>
          <w:iCs/>
        </w:rPr>
        <w:t>Universalis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Philosophiae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seu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metaphysicarum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r</w:t>
      </w:r>
      <w:r w:rsidRPr="00081A17">
        <w:rPr>
          <w:rFonts w:ascii="Arial" w:hAnsi="Arial" w:cs="Arial"/>
          <w:b/>
          <w:i/>
          <w:iCs/>
        </w:rPr>
        <w:t>e</w:t>
      </w:r>
      <w:r w:rsidRPr="00081A17">
        <w:rPr>
          <w:rFonts w:ascii="Arial" w:hAnsi="Arial" w:cs="Arial"/>
          <w:b/>
          <w:i/>
          <w:iCs/>
        </w:rPr>
        <w:t>rum</w:t>
      </w:r>
      <w:proofErr w:type="spellEnd"/>
      <w:r w:rsidRPr="00081A17">
        <w:rPr>
          <w:rFonts w:ascii="Arial" w:hAnsi="Arial" w:cs="Arial"/>
          <w:b/>
          <w:i/>
          <w:iCs/>
        </w:rPr>
        <w:t xml:space="preserve">, partes tres, </w:t>
      </w:r>
      <w:proofErr w:type="spellStart"/>
      <w:r w:rsidRPr="00081A17">
        <w:rPr>
          <w:rFonts w:ascii="Arial" w:hAnsi="Arial" w:cs="Arial"/>
          <w:b/>
          <w:i/>
          <w:iCs/>
        </w:rPr>
        <w:t>libri</w:t>
      </w:r>
      <w:proofErr w:type="spellEnd"/>
      <w:r w:rsidRPr="00081A17">
        <w:rPr>
          <w:rFonts w:ascii="Arial" w:hAnsi="Arial" w:cs="Arial"/>
          <w:b/>
          <w:i/>
          <w:iCs/>
        </w:rPr>
        <w:t xml:space="preserve"> XVIII</w:t>
      </w:r>
      <w:r w:rsidRPr="00081A17">
        <w:rPr>
          <w:rFonts w:ascii="Arial" w:hAnsi="Arial" w:cs="Arial"/>
          <w:b/>
        </w:rPr>
        <w:t xml:space="preserve"> (1638), es como una «biblia de la filosofía». </w:t>
      </w:r>
      <w:proofErr w:type="spellStart"/>
      <w:r w:rsidRPr="00081A17">
        <w:rPr>
          <w:rFonts w:ascii="Arial" w:hAnsi="Arial" w:cs="Arial"/>
          <w:b/>
          <w:i/>
          <w:iCs/>
        </w:rPr>
        <w:t>Monarchia</w:t>
      </w:r>
      <w:proofErr w:type="spellEnd"/>
      <w:r w:rsidRPr="00081A17">
        <w:rPr>
          <w:rFonts w:ascii="Arial" w:hAnsi="Arial" w:cs="Arial"/>
          <w:b/>
          <w:i/>
          <w:iCs/>
        </w:rPr>
        <w:t xml:space="preserve"> </w:t>
      </w:r>
      <w:proofErr w:type="spellStart"/>
      <w:r w:rsidRPr="00081A17">
        <w:rPr>
          <w:rFonts w:ascii="Arial" w:hAnsi="Arial" w:cs="Arial"/>
          <w:b/>
          <w:i/>
          <w:iCs/>
        </w:rPr>
        <w:t>Messiae</w:t>
      </w:r>
      <w:proofErr w:type="spellEnd"/>
      <w:r w:rsidRPr="00081A17">
        <w:rPr>
          <w:rFonts w:ascii="Arial" w:hAnsi="Arial" w:cs="Arial"/>
          <w:b/>
        </w:rPr>
        <w:t xml:space="preserve"> (</w:t>
      </w:r>
      <w:hyperlink r:id="rId62" w:tooltip="1605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1605</w:t>
        </w:r>
      </w:hyperlink>
      <w:r w:rsidRPr="00081A17">
        <w:rPr>
          <w:rFonts w:ascii="Arial" w:hAnsi="Arial" w:cs="Arial"/>
          <w:b/>
        </w:rPr>
        <w:t xml:space="preserve">), en donde teoriza sobre la monarquía universal: el </w:t>
      </w:r>
      <w:hyperlink r:id="rId63" w:tooltip="Pap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Papa</w:t>
        </w:r>
      </w:hyperlink>
      <w:r w:rsidRPr="00081A17">
        <w:rPr>
          <w:rFonts w:ascii="Arial" w:hAnsi="Arial" w:cs="Arial"/>
          <w:b/>
        </w:rPr>
        <w:t xml:space="preserve"> es el soberano supremo, los príncipes sus brazos; la humanidad tendrá e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 xml:space="preserve">tonces paz bajo un solo rey y un solo pastor. También escribió una </w:t>
      </w:r>
      <w:proofErr w:type="spellStart"/>
      <w:r w:rsidRPr="00081A17">
        <w:rPr>
          <w:rFonts w:ascii="Arial" w:hAnsi="Arial" w:cs="Arial"/>
          <w:b/>
          <w:i/>
          <w:iCs/>
        </w:rPr>
        <w:t>Apologia</w:t>
      </w:r>
      <w:proofErr w:type="spellEnd"/>
      <w:r w:rsidRPr="00081A17">
        <w:rPr>
          <w:rFonts w:ascii="Arial" w:hAnsi="Arial" w:cs="Arial"/>
          <w:b/>
          <w:i/>
          <w:iCs/>
        </w:rPr>
        <w:t xml:space="preserve"> pro Galileo, </w:t>
      </w:r>
      <w:proofErr w:type="spellStart"/>
      <w:r w:rsidRPr="00081A17">
        <w:rPr>
          <w:rFonts w:ascii="Arial" w:hAnsi="Arial" w:cs="Arial"/>
          <w:b/>
          <w:i/>
          <w:iCs/>
        </w:rPr>
        <w:t>mathematico</w:t>
      </w:r>
      <w:proofErr w:type="spellEnd"/>
      <w:r w:rsidRPr="00081A17">
        <w:rPr>
          <w:rFonts w:ascii="Arial" w:hAnsi="Arial" w:cs="Arial"/>
          <w:b/>
          <w:i/>
          <w:iCs/>
        </w:rPr>
        <w:t xml:space="preserve"> flore</w:t>
      </w:r>
      <w:r w:rsidRPr="00081A17">
        <w:rPr>
          <w:rFonts w:ascii="Arial" w:hAnsi="Arial" w:cs="Arial"/>
          <w:b/>
          <w:i/>
          <w:iCs/>
        </w:rPr>
        <w:t>n</w:t>
      </w:r>
      <w:r w:rsidRPr="00081A17">
        <w:rPr>
          <w:rFonts w:ascii="Arial" w:hAnsi="Arial" w:cs="Arial"/>
          <w:b/>
          <w:i/>
          <w:iCs/>
        </w:rPr>
        <w:t>tino</w:t>
      </w:r>
      <w:r w:rsidRPr="00081A17">
        <w:rPr>
          <w:rFonts w:ascii="Arial" w:hAnsi="Arial" w:cs="Arial"/>
          <w:b/>
        </w:rPr>
        <w:t xml:space="preserve"> (</w:t>
      </w:r>
      <w:hyperlink r:id="rId64" w:tooltip="1616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1616</w:t>
        </w:r>
      </w:hyperlink>
      <w:r w:rsidRPr="00081A17">
        <w:rPr>
          <w:rFonts w:ascii="Arial" w:hAnsi="Arial" w:cs="Arial"/>
          <w:b/>
        </w:rPr>
        <w:t>).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spellStart"/>
      <w:r w:rsidRPr="00081A17">
        <w:rPr>
          <w:rFonts w:ascii="Arial" w:hAnsi="Arial" w:cs="Arial"/>
          <w:b/>
        </w:rPr>
        <w:t>Campanella</w:t>
      </w:r>
      <w:proofErr w:type="spellEnd"/>
      <w:r w:rsidRPr="00081A17">
        <w:rPr>
          <w:rFonts w:ascii="Arial" w:hAnsi="Arial" w:cs="Arial"/>
          <w:b/>
        </w:rPr>
        <w:t xml:space="preserve">, partiendo de los principios del naturalismo </w:t>
      </w:r>
      <w:proofErr w:type="spellStart"/>
      <w:r w:rsidRPr="00081A17">
        <w:rPr>
          <w:rFonts w:ascii="Arial" w:hAnsi="Arial" w:cs="Arial"/>
          <w:b/>
        </w:rPr>
        <w:t>telesiano</w:t>
      </w:r>
      <w:proofErr w:type="spellEnd"/>
      <w:r w:rsidRPr="00081A17">
        <w:rPr>
          <w:rFonts w:ascii="Arial" w:hAnsi="Arial" w:cs="Arial"/>
          <w:b/>
        </w:rPr>
        <w:t>, deduce inmediatamente la un</w:t>
      </w:r>
      <w:r w:rsidRPr="00081A17">
        <w:rPr>
          <w:rFonts w:ascii="Arial" w:hAnsi="Arial" w:cs="Arial"/>
          <w:b/>
        </w:rPr>
        <w:t>i</w:t>
      </w:r>
      <w:r w:rsidRPr="00081A17">
        <w:rPr>
          <w:rFonts w:ascii="Arial" w:hAnsi="Arial" w:cs="Arial"/>
          <w:b/>
        </w:rPr>
        <w:t>versal sensibilidad de las cosas: en efecto, si los animales sienten, es señal de que sienten ta</w:t>
      </w:r>
      <w:r w:rsidRPr="00081A17">
        <w:rPr>
          <w:rFonts w:ascii="Arial" w:hAnsi="Arial" w:cs="Arial"/>
          <w:b/>
        </w:rPr>
        <w:t>m</w:t>
      </w:r>
      <w:r w:rsidRPr="00081A17">
        <w:rPr>
          <w:rFonts w:ascii="Arial" w:hAnsi="Arial" w:cs="Arial"/>
          <w:b/>
        </w:rPr>
        <w:t>bién los elementos de que están constituidos (</w:t>
      </w:r>
      <w:r w:rsidRPr="00081A17">
        <w:rPr>
          <w:rFonts w:ascii="Arial" w:hAnsi="Arial" w:cs="Arial"/>
          <w:b/>
          <w:i/>
          <w:iCs/>
        </w:rPr>
        <w:t>De sensu</w:t>
      </w:r>
      <w:r w:rsidRPr="00081A17">
        <w:rPr>
          <w:rFonts w:ascii="Arial" w:hAnsi="Arial" w:cs="Arial"/>
          <w:b/>
        </w:rPr>
        <w:t xml:space="preserve">, 1,1). </w:t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081A17">
        <w:rPr>
          <w:rFonts w:ascii="Arial" w:hAnsi="Arial" w:cs="Arial"/>
          <w:b/>
        </w:rPr>
        <w:t>Esta sensibilidad es debida a un espíritu sutil que determina el consenso de las cosas n</w:t>
      </w:r>
      <w:r w:rsidRPr="00081A17">
        <w:rPr>
          <w:rFonts w:ascii="Arial" w:hAnsi="Arial" w:cs="Arial"/>
          <w:b/>
        </w:rPr>
        <w:t>a</w:t>
      </w:r>
      <w:r w:rsidRPr="00081A17">
        <w:rPr>
          <w:rFonts w:ascii="Arial" w:hAnsi="Arial" w:cs="Arial"/>
          <w:b/>
        </w:rPr>
        <w:t xml:space="preserve">turales entre sí. Proclama, igualmente, la supremacía del conocimiento sensible, el único que reporta certeza absoluta. Reduce todo conocimiento a la sensibilidad. Mas, ¿cómo puede el alma conocerse a sí misma? </w:t>
      </w:r>
      <w:proofErr w:type="spellStart"/>
      <w:r w:rsidRPr="00081A17">
        <w:rPr>
          <w:rFonts w:ascii="Arial" w:hAnsi="Arial" w:cs="Arial"/>
          <w:b/>
        </w:rPr>
        <w:t>Campanella</w:t>
      </w:r>
      <w:proofErr w:type="spellEnd"/>
      <w:r w:rsidRPr="00081A17">
        <w:rPr>
          <w:rFonts w:ascii="Arial" w:hAnsi="Arial" w:cs="Arial"/>
          <w:b/>
        </w:rPr>
        <w:t xml:space="preserve"> resue</w:t>
      </w:r>
      <w:r w:rsidRPr="00081A17">
        <w:rPr>
          <w:rFonts w:ascii="Arial" w:hAnsi="Arial" w:cs="Arial"/>
          <w:b/>
        </w:rPr>
        <w:t>l</w:t>
      </w:r>
      <w:r w:rsidRPr="00081A17">
        <w:rPr>
          <w:rFonts w:ascii="Arial" w:hAnsi="Arial" w:cs="Arial"/>
          <w:b/>
        </w:rPr>
        <w:t>ve el problema al establecer un autoconocimiento originario del alma, el cual posibilita el conoc</w:t>
      </w:r>
      <w:r w:rsidRPr="00081A17">
        <w:rPr>
          <w:rFonts w:ascii="Arial" w:hAnsi="Arial" w:cs="Arial"/>
          <w:b/>
        </w:rPr>
        <w:t>i</w:t>
      </w:r>
      <w:r w:rsidRPr="00081A17">
        <w:rPr>
          <w:rFonts w:ascii="Arial" w:hAnsi="Arial" w:cs="Arial"/>
          <w:b/>
        </w:rPr>
        <w:t>miento de todas las demás cosas. Para ello se basa en el principio de que la sensación, al ser pasión, proviene de la asimilación del sujeto cognoscente a la cosa conocida. En esta autoconciencia se fundan las determinaciones esenciales de la realidad natural, de las que ella nos hace conscie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>tes: el poder, el saber y el amor al ser.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81A17">
        <w:rPr>
          <w:rFonts w:ascii="Arial" w:hAnsi="Arial" w:cs="Arial"/>
          <w:b/>
        </w:rPr>
        <w:t xml:space="preserve">Toda su filosofía especulativa está destinada a fundamentar un ideal político-religioso: el gobierno de la humanidad por el Sumo </w:t>
      </w:r>
      <w:proofErr w:type="spellStart"/>
      <w:r w:rsidRPr="00081A17">
        <w:rPr>
          <w:rFonts w:ascii="Arial" w:hAnsi="Arial" w:cs="Arial"/>
          <w:b/>
        </w:rPr>
        <w:t>Pontífíce</w:t>
      </w:r>
      <w:proofErr w:type="spellEnd"/>
      <w:r w:rsidRPr="00081A17">
        <w:rPr>
          <w:rFonts w:ascii="Arial" w:hAnsi="Arial" w:cs="Arial"/>
          <w:b/>
        </w:rPr>
        <w:t>, en quien debe recaer también el poder temporal. En realidad, viene a establecer una dictadura sacerdotal, apoyándose en la co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>dición desfalleciente del hombre, tan sólo remediable en esa ciudad helíaca. Para la ort</w:t>
      </w:r>
      <w:r w:rsidRPr="00081A17">
        <w:rPr>
          <w:rFonts w:ascii="Arial" w:hAnsi="Arial" w:cs="Arial"/>
          <w:b/>
        </w:rPr>
        <w:t>o</w:t>
      </w:r>
      <w:r w:rsidRPr="00081A17">
        <w:rPr>
          <w:rFonts w:ascii="Arial" w:hAnsi="Arial" w:cs="Arial"/>
          <w:b/>
        </w:rPr>
        <w:t>doxia católica, su religión naturalista, como vínculo de orden espiritual y unificador, sup</w:t>
      </w:r>
      <w:r w:rsidRPr="00081A17">
        <w:rPr>
          <w:rFonts w:ascii="Arial" w:hAnsi="Arial" w:cs="Arial"/>
          <w:b/>
        </w:rPr>
        <w:t>o</w:t>
      </w:r>
      <w:r w:rsidRPr="00081A17">
        <w:rPr>
          <w:rFonts w:ascii="Arial" w:hAnsi="Arial" w:cs="Arial"/>
          <w:b/>
        </w:rPr>
        <w:t>ne una decadencia del cristianismo, ya que daña gravemente su dimensión sobrenatural.</w:t>
      </w:r>
    </w:p>
    <w:p w:rsidR="00081A17" w:rsidRPr="00081A17" w:rsidRDefault="00081A17" w:rsidP="00081A1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081A17">
        <w:rPr>
          <w:rStyle w:val="mw-headline"/>
          <w:rFonts w:ascii="Arial" w:hAnsi="Arial" w:cs="Arial"/>
          <w:sz w:val="24"/>
          <w:szCs w:val="24"/>
        </w:rPr>
        <w:t>Pensamiento</w:t>
      </w:r>
    </w:p>
    <w:p w:rsidR="00081A17" w:rsidRPr="00081A17" w:rsidRDefault="00081A17" w:rsidP="00081A17">
      <w:pPr>
        <w:jc w:val="both"/>
        <w:rPr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81A17">
        <w:rPr>
          <w:rFonts w:ascii="Arial" w:hAnsi="Arial" w:cs="Arial"/>
          <w:b/>
        </w:rPr>
        <w:t xml:space="preserve">Inicialmente, se inspiró en </w:t>
      </w:r>
      <w:hyperlink r:id="rId65" w:tooltip="Bernardino Telesi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 xml:space="preserve">Bernardino </w:t>
        </w:r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Telesio</w:t>
        </w:r>
        <w:proofErr w:type="spellEnd"/>
      </w:hyperlink>
      <w:r w:rsidRPr="00081A17">
        <w:rPr>
          <w:rFonts w:ascii="Arial" w:hAnsi="Arial" w:cs="Arial"/>
          <w:b/>
        </w:rPr>
        <w:t xml:space="preserve"> (</w:t>
      </w:r>
      <w:hyperlink r:id="rId66" w:tooltip="1509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1509</w:t>
        </w:r>
      </w:hyperlink>
      <w:r w:rsidRPr="00081A17">
        <w:rPr>
          <w:rFonts w:ascii="Arial" w:hAnsi="Arial" w:cs="Arial"/>
          <w:b/>
        </w:rPr>
        <w:t>-</w:t>
      </w:r>
      <w:hyperlink r:id="rId67" w:tooltip="1588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1588</w:t>
        </w:r>
      </w:hyperlink>
      <w:r w:rsidRPr="00081A17">
        <w:rPr>
          <w:rFonts w:ascii="Arial" w:hAnsi="Arial" w:cs="Arial"/>
          <w:b/>
        </w:rPr>
        <w:t>), aunque más tarde diferenció su pe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 xml:space="preserve">samiento. </w:t>
      </w:r>
      <w:proofErr w:type="spellStart"/>
      <w:r w:rsidRPr="00081A17">
        <w:rPr>
          <w:rFonts w:ascii="Arial" w:hAnsi="Arial" w:cs="Arial"/>
          <w:b/>
        </w:rPr>
        <w:t>Telesio</w:t>
      </w:r>
      <w:proofErr w:type="spellEnd"/>
      <w:r w:rsidRPr="00081A17">
        <w:rPr>
          <w:rFonts w:ascii="Arial" w:hAnsi="Arial" w:cs="Arial"/>
          <w:b/>
        </w:rPr>
        <w:t xml:space="preserve"> pretendió estudiar la naturaleza a partir de sus propios principios, que para él se reducían a la acción del calor y el frío sobre lo corpóreo, alejándose de esta </w:t>
      </w:r>
      <w:r w:rsidRPr="00081A17">
        <w:rPr>
          <w:rFonts w:ascii="Arial" w:hAnsi="Arial" w:cs="Arial"/>
          <w:b/>
        </w:rPr>
        <w:lastRenderedPageBreak/>
        <w:t xml:space="preserve">forma tanto de </w:t>
      </w:r>
      <w:hyperlink r:id="rId68" w:tooltip="Aristóteles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081A17">
        <w:rPr>
          <w:rFonts w:ascii="Arial" w:hAnsi="Arial" w:cs="Arial"/>
          <w:b/>
        </w:rPr>
        <w:t xml:space="preserve"> como de la magia. </w:t>
      </w:r>
      <w:proofErr w:type="spellStart"/>
      <w:r w:rsidRPr="00081A17">
        <w:rPr>
          <w:rFonts w:ascii="Arial" w:hAnsi="Arial" w:cs="Arial"/>
          <w:b/>
        </w:rPr>
        <w:t>Telesio</w:t>
      </w:r>
      <w:proofErr w:type="spellEnd"/>
      <w:r w:rsidRPr="00081A17">
        <w:rPr>
          <w:rFonts w:ascii="Arial" w:hAnsi="Arial" w:cs="Arial"/>
          <w:b/>
        </w:rPr>
        <w:t xml:space="preserve"> afirmaba la autonomía de la natural</w:t>
      </w:r>
      <w:r w:rsidRPr="00081A17">
        <w:rPr>
          <w:rFonts w:ascii="Arial" w:hAnsi="Arial" w:cs="Arial"/>
          <w:b/>
        </w:rPr>
        <w:t>e</w:t>
      </w:r>
      <w:r w:rsidRPr="00081A17">
        <w:rPr>
          <w:rFonts w:ascii="Arial" w:hAnsi="Arial" w:cs="Arial"/>
          <w:b/>
        </w:rPr>
        <w:t>za y en consecuencia, la necesidad de estudiarla de modo independiente a la metafísica a partir de la información que suministra la experiencia sensible. Se observa en el pens</w:t>
      </w:r>
      <w:r w:rsidRPr="00081A17">
        <w:rPr>
          <w:rFonts w:ascii="Arial" w:hAnsi="Arial" w:cs="Arial"/>
          <w:b/>
        </w:rPr>
        <w:t>a</w:t>
      </w:r>
      <w:r w:rsidRPr="00081A17">
        <w:rPr>
          <w:rFonts w:ascii="Arial" w:hAnsi="Arial" w:cs="Arial"/>
          <w:b/>
        </w:rPr>
        <w:t xml:space="preserve">miento de </w:t>
      </w:r>
      <w:proofErr w:type="spellStart"/>
      <w:r w:rsidRPr="00081A17">
        <w:rPr>
          <w:rFonts w:ascii="Arial" w:hAnsi="Arial" w:cs="Arial"/>
          <w:b/>
        </w:rPr>
        <w:t>Telesio</w:t>
      </w:r>
      <w:proofErr w:type="spellEnd"/>
      <w:r w:rsidRPr="00081A17">
        <w:rPr>
          <w:rFonts w:ascii="Arial" w:hAnsi="Arial" w:cs="Arial"/>
          <w:b/>
        </w:rPr>
        <w:t xml:space="preserve">, algún componente animista inspirado en los presocráticos. </w:t>
      </w:r>
      <w:proofErr w:type="spellStart"/>
      <w:r w:rsidRPr="00081A17">
        <w:rPr>
          <w:rFonts w:ascii="Arial" w:hAnsi="Arial" w:cs="Arial"/>
          <w:b/>
        </w:rPr>
        <w:t>Campanella</w:t>
      </w:r>
      <w:proofErr w:type="spellEnd"/>
      <w:r w:rsidRPr="00081A17">
        <w:rPr>
          <w:rFonts w:ascii="Arial" w:hAnsi="Arial" w:cs="Arial"/>
          <w:b/>
        </w:rPr>
        <w:t xml:space="preserve">, a diferencia de </w:t>
      </w:r>
      <w:hyperlink r:id="rId69" w:tooltip="Telesio" w:history="1"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Telesio</w:t>
        </w:r>
        <w:proofErr w:type="spellEnd"/>
      </w:hyperlink>
      <w:r w:rsidRPr="00081A17">
        <w:rPr>
          <w:rFonts w:ascii="Arial" w:hAnsi="Arial" w:cs="Arial"/>
          <w:b/>
        </w:rPr>
        <w:t>, se acerca algo más a la magia y al animismo. Su teoría del conoc</w:t>
      </w:r>
      <w:r w:rsidRPr="00081A17">
        <w:rPr>
          <w:rFonts w:ascii="Arial" w:hAnsi="Arial" w:cs="Arial"/>
          <w:b/>
        </w:rPr>
        <w:t>i</w:t>
      </w:r>
      <w:r w:rsidRPr="00081A17">
        <w:rPr>
          <w:rFonts w:ascii="Arial" w:hAnsi="Arial" w:cs="Arial"/>
          <w:b/>
        </w:rPr>
        <w:t>miento afirma que todo conocimiento deriva de la sensibilidad y a ella se reduce.</w:t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081A17">
        <w:rPr>
          <w:rFonts w:ascii="Arial" w:hAnsi="Arial" w:cs="Arial"/>
          <w:b/>
        </w:rPr>
        <w:drawing>
          <wp:inline distT="0" distB="0" distL="0" distR="0">
            <wp:extent cx="2153366" cy="3152775"/>
            <wp:effectExtent l="19050" t="0" r="0" b="0"/>
            <wp:docPr id="1" name="Imagen 24" descr="Resultado de imagen de Tomás Campan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Tomás Campanella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66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A17">
        <w:rPr>
          <w:rFonts w:ascii="Arial" w:hAnsi="Arial" w:cs="Arial"/>
          <w:b/>
        </w:rPr>
        <w:drawing>
          <wp:inline distT="0" distB="0" distL="0" distR="0">
            <wp:extent cx="2228850" cy="3274542"/>
            <wp:effectExtent l="19050" t="0" r="0" b="0"/>
            <wp:docPr id="2" name="Imagen 21" descr="Resultado de imagen de Tomás Campan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Tomás Campanella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18333"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81" cy="327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81A17">
        <w:rPr>
          <w:rFonts w:ascii="Arial" w:hAnsi="Arial" w:cs="Arial"/>
          <w:b/>
        </w:rPr>
        <w:t xml:space="preserve"> Entonces, el conocimiento sensorial proporciona certeza absoluta y por lo tanto no r</w:t>
      </w:r>
      <w:r w:rsidRPr="00081A17">
        <w:rPr>
          <w:rFonts w:ascii="Arial" w:hAnsi="Arial" w:cs="Arial"/>
          <w:b/>
        </w:rPr>
        <w:t>e</w:t>
      </w:r>
      <w:r w:rsidRPr="00081A17">
        <w:rPr>
          <w:rFonts w:ascii="Arial" w:hAnsi="Arial" w:cs="Arial"/>
          <w:b/>
        </w:rPr>
        <w:t xml:space="preserve">quiere pruebas de ninguna clase. El </w:t>
      </w:r>
      <w:hyperlink r:id="rId72" w:tooltip="Escepticismo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escepticismo</w:t>
        </w:r>
      </w:hyperlink>
      <w:r w:rsidRPr="00081A17">
        <w:rPr>
          <w:rFonts w:ascii="Arial" w:hAnsi="Arial" w:cs="Arial"/>
          <w:b/>
        </w:rPr>
        <w:t xml:space="preserve"> no tiene sentido porque hay una facu</w:t>
      </w:r>
      <w:r w:rsidRPr="00081A17">
        <w:rPr>
          <w:rFonts w:ascii="Arial" w:hAnsi="Arial" w:cs="Arial"/>
          <w:b/>
        </w:rPr>
        <w:t>l</w:t>
      </w:r>
      <w:r w:rsidRPr="00081A17">
        <w:rPr>
          <w:rFonts w:ascii="Arial" w:hAnsi="Arial" w:cs="Arial"/>
          <w:b/>
        </w:rPr>
        <w:t>tad innata en el alma que nos asegura principios indudables, el primero de los cuales es que existimos, pensamos, queremos y podemos. Este conocimiento de sí mismo está pres</w:t>
      </w:r>
      <w:r w:rsidRPr="00081A17">
        <w:rPr>
          <w:rFonts w:ascii="Arial" w:hAnsi="Arial" w:cs="Arial"/>
          <w:b/>
        </w:rPr>
        <w:t>u</w:t>
      </w:r>
      <w:r w:rsidRPr="00081A17">
        <w:rPr>
          <w:rFonts w:ascii="Arial" w:hAnsi="Arial" w:cs="Arial"/>
          <w:b/>
        </w:rPr>
        <w:t xml:space="preserve">puesto en cualquier conocimiento de las cosas exteriores. </w:t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81A17">
        <w:rPr>
          <w:rFonts w:ascii="Arial" w:hAnsi="Arial" w:cs="Arial"/>
          <w:b/>
        </w:rPr>
        <w:t>Nos conocemos, ante todo, a nosotros mismos, y sólo conocemos las cosas exteriores en cuanto nos conocemos modificados o impresi</w:t>
      </w:r>
      <w:r w:rsidRPr="00081A17">
        <w:rPr>
          <w:rFonts w:ascii="Arial" w:hAnsi="Arial" w:cs="Arial"/>
          <w:b/>
        </w:rPr>
        <w:t>o</w:t>
      </w:r>
      <w:r w:rsidRPr="00081A17">
        <w:rPr>
          <w:rFonts w:ascii="Arial" w:hAnsi="Arial" w:cs="Arial"/>
          <w:b/>
        </w:rPr>
        <w:t xml:space="preserve">nados por ellas; </w:t>
      </w:r>
      <w:proofErr w:type="spellStart"/>
      <w:r w:rsidRPr="00081A17">
        <w:rPr>
          <w:rFonts w:ascii="Arial" w:hAnsi="Arial" w:cs="Arial"/>
          <w:b/>
        </w:rPr>
        <w:t>Campanella</w:t>
      </w:r>
      <w:proofErr w:type="spellEnd"/>
      <w:r w:rsidRPr="00081A17">
        <w:rPr>
          <w:rFonts w:ascii="Arial" w:hAnsi="Arial" w:cs="Arial"/>
          <w:b/>
        </w:rPr>
        <w:t xml:space="preserve"> extiende esta conciencia a todos los seres.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81A17">
        <w:rPr>
          <w:rFonts w:ascii="Arial" w:hAnsi="Arial" w:cs="Arial"/>
          <w:b/>
        </w:rPr>
        <w:t xml:space="preserve">Fue un comunista utópico. Se manifestó contra la escolástica y combinaba las ideas del sensualismo y el deísmo con concepciones místico-religiosas. Fue perseguido por la </w:t>
      </w:r>
      <w:hyperlink r:id="rId73" w:tooltip="Inquisición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quisición</w:t>
        </w:r>
      </w:hyperlink>
      <w:r w:rsidRPr="00081A17">
        <w:rPr>
          <w:rFonts w:ascii="Arial" w:hAnsi="Arial" w:cs="Arial"/>
          <w:b/>
        </w:rPr>
        <w:t xml:space="preserve"> debido a su libertad de pensamiento. Soñaba con una humanidad libre y prósp</w:t>
      </w:r>
      <w:r w:rsidRPr="00081A17">
        <w:rPr>
          <w:rFonts w:ascii="Arial" w:hAnsi="Arial" w:cs="Arial"/>
          <w:b/>
        </w:rPr>
        <w:t>e</w:t>
      </w:r>
      <w:r w:rsidRPr="00081A17">
        <w:rPr>
          <w:rFonts w:ascii="Arial" w:hAnsi="Arial" w:cs="Arial"/>
          <w:b/>
        </w:rPr>
        <w:t>ra, mas confiaba en que su sueño podría tornarse en realidad con la ayuda del Papado. Fundamentó su ideal comunista en el mandato de la razón y en las leyes de la naturaleza. Imaginó una sociedad comunista tanto en lo referente al régimen de la propiedad como en la pertenencia de mujeres e hijos.</w:t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81A17">
        <w:rPr>
          <w:rFonts w:ascii="Arial" w:hAnsi="Arial" w:cs="Arial"/>
          <w:b/>
        </w:rPr>
        <w:t xml:space="preserve"> Poco tiempo después de salir de la cárcel volvió a ser perseguido y tuvo que buscar ref</w:t>
      </w:r>
      <w:r w:rsidRPr="00081A17">
        <w:rPr>
          <w:rFonts w:ascii="Arial" w:hAnsi="Arial" w:cs="Arial"/>
          <w:b/>
        </w:rPr>
        <w:t>u</w:t>
      </w:r>
      <w:r w:rsidRPr="00081A17">
        <w:rPr>
          <w:rFonts w:ascii="Arial" w:hAnsi="Arial" w:cs="Arial"/>
          <w:b/>
        </w:rPr>
        <w:t xml:space="preserve">gio en </w:t>
      </w:r>
      <w:hyperlink r:id="rId74" w:tooltip="Franci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081A17">
        <w:rPr>
          <w:rFonts w:ascii="Arial" w:hAnsi="Arial" w:cs="Arial"/>
          <w:b/>
        </w:rPr>
        <w:t>. M</w:t>
      </w:r>
      <w:r w:rsidRPr="00081A17">
        <w:rPr>
          <w:rFonts w:ascii="Arial" w:hAnsi="Arial" w:cs="Arial"/>
          <w:b/>
        </w:rPr>
        <w:t>u</w:t>
      </w:r>
      <w:r w:rsidRPr="00081A17">
        <w:rPr>
          <w:rFonts w:ascii="Arial" w:hAnsi="Arial" w:cs="Arial"/>
          <w:b/>
        </w:rPr>
        <w:t xml:space="preserve">chas de sus propuestas filosóficas fueron semejantes a las adoptadas después por </w:t>
      </w:r>
      <w:hyperlink r:id="rId75" w:tooltip="René Descartes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René Descartes</w:t>
        </w:r>
      </w:hyperlink>
      <w:r w:rsidRPr="00081A17">
        <w:rPr>
          <w:rFonts w:ascii="Arial" w:hAnsi="Arial" w:cs="Arial"/>
          <w:b/>
        </w:rPr>
        <w:t xml:space="preserve"> y por </w:t>
      </w:r>
      <w:hyperlink r:id="rId76" w:tooltip="Immanuel Kant" w:history="1">
        <w:proofErr w:type="spellStart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Immanuel</w:t>
        </w:r>
        <w:proofErr w:type="spellEnd"/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 xml:space="preserve"> Kant</w:t>
        </w:r>
      </w:hyperlink>
      <w:r w:rsidRPr="00081A17">
        <w:rPr>
          <w:rFonts w:ascii="Arial" w:hAnsi="Arial" w:cs="Arial"/>
          <w:b/>
        </w:rPr>
        <w:t>. Su doctrina filosófica admite la imp</w:t>
      </w:r>
      <w:r w:rsidRPr="00081A17">
        <w:rPr>
          <w:rFonts w:ascii="Arial" w:hAnsi="Arial" w:cs="Arial"/>
          <w:b/>
        </w:rPr>
        <w:t>o</w:t>
      </w:r>
      <w:r w:rsidRPr="00081A17">
        <w:rPr>
          <w:rFonts w:ascii="Arial" w:hAnsi="Arial" w:cs="Arial"/>
          <w:b/>
        </w:rPr>
        <w:t>tencia del conocimiento sensible para conocer la realidad exterior, pero admite la impo</w:t>
      </w:r>
      <w:r w:rsidRPr="00081A17">
        <w:rPr>
          <w:rFonts w:ascii="Arial" w:hAnsi="Arial" w:cs="Arial"/>
          <w:b/>
        </w:rPr>
        <w:t>r</w:t>
      </w:r>
      <w:r w:rsidRPr="00081A17">
        <w:rPr>
          <w:rFonts w:ascii="Arial" w:hAnsi="Arial" w:cs="Arial"/>
          <w:b/>
        </w:rPr>
        <w:t xml:space="preserve">tancia del conocimiento interno para experimentarse tal y como uno es. Al modo de </w:t>
      </w:r>
      <w:hyperlink r:id="rId77" w:tooltip="San Agustín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San Agustín</w:t>
        </w:r>
      </w:hyperlink>
      <w:r w:rsidRPr="00081A17">
        <w:rPr>
          <w:rFonts w:ascii="Arial" w:hAnsi="Arial" w:cs="Arial"/>
          <w:b/>
        </w:rPr>
        <w:t xml:space="preserve">, la existencia de </w:t>
      </w:r>
      <w:hyperlink r:id="rId78" w:tooltip="Dios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Dios</w:t>
        </w:r>
      </w:hyperlink>
      <w:r w:rsidRPr="00081A17">
        <w:rPr>
          <w:rFonts w:ascii="Arial" w:hAnsi="Arial" w:cs="Arial"/>
          <w:b/>
        </w:rPr>
        <w:t xml:space="preserve"> se deduce de la existencia de su idea en el hombre, que por su perfección no puede ser un producto nuestro. En su </w:t>
      </w:r>
      <w:hyperlink r:id="rId79" w:tooltip="Civitas Solis (aún no redactado)" w:history="1">
        <w:proofErr w:type="spellStart"/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Civ</w:t>
        </w:r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</w:t>
        </w:r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tas</w:t>
        </w:r>
        <w:proofErr w:type="spellEnd"/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Solis</w:t>
        </w:r>
        <w:proofErr w:type="spellEnd"/>
      </w:hyperlink>
      <w:r w:rsidRPr="00081A17">
        <w:rPr>
          <w:rFonts w:ascii="Arial" w:hAnsi="Arial" w:cs="Arial"/>
          <w:b/>
        </w:rPr>
        <w:t xml:space="preserve"> describió una utopía en la que la Iglesia Católica domina todos los órdenes de la vida, ideas que aplicó en su libro </w:t>
      </w:r>
      <w:hyperlink r:id="rId80" w:tooltip="La Monarquía Hispánica (aún no redactado)" w:history="1"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M</w:t>
        </w:r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o</w:t>
        </w:r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narquía Hispánica</w:t>
        </w:r>
      </w:hyperlink>
      <w:r w:rsidRPr="00081A17">
        <w:rPr>
          <w:rFonts w:ascii="Arial" w:hAnsi="Arial" w:cs="Arial"/>
          <w:b/>
        </w:rPr>
        <w:t xml:space="preserve"> respecto al imperio realmente existente entonces, España.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Pr="00081A17" w:rsidRDefault="00081A17" w:rsidP="00081A1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iCs/>
          <w:color w:val="FF0000"/>
          <w:sz w:val="28"/>
          <w:szCs w:val="28"/>
        </w:rPr>
      </w:pPr>
      <w:r w:rsidRPr="00081A17">
        <w:rPr>
          <w:rStyle w:val="mw-headline"/>
          <w:rFonts w:ascii="Arial" w:hAnsi="Arial" w:cs="Arial"/>
          <w:iCs/>
          <w:color w:val="FF0000"/>
          <w:sz w:val="28"/>
          <w:szCs w:val="28"/>
        </w:rPr>
        <w:lastRenderedPageBreak/>
        <w:t>La ciudad del sol</w:t>
      </w:r>
    </w:p>
    <w:p w:rsidR="00081A17" w:rsidRPr="00081A17" w:rsidRDefault="00081A17" w:rsidP="00081A1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81A17">
        <w:rPr>
          <w:rFonts w:ascii="Arial" w:hAnsi="Arial" w:cs="Arial"/>
          <w:b/>
        </w:rPr>
        <w:t xml:space="preserve">Una de sus obras más destacadas fue </w:t>
      </w:r>
      <w:hyperlink r:id="rId81" w:tooltip="Ciudad del Sol (utopía)" w:history="1">
        <w:r w:rsidRPr="00081A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ciudad del sol</w:t>
        </w:r>
      </w:hyperlink>
      <w:r w:rsidRPr="00081A17">
        <w:rPr>
          <w:rFonts w:ascii="Arial" w:hAnsi="Arial" w:cs="Arial"/>
          <w:b/>
        </w:rPr>
        <w:t xml:space="preserve">, que fue escrita en </w:t>
      </w:r>
      <w:hyperlink r:id="rId82" w:tooltip="1602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1602</w:t>
        </w:r>
      </w:hyperlink>
      <w:r w:rsidRPr="00081A17">
        <w:rPr>
          <w:rFonts w:ascii="Arial" w:hAnsi="Arial" w:cs="Arial"/>
          <w:b/>
        </w:rPr>
        <w:t xml:space="preserve"> pero no fue p</w:t>
      </w:r>
      <w:r w:rsidRPr="00081A17">
        <w:rPr>
          <w:rFonts w:ascii="Arial" w:hAnsi="Arial" w:cs="Arial"/>
          <w:b/>
        </w:rPr>
        <w:t>u</w:t>
      </w:r>
      <w:r w:rsidRPr="00081A17">
        <w:rPr>
          <w:rFonts w:ascii="Arial" w:hAnsi="Arial" w:cs="Arial"/>
          <w:b/>
        </w:rPr>
        <w:t xml:space="preserve">blicada hasta </w:t>
      </w:r>
      <w:hyperlink r:id="rId83" w:tooltip="1623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1623</w:t>
        </w:r>
      </w:hyperlink>
      <w:r w:rsidRPr="00081A17">
        <w:rPr>
          <w:rFonts w:ascii="Arial" w:hAnsi="Arial" w:cs="Arial"/>
          <w:b/>
        </w:rPr>
        <w:t xml:space="preserve">. Es una utopía en la que el autor expone su concepción de ciudad ideal. Está dispuesta en forma de diálogo entre un almirante genovés y el Gran Maestre de los Hospitalarios. El marino cuenta al caballero cómo se vio obligado a tocar tierra en la Isla de </w:t>
      </w:r>
      <w:proofErr w:type="spellStart"/>
      <w:r w:rsidRPr="00081A17">
        <w:rPr>
          <w:rFonts w:ascii="Arial" w:hAnsi="Arial" w:cs="Arial"/>
          <w:b/>
        </w:rPr>
        <w:t>Taprobana</w:t>
      </w:r>
      <w:proofErr w:type="spellEnd"/>
      <w:r w:rsidRPr="00081A17">
        <w:rPr>
          <w:rFonts w:ascii="Arial" w:hAnsi="Arial" w:cs="Arial"/>
          <w:b/>
        </w:rPr>
        <w:t>, donde los indígenas lo conducen a la Ciudad del Sol, que está rodeada por siete murallas, dedicadas cada una a un astro. En la punta de un monte se encue</w:t>
      </w:r>
      <w:r w:rsidRPr="00081A17">
        <w:rPr>
          <w:rFonts w:ascii="Arial" w:hAnsi="Arial" w:cs="Arial"/>
          <w:b/>
        </w:rPr>
        <w:t>n</w:t>
      </w:r>
      <w:r w:rsidRPr="00081A17">
        <w:rPr>
          <w:rFonts w:ascii="Arial" w:hAnsi="Arial" w:cs="Arial"/>
          <w:b/>
        </w:rPr>
        <w:t>tra el templo dedicado al Sol.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081A17">
        <w:rPr>
          <w:rFonts w:ascii="Arial" w:hAnsi="Arial" w:cs="Arial"/>
          <w:b/>
        </w:rPr>
        <w:t xml:space="preserve">La organización política de esta singular República es de carácter teocrático. Se mezclan los asuntos religiosos y públicos de manera </w:t>
      </w:r>
      <w:proofErr w:type="spellStart"/>
      <w:r w:rsidRPr="00081A17">
        <w:rPr>
          <w:rFonts w:ascii="Arial" w:hAnsi="Arial" w:cs="Arial"/>
          <w:b/>
        </w:rPr>
        <w:t>inescindible</w:t>
      </w:r>
      <w:proofErr w:type="spellEnd"/>
      <w:r w:rsidRPr="00081A17">
        <w:rPr>
          <w:rFonts w:ascii="Arial" w:hAnsi="Arial" w:cs="Arial"/>
          <w:b/>
        </w:rPr>
        <w:t>. El supremo gobernante es el S</w:t>
      </w:r>
      <w:r w:rsidRPr="00081A17">
        <w:rPr>
          <w:rFonts w:ascii="Arial" w:hAnsi="Arial" w:cs="Arial"/>
          <w:b/>
        </w:rPr>
        <w:t>a</w:t>
      </w:r>
      <w:r w:rsidRPr="00081A17">
        <w:rPr>
          <w:rFonts w:ascii="Arial" w:hAnsi="Arial" w:cs="Arial"/>
          <w:b/>
        </w:rPr>
        <w:t>cerdote Sol, auxiliado por los Prínc</w:t>
      </w:r>
      <w:r w:rsidRPr="00081A17">
        <w:rPr>
          <w:rFonts w:ascii="Arial" w:hAnsi="Arial" w:cs="Arial"/>
          <w:b/>
        </w:rPr>
        <w:t>i</w:t>
      </w:r>
      <w:r w:rsidRPr="00081A17">
        <w:rPr>
          <w:rFonts w:ascii="Arial" w:hAnsi="Arial" w:cs="Arial"/>
          <w:b/>
        </w:rPr>
        <w:t>pes Pon, Sin y Mor, competentes respectivamente en materia de poder, sabiduría y amor. Al príncipe Pon le corresponde conocer el arte guerr</w:t>
      </w:r>
      <w:r w:rsidRPr="00081A17">
        <w:rPr>
          <w:rFonts w:ascii="Arial" w:hAnsi="Arial" w:cs="Arial"/>
          <w:b/>
        </w:rPr>
        <w:t>e</w:t>
      </w:r>
      <w:r w:rsidRPr="00081A17">
        <w:rPr>
          <w:rFonts w:ascii="Arial" w:hAnsi="Arial" w:cs="Arial"/>
          <w:b/>
        </w:rPr>
        <w:t xml:space="preserve">ro y de los </w:t>
      </w:r>
      <w:proofErr w:type="spellStart"/>
      <w:r w:rsidRPr="00081A17">
        <w:rPr>
          <w:rFonts w:ascii="Arial" w:hAnsi="Arial" w:cs="Arial"/>
          <w:b/>
        </w:rPr>
        <w:t>ejéricitos</w:t>
      </w:r>
      <w:proofErr w:type="spellEnd"/>
      <w:r w:rsidRPr="00081A17">
        <w:rPr>
          <w:rFonts w:ascii="Arial" w:hAnsi="Arial" w:cs="Arial"/>
          <w:b/>
        </w:rPr>
        <w:t>; al Príncipe Sin, la enseñanza de la ciencia y la sabiduría, y al Príncipe Mor, las labores de la pr</w:t>
      </w:r>
      <w:r w:rsidRPr="00081A17">
        <w:rPr>
          <w:rFonts w:ascii="Arial" w:hAnsi="Arial" w:cs="Arial"/>
          <w:b/>
        </w:rPr>
        <w:t>o</w:t>
      </w:r>
      <w:r w:rsidRPr="00081A17">
        <w:rPr>
          <w:rFonts w:ascii="Arial" w:hAnsi="Arial" w:cs="Arial"/>
          <w:b/>
        </w:rPr>
        <w:t>creación y la educación de los infantes.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81A17">
        <w:rPr>
          <w:rFonts w:ascii="Arial" w:hAnsi="Arial" w:cs="Arial"/>
          <w:b/>
        </w:rPr>
        <w:t xml:space="preserve">Los Ciudadanos de esta República filosófica, conocedores de que la propiedad privada engendra el egoísmo humano e incita a los hombres a enfrascarse en crueles luchas, han convenido en que la propiedad sea comunitaria. </w:t>
      </w: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081A17">
        <w:rPr>
          <w:rFonts w:ascii="Arial" w:hAnsi="Arial" w:cs="Arial"/>
          <w:b/>
        </w:rPr>
        <w:t>Todos los hombres habrán de trabajar pero los funcionarios serán los que harán la distr</w:t>
      </w:r>
      <w:r w:rsidRPr="00081A17">
        <w:rPr>
          <w:rFonts w:ascii="Arial" w:hAnsi="Arial" w:cs="Arial"/>
          <w:b/>
        </w:rPr>
        <w:t>i</w:t>
      </w:r>
      <w:r w:rsidRPr="00081A17">
        <w:rPr>
          <w:rFonts w:ascii="Arial" w:hAnsi="Arial" w:cs="Arial"/>
          <w:b/>
        </w:rPr>
        <w:t>bución de la riqueza. Hasta los actos más íntimos son en común en esta ciudad.</w:t>
      </w: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81A17" w:rsidRPr="00081A17" w:rsidRDefault="00081A17" w:rsidP="00081A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81A17">
        <w:rPr>
          <w:rFonts w:ascii="Arial" w:hAnsi="Arial" w:cs="Arial"/>
          <w:b/>
        </w:rPr>
        <w:t>Trata de una sociedad comunista ideal en la que el poder está en manos de hombres s</w:t>
      </w:r>
      <w:r w:rsidRPr="00081A17">
        <w:rPr>
          <w:rFonts w:ascii="Arial" w:hAnsi="Arial" w:cs="Arial"/>
          <w:b/>
        </w:rPr>
        <w:t>a</w:t>
      </w:r>
      <w:r w:rsidRPr="00081A17">
        <w:rPr>
          <w:rFonts w:ascii="Arial" w:hAnsi="Arial" w:cs="Arial"/>
          <w:b/>
        </w:rPr>
        <w:t xml:space="preserve">bios y sacerdotes. Con esto podemos ver </w:t>
      </w:r>
      <w:proofErr w:type="spellStart"/>
      <w:r w:rsidRPr="00081A17">
        <w:rPr>
          <w:rFonts w:ascii="Arial" w:hAnsi="Arial" w:cs="Arial"/>
          <w:b/>
        </w:rPr>
        <w:t>cuan</w:t>
      </w:r>
      <w:proofErr w:type="spellEnd"/>
      <w:r w:rsidRPr="00081A17">
        <w:rPr>
          <w:rFonts w:ascii="Arial" w:hAnsi="Arial" w:cs="Arial"/>
          <w:b/>
        </w:rPr>
        <w:t xml:space="preserve"> influyente fue la </w:t>
      </w:r>
      <w:hyperlink r:id="rId84" w:tooltip="Iglesia" w:history="1">
        <w:r w:rsidRPr="00081A17">
          <w:rPr>
            <w:rStyle w:val="Hipervnculo"/>
            <w:rFonts w:ascii="Arial" w:hAnsi="Arial" w:cs="Arial"/>
            <w:b/>
            <w:color w:val="auto"/>
            <w:u w:val="none"/>
          </w:rPr>
          <w:t>Iglesia</w:t>
        </w:r>
      </w:hyperlink>
      <w:r w:rsidRPr="00081A17">
        <w:rPr>
          <w:rFonts w:ascii="Arial" w:hAnsi="Arial" w:cs="Arial"/>
          <w:b/>
        </w:rPr>
        <w:t xml:space="preserve"> sobre Tommaso </w:t>
      </w:r>
      <w:proofErr w:type="spellStart"/>
      <w:r w:rsidRPr="00081A17">
        <w:rPr>
          <w:rFonts w:ascii="Arial" w:hAnsi="Arial" w:cs="Arial"/>
          <w:b/>
        </w:rPr>
        <w:t>Campanella</w:t>
      </w:r>
      <w:proofErr w:type="spellEnd"/>
      <w:r w:rsidRPr="00081A17">
        <w:rPr>
          <w:rFonts w:ascii="Arial" w:hAnsi="Arial" w:cs="Arial"/>
          <w:b/>
        </w:rPr>
        <w:t xml:space="preserve">. </w:t>
      </w:r>
      <w:r w:rsidRPr="00081A17">
        <w:rPr>
          <w:rFonts w:ascii="Arial" w:hAnsi="Arial" w:cs="Arial"/>
          <w:b/>
          <w:i/>
          <w:iCs/>
        </w:rPr>
        <w:t>La ciudad del sol</w:t>
      </w:r>
      <w:r w:rsidRPr="00081A17">
        <w:rPr>
          <w:rFonts w:ascii="Arial" w:hAnsi="Arial" w:cs="Arial"/>
          <w:b/>
        </w:rPr>
        <w:t xml:space="preserve"> contribuyó a desarrollar la ideología progresista y a estim</w:t>
      </w:r>
      <w:r w:rsidRPr="00081A17">
        <w:rPr>
          <w:rFonts w:ascii="Arial" w:hAnsi="Arial" w:cs="Arial"/>
          <w:b/>
        </w:rPr>
        <w:t>u</w:t>
      </w:r>
      <w:r w:rsidRPr="00081A17">
        <w:rPr>
          <w:rFonts w:ascii="Arial" w:hAnsi="Arial" w:cs="Arial"/>
          <w:b/>
        </w:rPr>
        <w:t>lar el progreso social.</w:t>
      </w:r>
    </w:p>
    <w:p w:rsidR="00507843" w:rsidRDefault="00507843" w:rsidP="00081A17">
      <w:pPr>
        <w:jc w:val="both"/>
        <w:rPr>
          <w:b/>
        </w:rPr>
      </w:pPr>
    </w:p>
    <w:p w:rsidR="00081A17" w:rsidRPr="00081A17" w:rsidRDefault="00081A17" w:rsidP="00081A1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108884" cy="2562225"/>
            <wp:effectExtent l="19050" t="0" r="6166" b="0"/>
            <wp:docPr id="27" name="Imagen 27" descr="Resultado de imagen de Tomás Campan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Tomás Campanella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84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A17" w:rsidRPr="00081A17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1A17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31AAE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1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1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2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9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1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83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4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4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21_de_mayo" TargetMode="External"/><Relationship Id="rId18" Type="http://schemas.openxmlformats.org/officeDocument/2006/relationships/hyperlink" Target="https://es.wikipedia.org/wiki/Orden_Dominica" TargetMode="External"/><Relationship Id="rId26" Type="http://schemas.openxmlformats.org/officeDocument/2006/relationships/hyperlink" Target="https://es.wikipedia.org/wiki/Telesio" TargetMode="External"/><Relationship Id="rId39" Type="http://schemas.openxmlformats.org/officeDocument/2006/relationships/hyperlink" Target="https://es.wikipedia.org/wiki/Calabria" TargetMode="External"/><Relationship Id="rId21" Type="http://schemas.openxmlformats.org/officeDocument/2006/relationships/hyperlink" Target="https://es.wikipedia.org/wiki/La_ciudad_del_sol" TargetMode="External"/><Relationship Id="rId34" Type="http://schemas.openxmlformats.org/officeDocument/2006/relationships/hyperlink" Target="https://es.wikipedia.org/wiki/Florencia" TargetMode="External"/><Relationship Id="rId42" Type="http://schemas.openxmlformats.org/officeDocument/2006/relationships/hyperlink" Target="https://es.wikipedia.org/wiki/Castel_Nuovo" TargetMode="External"/><Relationship Id="rId47" Type="http://schemas.openxmlformats.org/officeDocument/2006/relationships/hyperlink" Target="https://es.wikipedia.org/wiki/Urbano_VIII" TargetMode="External"/><Relationship Id="rId50" Type="http://schemas.openxmlformats.org/officeDocument/2006/relationships/hyperlink" Target="https://es.wikipedia.org/wiki/Fraile_m%C3%ADnimo" TargetMode="External"/><Relationship Id="rId55" Type="http://schemas.openxmlformats.org/officeDocument/2006/relationships/hyperlink" Target="https://es.wikipedia.org/wiki/1638" TargetMode="External"/><Relationship Id="rId63" Type="http://schemas.openxmlformats.org/officeDocument/2006/relationships/hyperlink" Target="https://es.wikipedia.org/wiki/Papa" TargetMode="External"/><Relationship Id="rId68" Type="http://schemas.openxmlformats.org/officeDocument/2006/relationships/hyperlink" Target="https://es.wikipedia.org/wiki/Arist%C3%B3teles" TargetMode="External"/><Relationship Id="rId76" Type="http://schemas.openxmlformats.org/officeDocument/2006/relationships/hyperlink" Target="https://es.wikipedia.org/wiki/Immanuel_Kant" TargetMode="External"/><Relationship Id="rId84" Type="http://schemas.openxmlformats.org/officeDocument/2006/relationships/hyperlink" Target="https://es.wikipedia.org/wiki/Iglesia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Poeta" TargetMode="External"/><Relationship Id="rId29" Type="http://schemas.openxmlformats.org/officeDocument/2006/relationships/hyperlink" Target="https://es.wikipedia.org/wiki/Rabino" TargetMode="External"/><Relationship Id="rId11" Type="http://schemas.openxmlformats.org/officeDocument/2006/relationships/hyperlink" Target="https://es.wikipedia.org/wiki/Par%C3%ADs" TargetMode="External"/><Relationship Id="rId24" Type="http://schemas.openxmlformats.org/officeDocument/2006/relationships/hyperlink" Target="https://es.wikipedia.org/wiki/San_Giorgio_Morgeto" TargetMode="External"/><Relationship Id="rId32" Type="http://schemas.openxmlformats.org/officeDocument/2006/relationships/hyperlink" Target="https://es.wikipedia.org/wiki/1591" TargetMode="External"/><Relationship Id="rId37" Type="http://schemas.openxmlformats.org/officeDocument/2006/relationships/hyperlink" Target="https://es.wikipedia.org/wiki/Congregaci%C3%B3n_para_la_Doctrina_de_la_Fe" TargetMode="External"/><Relationship Id="rId40" Type="http://schemas.openxmlformats.org/officeDocument/2006/relationships/hyperlink" Target="https://es.wikipedia.org/wiki/1599" TargetMode="External"/><Relationship Id="rId45" Type="http://schemas.openxmlformats.org/officeDocument/2006/relationships/hyperlink" Target="https://es.wikipedia.org/wiki/Gassendi" TargetMode="External"/><Relationship Id="rId53" Type="http://schemas.openxmlformats.org/officeDocument/2006/relationships/hyperlink" Target="https://es.wikipedia.org/wiki/Dios" TargetMode="External"/><Relationship Id="rId58" Type="http://schemas.openxmlformats.org/officeDocument/2006/relationships/hyperlink" Target="https://es.wikipedia.org/wiki/1602" TargetMode="External"/><Relationship Id="rId66" Type="http://schemas.openxmlformats.org/officeDocument/2006/relationships/hyperlink" Target="https://es.wikipedia.org/wiki/1509" TargetMode="External"/><Relationship Id="rId74" Type="http://schemas.openxmlformats.org/officeDocument/2006/relationships/hyperlink" Target="https://es.wikipedia.org/wiki/Francia" TargetMode="External"/><Relationship Id="rId79" Type="http://schemas.openxmlformats.org/officeDocument/2006/relationships/hyperlink" Target="https://es.wikipedia.org/w/index.php?title=Civitas_Solis&amp;action=edit&amp;redlink=1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1623" TargetMode="External"/><Relationship Id="rId82" Type="http://schemas.openxmlformats.org/officeDocument/2006/relationships/hyperlink" Target="https://es.wikipedia.org/wiki/1602" TargetMode="External"/><Relationship Id="rId19" Type="http://schemas.openxmlformats.org/officeDocument/2006/relationships/hyperlink" Target="https://es.wikipedia.org/wiki/Galile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6_de_septiembre" TargetMode="External"/><Relationship Id="rId14" Type="http://schemas.openxmlformats.org/officeDocument/2006/relationships/hyperlink" Target="https://es.wikipedia.org/wiki/1639" TargetMode="External"/><Relationship Id="rId22" Type="http://schemas.openxmlformats.org/officeDocument/2006/relationships/hyperlink" Target="https://es.wikipedia.org/wiki/Antonio_Serra" TargetMode="External"/><Relationship Id="rId27" Type="http://schemas.openxmlformats.org/officeDocument/2006/relationships/hyperlink" Target="https://es.wikipedia.org/wiki/1589" TargetMode="External"/><Relationship Id="rId30" Type="http://schemas.openxmlformats.org/officeDocument/2006/relationships/hyperlink" Target="https://es.wikipedia.org/wiki/Pueblo_jud%C3%ADo" TargetMode="External"/><Relationship Id="rId35" Type="http://schemas.openxmlformats.org/officeDocument/2006/relationships/hyperlink" Target="https://es.wikipedia.org/wiki/Bolonia" TargetMode="External"/><Relationship Id="rId43" Type="http://schemas.openxmlformats.org/officeDocument/2006/relationships/hyperlink" Target="https://es.wikipedia.org/wiki/Galileo" TargetMode="External"/><Relationship Id="rId48" Type="http://schemas.openxmlformats.org/officeDocument/2006/relationships/hyperlink" Target="https://es.wikipedia.org/wiki/21_de_octubre" TargetMode="External"/><Relationship Id="rId56" Type="http://schemas.openxmlformats.org/officeDocument/2006/relationships/hyperlink" Target="https://es.wikipedia.org/wiki/1590" TargetMode="External"/><Relationship Id="rId64" Type="http://schemas.openxmlformats.org/officeDocument/2006/relationships/hyperlink" Target="https://es.wikipedia.org/wiki/1616" TargetMode="External"/><Relationship Id="rId69" Type="http://schemas.openxmlformats.org/officeDocument/2006/relationships/hyperlink" Target="https://es.wikipedia.org/wiki/Telesio" TargetMode="External"/><Relationship Id="rId77" Type="http://schemas.openxmlformats.org/officeDocument/2006/relationships/hyperlink" Target="https://es.wikipedia.org/wiki/San_Agust%C3%ADn" TargetMode="External"/><Relationship Id="rId8" Type="http://schemas.openxmlformats.org/officeDocument/2006/relationships/hyperlink" Target="https://es.wikipedia.org/wiki/Reino_de_N%C3%A1poles" TargetMode="External"/><Relationship Id="rId51" Type="http://schemas.openxmlformats.org/officeDocument/2006/relationships/hyperlink" Target="https://es.wikipedia.org/wiki/Francia" TargetMode="External"/><Relationship Id="rId72" Type="http://schemas.openxmlformats.org/officeDocument/2006/relationships/hyperlink" Target="https://es.wikipedia.org/wiki/Escepticismo" TargetMode="External"/><Relationship Id="rId80" Type="http://schemas.openxmlformats.org/officeDocument/2006/relationships/hyperlink" Target="https://es.wikipedia.org/w/index.php?title=La_Monarqu%C3%ADa_Hisp%C3%A1nica&amp;action=edit&amp;redlink=1" TargetMode="External"/><Relationship Id="rId85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hyperlink" Target="https://es.wikipedia.org/wiki/Francia" TargetMode="External"/><Relationship Id="rId17" Type="http://schemas.openxmlformats.org/officeDocument/2006/relationships/hyperlink" Target="https://es.wikipedia.org/wiki/Italia" TargetMode="External"/><Relationship Id="rId25" Type="http://schemas.openxmlformats.org/officeDocument/2006/relationships/hyperlink" Target="https://es.wikipedia.org/wiki/Lamezia_Terme" TargetMode="External"/><Relationship Id="rId33" Type="http://schemas.openxmlformats.org/officeDocument/2006/relationships/hyperlink" Target="https://es.wikipedia.org/wiki/Roma" TargetMode="External"/><Relationship Id="rId38" Type="http://schemas.openxmlformats.org/officeDocument/2006/relationships/hyperlink" Target="https://es.wikipedia.org/wiki/Italia_espa%C3%B1ola" TargetMode="External"/><Relationship Id="rId46" Type="http://schemas.openxmlformats.org/officeDocument/2006/relationships/hyperlink" Target="https://es.wikipedia.org/wiki/Orden_de_Predicadores" TargetMode="External"/><Relationship Id="rId59" Type="http://schemas.openxmlformats.org/officeDocument/2006/relationships/hyperlink" Target="https://es.wikipedia.org/wiki/1613" TargetMode="External"/><Relationship Id="rId67" Type="http://schemas.openxmlformats.org/officeDocument/2006/relationships/hyperlink" Target="https://es.wikipedia.org/wiki/1588" TargetMode="External"/><Relationship Id="rId20" Type="http://schemas.openxmlformats.org/officeDocument/2006/relationships/hyperlink" Target="https://es.wikipedia.org/wiki/Ut%C3%B3pico" TargetMode="External"/><Relationship Id="rId41" Type="http://schemas.openxmlformats.org/officeDocument/2006/relationships/hyperlink" Target="https://es.wikipedia.org/wiki/1602" TargetMode="External"/><Relationship Id="rId54" Type="http://schemas.openxmlformats.org/officeDocument/2006/relationships/hyperlink" Target="https://es.wikipedia.org/wiki/1614" TargetMode="External"/><Relationship Id="rId62" Type="http://schemas.openxmlformats.org/officeDocument/2006/relationships/hyperlink" Target="https://es.wikipedia.org/wiki/1605" TargetMode="External"/><Relationship Id="rId70" Type="http://schemas.openxmlformats.org/officeDocument/2006/relationships/image" Target="media/image3.jpeg"/><Relationship Id="rId75" Type="http://schemas.openxmlformats.org/officeDocument/2006/relationships/hyperlink" Target="https://es.wikipedia.org/wiki/Ren%C3%A9_Descartes" TargetMode="External"/><Relationship Id="rId83" Type="http://schemas.openxmlformats.org/officeDocument/2006/relationships/hyperlink" Target="https://es.wikipedia.org/wiki/162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Fil%C3%B3sofo" TargetMode="External"/><Relationship Id="rId23" Type="http://schemas.openxmlformats.org/officeDocument/2006/relationships/hyperlink" Target="https://es.wikipedia.org/wiki/Placanica" TargetMode="External"/><Relationship Id="rId28" Type="http://schemas.openxmlformats.org/officeDocument/2006/relationships/hyperlink" Target="https://es.wikipedia.org/wiki/N%C3%A1poles" TargetMode="External"/><Relationship Id="rId36" Type="http://schemas.openxmlformats.org/officeDocument/2006/relationships/hyperlink" Target="https://es.wikipedia.org/wiki/Padua" TargetMode="External"/><Relationship Id="rId49" Type="http://schemas.openxmlformats.org/officeDocument/2006/relationships/hyperlink" Target="https://es.wikipedia.org/wiki/1634" TargetMode="External"/><Relationship Id="rId57" Type="http://schemas.openxmlformats.org/officeDocument/2006/relationships/hyperlink" Target="https://es.wikipedia.org/wiki/1628" TargetMode="External"/><Relationship Id="rId10" Type="http://schemas.openxmlformats.org/officeDocument/2006/relationships/hyperlink" Target="https://es.wikipedia.org/wiki/1568" TargetMode="External"/><Relationship Id="rId31" Type="http://schemas.openxmlformats.org/officeDocument/2006/relationships/hyperlink" Target="https://es.wikipedia.org/wiki/Giovanni_Battista_della_Porta" TargetMode="External"/><Relationship Id="rId44" Type="http://schemas.openxmlformats.org/officeDocument/2006/relationships/hyperlink" Target="https://es.wikipedia.org/w/index.php?title=Scoppio&amp;action=edit&amp;redlink=1" TargetMode="External"/><Relationship Id="rId52" Type="http://schemas.openxmlformats.org/officeDocument/2006/relationships/hyperlink" Target="https://es.wikipedia.org/wiki/Par%C3%ADs" TargetMode="External"/><Relationship Id="rId60" Type="http://schemas.openxmlformats.org/officeDocument/2006/relationships/hyperlink" Target="https://es.wikipedia.org/wiki/Lat%C3%ADn" TargetMode="External"/><Relationship Id="rId65" Type="http://schemas.openxmlformats.org/officeDocument/2006/relationships/hyperlink" Target="https://es.wikipedia.org/wiki/Bernardino_Telesio" TargetMode="External"/><Relationship Id="rId73" Type="http://schemas.openxmlformats.org/officeDocument/2006/relationships/hyperlink" Target="https://es.wikipedia.org/wiki/Inquisici%C3%B3n" TargetMode="External"/><Relationship Id="rId78" Type="http://schemas.openxmlformats.org/officeDocument/2006/relationships/hyperlink" Target="https://es.wikipedia.org/wiki/Dios" TargetMode="External"/><Relationship Id="rId81" Type="http://schemas.openxmlformats.org/officeDocument/2006/relationships/hyperlink" Target="https://es.wikipedia.org/wiki/Ciudad_del_Sol_%28utop%C3%ADa%29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2480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2017-04-14T06:14:00Z</dcterms:created>
  <dcterms:modified xsi:type="dcterms:W3CDTF">2017-04-14T06:14:00Z</dcterms:modified>
</cp:coreProperties>
</file>