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F8B" w:rsidRDefault="00BA1F8B" w:rsidP="00CF1A50">
      <w:pPr>
        <w:jc w:val="center"/>
        <w:rPr>
          <w:b/>
          <w:noProof/>
        </w:rPr>
      </w:pPr>
    </w:p>
    <w:p w:rsidR="0006161D" w:rsidRDefault="0006161D" w:rsidP="0006161D">
      <w:pPr>
        <w:jc w:val="center"/>
        <w:rPr>
          <w:b/>
          <w:noProof/>
          <w:color w:val="FF0000"/>
          <w:sz w:val="40"/>
          <w:szCs w:val="40"/>
        </w:rPr>
      </w:pPr>
      <w:r>
        <w:rPr>
          <w:b/>
          <w:noProof/>
          <w:color w:val="FF0000"/>
          <w:sz w:val="40"/>
          <w:szCs w:val="40"/>
        </w:rPr>
        <w:t>Hugo de San Victor 1096 - 1141</w:t>
      </w:r>
    </w:p>
    <w:p w:rsidR="0006161D" w:rsidRPr="0006161D" w:rsidRDefault="0006161D" w:rsidP="0006161D">
      <w:pPr>
        <w:jc w:val="center"/>
        <w:rPr>
          <w:b/>
          <w:noProof/>
          <w:color w:val="FF0000"/>
          <w:sz w:val="20"/>
          <w:szCs w:val="20"/>
        </w:rPr>
      </w:pPr>
    </w:p>
    <w:p w:rsidR="0006161D" w:rsidRPr="0006161D" w:rsidRDefault="0006161D" w:rsidP="0006161D">
      <w:pPr>
        <w:jc w:val="center"/>
        <w:rPr>
          <w:b/>
          <w:noProof/>
          <w:color w:val="0070C0"/>
        </w:rPr>
      </w:pPr>
      <w:r w:rsidRPr="0006161D">
        <w:rPr>
          <w:b/>
          <w:noProof/>
          <w:color w:val="0070C0"/>
        </w:rPr>
        <w:t>https://es.wikipedia.org/wiki/Hugo_de_San_Vícto</w:t>
      </w:r>
    </w:p>
    <w:p w:rsidR="0006161D" w:rsidRDefault="0006161D" w:rsidP="0006161D">
      <w:pPr>
        <w:jc w:val="center"/>
        <w:rPr>
          <w:b/>
          <w:noProof/>
          <w:color w:val="FF0000"/>
          <w:sz w:val="40"/>
          <w:szCs w:val="40"/>
        </w:rPr>
      </w:pPr>
    </w:p>
    <w:p w:rsidR="0006161D" w:rsidRDefault="0006161D" w:rsidP="0006161D">
      <w:pPr>
        <w:jc w:val="center"/>
        <w:rPr>
          <w:b/>
          <w:noProof/>
          <w:color w:val="FF0000"/>
          <w:sz w:val="40"/>
          <w:szCs w:val="40"/>
        </w:rPr>
      </w:pPr>
      <w:r>
        <w:rPr>
          <w:b/>
          <w:noProof/>
          <w:color w:val="FF0000"/>
          <w:sz w:val="40"/>
          <w:szCs w:val="40"/>
        </w:rPr>
        <w:drawing>
          <wp:inline distT="0" distB="0" distL="0" distR="0">
            <wp:extent cx="1905000" cy="2491154"/>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srcRect l="28521" t="47015" r="62163" b="37127"/>
                    <a:stretch>
                      <a:fillRect/>
                    </a:stretch>
                  </pic:blipFill>
                  <pic:spPr bwMode="auto">
                    <a:xfrm>
                      <a:off x="0" y="0"/>
                      <a:ext cx="1905000" cy="2491154"/>
                    </a:xfrm>
                    <a:prstGeom prst="rect">
                      <a:avLst/>
                    </a:prstGeom>
                    <a:noFill/>
                    <a:ln w="9525">
                      <a:noFill/>
                      <a:miter lim="800000"/>
                      <a:headEnd/>
                      <a:tailEnd/>
                    </a:ln>
                  </pic:spPr>
                </pic:pic>
              </a:graphicData>
            </a:graphic>
          </wp:inline>
        </w:drawing>
      </w:r>
    </w:p>
    <w:p w:rsidR="00D86001" w:rsidRPr="00D86001" w:rsidRDefault="0006161D" w:rsidP="00D86001">
      <w:pPr>
        <w:pStyle w:val="NormalWeb"/>
        <w:spacing w:before="0" w:beforeAutospacing="0" w:after="0" w:afterAutospacing="0"/>
        <w:jc w:val="both"/>
        <w:rPr>
          <w:rFonts w:ascii="Arial" w:hAnsi="Arial" w:cs="Arial"/>
          <w:b/>
        </w:rPr>
      </w:pPr>
      <w:r w:rsidRPr="00D86001">
        <w:rPr>
          <w:rFonts w:ascii="Arial" w:hAnsi="Arial" w:cs="Arial"/>
          <w:b/>
          <w:bCs/>
        </w:rPr>
        <w:t xml:space="preserve">    Hugo de San Víctor C.R.S.A.</w:t>
      </w:r>
      <w:r w:rsidRPr="00D86001">
        <w:rPr>
          <w:rFonts w:ascii="Arial" w:hAnsi="Arial" w:cs="Arial"/>
          <w:b/>
        </w:rPr>
        <w:t xml:space="preserve"> (c. </w:t>
      </w:r>
      <w:hyperlink r:id="rId7" w:tooltip="1096" w:history="1">
        <w:r w:rsidRPr="00D86001">
          <w:rPr>
            <w:rStyle w:val="Hipervnculo"/>
            <w:rFonts w:ascii="Arial" w:hAnsi="Arial" w:cs="Arial"/>
            <w:b/>
            <w:color w:val="auto"/>
            <w:u w:val="none"/>
          </w:rPr>
          <w:t>1096</w:t>
        </w:r>
      </w:hyperlink>
      <w:r w:rsidRPr="00D86001">
        <w:rPr>
          <w:rFonts w:ascii="Arial" w:hAnsi="Arial" w:cs="Arial"/>
          <w:b/>
        </w:rPr>
        <w:t>-</w:t>
      </w:r>
      <w:hyperlink r:id="rId8" w:tooltip="11 de febrero" w:history="1">
        <w:r w:rsidRPr="00D86001">
          <w:rPr>
            <w:rStyle w:val="Hipervnculo"/>
            <w:rFonts w:ascii="Arial" w:hAnsi="Arial" w:cs="Arial"/>
            <w:b/>
            <w:color w:val="auto"/>
            <w:u w:val="none"/>
          </w:rPr>
          <w:t>11 de febrero</w:t>
        </w:r>
      </w:hyperlink>
      <w:r w:rsidRPr="00D86001">
        <w:rPr>
          <w:rFonts w:ascii="Arial" w:hAnsi="Arial" w:cs="Arial"/>
          <w:b/>
        </w:rPr>
        <w:t xml:space="preserve"> de </w:t>
      </w:r>
      <w:hyperlink r:id="rId9" w:tooltip="1141" w:history="1">
        <w:r w:rsidRPr="00D86001">
          <w:rPr>
            <w:rStyle w:val="Hipervnculo"/>
            <w:rFonts w:ascii="Arial" w:hAnsi="Arial" w:cs="Arial"/>
            <w:b/>
            <w:color w:val="auto"/>
            <w:u w:val="none"/>
          </w:rPr>
          <w:t>1141</w:t>
        </w:r>
      </w:hyperlink>
      <w:r w:rsidRPr="00D86001">
        <w:rPr>
          <w:rFonts w:ascii="Arial" w:hAnsi="Arial" w:cs="Arial"/>
          <w:b/>
        </w:rPr>
        <w:t xml:space="preserve">), nacido en </w:t>
      </w:r>
      <w:hyperlink r:id="rId10" w:tooltip="Sajonia" w:history="1">
        <w:r w:rsidRPr="00D86001">
          <w:rPr>
            <w:rStyle w:val="Hipervnculo"/>
            <w:rFonts w:ascii="Arial" w:hAnsi="Arial" w:cs="Arial"/>
            <w:b/>
            <w:color w:val="auto"/>
            <w:u w:val="none"/>
          </w:rPr>
          <w:t>Sajonia</w:t>
        </w:r>
      </w:hyperlink>
      <w:r w:rsidRPr="00D86001">
        <w:rPr>
          <w:rFonts w:ascii="Arial" w:hAnsi="Arial" w:cs="Arial"/>
          <w:b/>
        </w:rPr>
        <w:t xml:space="preserve">, fue un </w:t>
      </w:r>
      <w:hyperlink r:id="rId11" w:tooltip="Teología" w:history="1">
        <w:r w:rsidRPr="00D86001">
          <w:rPr>
            <w:rStyle w:val="Hipervnculo"/>
            <w:rFonts w:ascii="Arial" w:hAnsi="Arial" w:cs="Arial"/>
            <w:b/>
            <w:color w:val="auto"/>
            <w:u w:val="none"/>
          </w:rPr>
          <w:t>teólogo</w:t>
        </w:r>
      </w:hyperlink>
      <w:r w:rsidRPr="00D86001">
        <w:rPr>
          <w:rFonts w:ascii="Arial" w:hAnsi="Arial" w:cs="Arial"/>
          <w:b/>
        </w:rPr>
        <w:t xml:space="preserve"> </w:t>
      </w:r>
      <w:hyperlink r:id="rId12" w:tooltip="Cristianismo" w:history="1">
        <w:r w:rsidRPr="00D86001">
          <w:rPr>
            <w:rStyle w:val="Hipervnculo"/>
            <w:rFonts w:ascii="Arial" w:hAnsi="Arial" w:cs="Arial"/>
            <w:b/>
            <w:color w:val="auto"/>
            <w:u w:val="none"/>
          </w:rPr>
          <w:t>cristi</w:t>
        </w:r>
        <w:r w:rsidRPr="00D86001">
          <w:rPr>
            <w:rStyle w:val="Hipervnculo"/>
            <w:rFonts w:ascii="Arial" w:hAnsi="Arial" w:cs="Arial"/>
            <w:b/>
            <w:color w:val="auto"/>
            <w:u w:val="none"/>
          </w:rPr>
          <w:t>a</w:t>
        </w:r>
        <w:r w:rsidRPr="00D86001">
          <w:rPr>
            <w:rStyle w:val="Hipervnculo"/>
            <w:rFonts w:ascii="Arial" w:hAnsi="Arial" w:cs="Arial"/>
            <w:b/>
            <w:color w:val="auto"/>
            <w:u w:val="none"/>
          </w:rPr>
          <w:t>no</w:t>
        </w:r>
      </w:hyperlink>
      <w:r w:rsidRPr="00D86001">
        <w:rPr>
          <w:rFonts w:ascii="Arial" w:hAnsi="Arial" w:cs="Arial"/>
          <w:b/>
        </w:rPr>
        <w:t xml:space="preserve"> de la </w:t>
      </w:r>
      <w:hyperlink r:id="rId13" w:tooltip="Edad Media" w:history="1">
        <w:r w:rsidRPr="00D86001">
          <w:rPr>
            <w:rStyle w:val="Hipervnculo"/>
            <w:rFonts w:ascii="Arial" w:hAnsi="Arial" w:cs="Arial"/>
            <w:b/>
            <w:color w:val="auto"/>
            <w:u w:val="none"/>
          </w:rPr>
          <w:t>Edad Media</w:t>
        </w:r>
      </w:hyperlink>
      <w:r w:rsidRPr="00D86001">
        <w:rPr>
          <w:rFonts w:ascii="Arial" w:hAnsi="Arial" w:cs="Arial"/>
          <w:b/>
        </w:rPr>
        <w:t>.</w:t>
      </w:r>
      <w:r w:rsidR="00D86001">
        <w:rPr>
          <w:rFonts w:ascii="Arial" w:hAnsi="Arial" w:cs="Arial"/>
          <w:b/>
        </w:rPr>
        <w:t xml:space="preserve">  </w:t>
      </w:r>
      <w:r w:rsidR="00D86001" w:rsidRPr="00D86001">
        <w:rPr>
          <w:rFonts w:ascii="Arial" w:hAnsi="Arial" w:cs="Arial"/>
          <w:b/>
        </w:rPr>
        <w:t xml:space="preserve">Filosofo medieval, teólogo y escritor </w:t>
      </w:r>
      <w:hyperlink r:id="rId14" w:tooltip="Teología Mística" w:history="1">
        <w:r w:rsidR="00D86001" w:rsidRPr="00D86001">
          <w:rPr>
            <w:rStyle w:val="Hipervnculo"/>
            <w:rFonts w:ascii="Arial" w:hAnsi="Arial" w:cs="Arial"/>
            <w:b/>
            <w:color w:val="auto"/>
            <w:u w:val="none"/>
          </w:rPr>
          <w:t>místico</w:t>
        </w:r>
      </w:hyperlink>
      <w:r w:rsidR="00D86001" w:rsidRPr="00D86001">
        <w:rPr>
          <w:rFonts w:ascii="Arial" w:hAnsi="Arial" w:cs="Arial"/>
          <w:b/>
        </w:rPr>
        <w:t xml:space="preserve">, nació en  la mansión de </w:t>
      </w:r>
      <w:proofErr w:type="spellStart"/>
      <w:r w:rsidR="00D86001" w:rsidRPr="00D86001">
        <w:rPr>
          <w:rFonts w:ascii="Arial" w:hAnsi="Arial" w:cs="Arial"/>
          <w:b/>
        </w:rPr>
        <w:t>Hartingham</w:t>
      </w:r>
      <w:proofErr w:type="spellEnd"/>
      <w:r w:rsidR="00D86001" w:rsidRPr="00D86001">
        <w:rPr>
          <w:rFonts w:ascii="Arial" w:hAnsi="Arial" w:cs="Arial"/>
          <w:b/>
        </w:rPr>
        <w:t>, Sajonia. Fue el hijo mayor de Co</w:t>
      </w:r>
      <w:r w:rsidR="00D86001" w:rsidRPr="00D86001">
        <w:rPr>
          <w:rFonts w:ascii="Arial" w:hAnsi="Arial" w:cs="Arial"/>
          <w:b/>
        </w:rPr>
        <w:t>n</w:t>
      </w:r>
      <w:r w:rsidR="00D86001" w:rsidRPr="00D86001">
        <w:rPr>
          <w:rFonts w:ascii="Arial" w:hAnsi="Arial" w:cs="Arial"/>
          <w:b/>
        </w:rPr>
        <w:t xml:space="preserve">rado, conde de </w:t>
      </w:r>
      <w:proofErr w:type="spellStart"/>
      <w:r w:rsidR="00D86001" w:rsidRPr="00D86001">
        <w:rPr>
          <w:rFonts w:ascii="Arial" w:hAnsi="Arial" w:cs="Arial"/>
          <w:b/>
        </w:rPr>
        <w:t>Blankenburg</w:t>
      </w:r>
      <w:proofErr w:type="spellEnd"/>
      <w:r w:rsidR="00D86001" w:rsidRPr="00D86001">
        <w:rPr>
          <w:rFonts w:ascii="Arial" w:hAnsi="Arial" w:cs="Arial"/>
          <w:b/>
        </w:rPr>
        <w:t xml:space="preserve">. Su tío </w:t>
      </w:r>
      <w:proofErr w:type="spellStart"/>
      <w:r w:rsidR="00D86001" w:rsidRPr="00D86001">
        <w:rPr>
          <w:rFonts w:ascii="Arial" w:hAnsi="Arial" w:cs="Arial"/>
          <w:b/>
        </w:rPr>
        <w:t>Reinhard</w:t>
      </w:r>
      <w:proofErr w:type="spellEnd"/>
      <w:r w:rsidR="00D86001" w:rsidRPr="00D86001">
        <w:rPr>
          <w:rFonts w:ascii="Arial" w:hAnsi="Arial" w:cs="Arial"/>
          <w:b/>
        </w:rPr>
        <w:t xml:space="preserve">, que había estudiado en </w:t>
      </w:r>
      <w:hyperlink r:id="rId15" w:tooltip="París (la página no existe)" w:history="1">
        <w:r w:rsidR="00D86001" w:rsidRPr="00D86001">
          <w:rPr>
            <w:rStyle w:val="Hipervnculo"/>
            <w:rFonts w:ascii="Arial" w:hAnsi="Arial" w:cs="Arial"/>
            <w:b/>
            <w:color w:val="auto"/>
            <w:u w:val="none"/>
          </w:rPr>
          <w:t>París</w:t>
        </w:r>
      </w:hyperlink>
      <w:r w:rsidR="00D86001" w:rsidRPr="00D86001">
        <w:rPr>
          <w:rFonts w:ascii="Arial" w:hAnsi="Arial" w:cs="Arial"/>
          <w:b/>
        </w:rPr>
        <w:t xml:space="preserve"> con </w:t>
      </w:r>
      <w:hyperlink r:id="rId16" w:tooltip="William de Champeaux" w:history="1">
        <w:r w:rsidR="00D86001" w:rsidRPr="00D86001">
          <w:rPr>
            <w:rStyle w:val="Hipervnculo"/>
            <w:rFonts w:ascii="Arial" w:hAnsi="Arial" w:cs="Arial"/>
            <w:b/>
            <w:color w:val="auto"/>
            <w:u w:val="none"/>
          </w:rPr>
          <w:t xml:space="preserve">William de </w:t>
        </w:r>
        <w:proofErr w:type="spellStart"/>
        <w:r w:rsidR="00D86001" w:rsidRPr="00D86001">
          <w:rPr>
            <w:rStyle w:val="Hipervnculo"/>
            <w:rFonts w:ascii="Arial" w:hAnsi="Arial" w:cs="Arial"/>
            <w:b/>
            <w:color w:val="auto"/>
            <w:u w:val="none"/>
          </w:rPr>
          <w:t>Champeaux</w:t>
        </w:r>
        <w:proofErr w:type="spellEnd"/>
      </w:hyperlink>
      <w:r w:rsidR="00D86001" w:rsidRPr="00D86001">
        <w:rPr>
          <w:rFonts w:ascii="Arial" w:hAnsi="Arial" w:cs="Arial"/>
          <w:b/>
        </w:rPr>
        <w:t xml:space="preserve">, a su vuelta a Sajonia había sido hecho </w:t>
      </w:r>
      <w:hyperlink r:id="rId17" w:tooltip="Obispo" w:history="1">
        <w:r w:rsidR="00D86001" w:rsidRPr="00D86001">
          <w:rPr>
            <w:rStyle w:val="Hipervnculo"/>
            <w:rFonts w:ascii="Arial" w:hAnsi="Arial" w:cs="Arial"/>
            <w:b/>
            <w:color w:val="auto"/>
            <w:u w:val="none"/>
          </w:rPr>
          <w:t>obispo</w:t>
        </w:r>
      </w:hyperlink>
      <w:r w:rsidR="00D86001" w:rsidRPr="00D86001">
        <w:rPr>
          <w:rFonts w:ascii="Arial" w:hAnsi="Arial" w:cs="Arial"/>
          <w:b/>
        </w:rPr>
        <w:t xml:space="preserve"> de </w:t>
      </w:r>
      <w:proofErr w:type="spellStart"/>
      <w:r w:rsidR="00D86001" w:rsidRPr="00D86001">
        <w:rPr>
          <w:rFonts w:ascii="Arial" w:hAnsi="Arial" w:cs="Arial"/>
          <w:b/>
        </w:rPr>
        <w:t>Halberstadt</w:t>
      </w:r>
      <w:proofErr w:type="spellEnd"/>
      <w:r w:rsidR="00D86001" w:rsidRPr="00D86001">
        <w:rPr>
          <w:rFonts w:ascii="Arial" w:hAnsi="Arial" w:cs="Arial"/>
          <w:b/>
        </w:rPr>
        <w:t xml:space="preserve">. Fue en el </w:t>
      </w:r>
      <w:hyperlink r:id="rId18" w:tooltip="Monasterio" w:history="1">
        <w:r w:rsidR="00D86001" w:rsidRPr="00D86001">
          <w:rPr>
            <w:rStyle w:val="Hipervnculo"/>
            <w:rFonts w:ascii="Arial" w:hAnsi="Arial" w:cs="Arial"/>
            <w:b/>
            <w:color w:val="auto"/>
            <w:u w:val="none"/>
          </w:rPr>
          <w:t>monasterio</w:t>
        </w:r>
      </w:hyperlink>
      <w:r w:rsidR="00D86001" w:rsidRPr="00D86001">
        <w:rPr>
          <w:rFonts w:ascii="Arial" w:hAnsi="Arial" w:cs="Arial"/>
          <w:b/>
        </w:rPr>
        <w:t xml:space="preserve"> de San Pancracio en </w:t>
      </w:r>
      <w:proofErr w:type="spellStart"/>
      <w:r w:rsidR="00D86001" w:rsidRPr="00D86001">
        <w:rPr>
          <w:rFonts w:ascii="Arial" w:hAnsi="Arial" w:cs="Arial"/>
          <w:b/>
        </w:rPr>
        <w:t>Hame</w:t>
      </w:r>
      <w:r w:rsidR="00D86001" w:rsidRPr="00D86001">
        <w:rPr>
          <w:rFonts w:ascii="Arial" w:hAnsi="Arial" w:cs="Arial"/>
          <w:b/>
        </w:rPr>
        <w:t>r</w:t>
      </w:r>
      <w:r w:rsidR="00D86001" w:rsidRPr="00D86001">
        <w:rPr>
          <w:rFonts w:ascii="Arial" w:hAnsi="Arial" w:cs="Arial"/>
          <w:b/>
        </w:rPr>
        <w:t>leve</w:t>
      </w:r>
      <w:proofErr w:type="spellEnd"/>
      <w:r w:rsidR="00D86001" w:rsidRPr="00D86001">
        <w:rPr>
          <w:rFonts w:ascii="Arial" w:hAnsi="Arial" w:cs="Arial"/>
          <w:b/>
        </w:rPr>
        <w:t xml:space="preserve">, cerca de </w:t>
      </w:r>
      <w:proofErr w:type="spellStart"/>
      <w:r w:rsidR="00D86001" w:rsidRPr="00D86001">
        <w:rPr>
          <w:rFonts w:ascii="Arial" w:hAnsi="Arial" w:cs="Arial"/>
          <w:b/>
        </w:rPr>
        <w:t>Halberstad</w:t>
      </w:r>
      <w:proofErr w:type="spellEnd"/>
      <w:r w:rsidR="00D86001" w:rsidRPr="00D86001">
        <w:rPr>
          <w:rFonts w:ascii="Arial" w:hAnsi="Arial" w:cs="Arial"/>
          <w:b/>
        </w:rPr>
        <w:t xml:space="preserve">, donde Hugo recibió su </w:t>
      </w:r>
      <w:hyperlink r:id="rId19" w:tooltip="Educación" w:history="1">
        <w:r w:rsidR="00D86001" w:rsidRPr="00D86001">
          <w:rPr>
            <w:rStyle w:val="Hipervnculo"/>
            <w:rFonts w:ascii="Arial" w:hAnsi="Arial" w:cs="Arial"/>
            <w:b/>
            <w:color w:val="auto"/>
            <w:u w:val="none"/>
          </w:rPr>
          <w:t>educación</w:t>
        </w:r>
      </w:hyperlink>
      <w:r w:rsidR="00D86001" w:rsidRPr="00D86001">
        <w:rPr>
          <w:rFonts w:ascii="Arial" w:hAnsi="Arial" w:cs="Arial"/>
          <w:b/>
        </w:rPr>
        <w:t xml:space="preserve">. </w:t>
      </w:r>
    </w:p>
    <w:p w:rsidR="0006161D" w:rsidRDefault="0006161D" w:rsidP="00D86001">
      <w:pPr>
        <w:pStyle w:val="NormalWeb"/>
        <w:spacing w:before="0" w:beforeAutospacing="0" w:after="0" w:afterAutospacing="0"/>
        <w:jc w:val="both"/>
        <w:rPr>
          <w:rFonts w:ascii="Arial" w:hAnsi="Arial" w:cs="Arial"/>
          <w:b/>
        </w:rPr>
      </w:pPr>
    </w:p>
    <w:p w:rsidR="0006161D" w:rsidRPr="00D86001" w:rsidRDefault="0006161D" w:rsidP="00D86001">
      <w:pPr>
        <w:pStyle w:val="Ttulo2"/>
        <w:spacing w:before="0" w:beforeAutospacing="0" w:after="0" w:afterAutospacing="0"/>
        <w:jc w:val="both"/>
        <w:rPr>
          <w:rFonts w:ascii="Arial" w:hAnsi="Arial" w:cs="Arial"/>
          <w:color w:val="FF0000"/>
          <w:sz w:val="28"/>
          <w:szCs w:val="28"/>
        </w:rPr>
      </w:pPr>
      <w:r w:rsidRPr="00D86001">
        <w:rPr>
          <w:rStyle w:val="mw-headline"/>
          <w:rFonts w:ascii="Arial" w:hAnsi="Arial" w:cs="Arial"/>
          <w:color w:val="FF0000"/>
          <w:sz w:val="28"/>
          <w:szCs w:val="28"/>
        </w:rPr>
        <w:t>Biografía</w:t>
      </w:r>
    </w:p>
    <w:p w:rsidR="00D86001" w:rsidRDefault="00D86001" w:rsidP="00D86001">
      <w:pPr>
        <w:pStyle w:val="NormalWeb"/>
        <w:spacing w:before="0" w:beforeAutospacing="0" w:after="0" w:afterAutospacing="0"/>
        <w:jc w:val="both"/>
        <w:rPr>
          <w:rFonts w:ascii="Arial" w:hAnsi="Arial" w:cs="Arial"/>
          <w:b/>
        </w:rPr>
      </w:pPr>
    </w:p>
    <w:p w:rsidR="00D86001" w:rsidRP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0006161D" w:rsidRPr="00D86001">
        <w:rPr>
          <w:rFonts w:ascii="Arial" w:hAnsi="Arial" w:cs="Arial"/>
          <w:b/>
        </w:rPr>
        <w:t xml:space="preserve">Se educó en la </w:t>
      </w:r>
      <w:hyperlink r:id="rId20" w:tooltip="Orden de los Canónigos Regulares de San Agustín" w:history="1">
        <w:r w:rsidR="0006161D" w:rsidRPr="00D86001">
          <w:rPr>
            <w:rStyle w:val="Hipervnculo"/>
            <w:rFonts w:ascii="Arial" w:hAnsi="Arial" w:cs="Arial"/>
            <w:b/>
            <w:color w:val="auto"/>
            <w:u w:val="none"/>
          </w:rPr>
          <w:t>Orden de los Canónigos Regulares de San Agustín</w:t>
        </w:r>
      </w:hyperlink>
      <w:r w:rsidR="0006161D" w:rsidRPr="00D86001">
        <w:rPr>
          <w:rFonts w:ascii="Arial" w:hAnsi="Arial" w:cs="Arial"/>
          <w:b/>
        </w:rPr>
        <w:t xml:space="preserve"> de </w:t>
      </w:r>
      <w:hyperlink r:id="rId21" w:tooltip="Hamersleben (aún no redactado)" w:history="1">
        <w:proofErr w:type="spellStart"/>
        <w:r w:rsidR="0006161D" w:rsidRPr="00D86001">
          <w:rPr>
            <w:rStyle w:val="Hipervnculo"/>
            <w:rFonts w:ascii="Arial" w:hAnsi="Arial" w:cs="Arial"/>
            <w:b/>
            <w:color w:val="auto"/>
            <w:u w:val="none"/>
          </w:rPr>
          <w:t>Hamersleben</w:t>
        </w:r>
        <w:proofErr w:type="spellEnd"/>
      </w:hyperlink>
      <w:r w:rsidR="0006161D" w:rsidRPr="00D86001">
        <w:rPr>
          <w:rFonts w:ascii="Arial" w:hAnsi="Arial" w:cs="Arial"/>
          <w:b/>
        </w:rPr>
        <w:t>, en S</w:t>
      </w:r>
      <w:r w:rsidR="0006161D" w:rsidRPr="00D86001">
        <w:rPr>
          <w:rFonts w:ascii="Arial" w:hAnsi="Arial" w:cs="Arial"/>
          <w:b/>
        </w:rPr>
        <w:t>a</w:t>
      </w:r>
      <w:r w:rsidR="0006161D" w:rsidRPr="00D86001">
        <w:rPr>
          <w:rFonts w:ascii="Arial" w:hAnsi="Arial" w:cs="Arial"/>
          <w:b/>
        </w:rPr>
        <w:t xml:space="preserve">jonia. En </w:t>
      </w:r>
      <w:hyperlink r:id="rId22" w:tooltip="1115" w:history="1">
        <w:r w:rsidR="0006161D" w:rsidRPr="00D86001">
          <w:rPr>
            <w:rStyle w:val="Hipervnculo"/>
            <w:rFonts w:ascii="Arial" w:hAnsi="Arial" w:cs="Arial"/>
            <w:b/>
            <w:color w:val="auto"/>
            <w:u w:val="none"/>
          </w:rPr>
          <w:t>1115</w:t>
        </w:r>
      </w:hyperlink>
      <w:r w:rsidR="0006161D" w:rsidRPr="00D86001">
        <w:rPr>
          <w:rFonts w:ascii="Arial" w:hAnsi="Arial" w:cs="Arial"/>
          <w:b/>
        </w:rPr>
        <w:t xml:space="preserve"> o </w:t>
      </w:r>
      <w:hyperlink r:id="rId23" w:tooltip="1118" w:history="1">
        <w:r w:rsidR="0006161D" w:rsidRPr="00D86001">
          <w:rPr>
            <w:rStyle w:val="Hipervnculo"/>
            <w:rFonts w:ascii="Arial" w:hAnsi="Arial" w:cs="Arial"/>
            <w:b/>
            <w:color w:val="auto"/>
            <w:u w:val="none"/>
          </w:rPr>
          <w:t>1118</w:t>
        </w:r>
      </w:hyperlink>
      <w:r w:rsidR="0006161D" w:rsidRPr="00D86001">
        <w:rPr>
          <w:rFonts w:ascii="Arial" w:hAnsi="Arial" w:cs="Arial"/>
          <w:b/>
        </w:rPr>
        <w:t xml:space="preserve"> dejó la escuela agustina por la </w:t>
      </w:r>
      <w:hyperlink r:id="rId24" w:tooltip="Escuela de San Víctor" w:history="1">
        <w:r w:rsidR="0006161D" w:rsidRPr="00D86001">
          <w:rPr>
            <w:rStyle w:val="Hipervnculo"/>
            <w:rFonts w:ascii="Arial" w:hAnsi="Arial" w:cs="Arial"/>
            <w:b/>
            <w:color w:val="auto"/>
            <w:u w:val="none"/>
          </w:rPr>
          <w:t>escuela de San Víctor</w:t>
        </w:r>
      </w:hyperlink>
      <w:r w:rsidR="0006161D" w:rsidRPr="00D86001">
        <w:rPr>
          <w:rFonts w:ascii="Arial" w:hAnsi="Arial" w:cs="Arial"/>
          <w:b/>
        </w:rPr>
        <w:t xml:space="preserve"> de </w:t>
      </w:r>
      <w:hyperlink r:id="rId25" w:tooltip="París" w:history="1">
        <w:r w:rsidR="0006161D" w:rsidRPr="00D86001">
          <w:rPr>
            <w:rStyle w:val="Hipervnculo"/>
            <w:rFonts w:ascii="Arial" w:hAnsi="Arial" w:cs="Arial"/>
            <w:b/>
            <w:color w:val="auto"/>
            <w:u w:val="none"/>
          </w:rPr>
          <w:t>París</w:t>
        </w:r>
      </w:hyperlink>
      <w:r w:rsidR="0006161D" w:rsidRPr="00D86001">
        <w:rPr>
          <w:rFonts w:ascii="Arial" w:hAnsi="Arial" w:cs="Arial"/>
          <w:b/>
        </w:rPr>
        <w:t xml:space="preserve">, que había fundado </w:t>
      </w:r>
      <w:hyperlink r:id="rId26" w:tooltip="Guillermo de Champeaux" w:history="1">
        <w:r w:rsidR="0006161D" w:rsidRPr="00D86001">
          <w:rPr>
            <w:rStyle w:val="Hipervnculo"/>
            <w:rFonts w:ascii="Arial" w:hAnsi="Arial" w:cs="Arial"/>
            <w:b/>
            <w:color w:val="auto"/>
            <w:u w:val="none"/>
          </w:rPr>
          <w:t xml:space="preserve">Guillermo de </w:t>
        </w:r>
        <w:proofErr w:type="spellStart"/>
        <w:r w:rsidR="0006161D" w:rsidRPr="00D86001">
          <w:rPr>
            <w:rStyle w:val="Hipervnculo"/>
            <w:rFonts w:ascii="Arial" w:hAnsi="Arial" w:cs="Arial"/>
            <w:b/>
            <w:color w:val="auto"/>
            <w:u w:val="none"/>
          </w:rPr>
          <w:t>Cha</w:t>
        </w:r>
        <w:r w:rsidR="0006161D" w:rsidRPr="00D86001">
          <w:rPr>
            <w:rStyle w:val="Hipervnculo"/>
            <w:rFonts w:ascii="Arial" w:hAnsi="Arial" w:cs="Arial"/>
            <w:b/>
            <w:color w:val="auto"/>
            <w:u w:val="none"/>
          </w:rPr>
          <w:t>m</w:t>
        </w:r>
        <w:r w:rsidR="0006161D" w:rsidRPr="00D86001">
          <w:rPr>
            <w:rStyle w:val="Hipervnculo"/>
            <w:rFonts w:ascii="Arial" w:hAnsi="Arial" w:cs="Arial"/>
            <w:b/>
            <w:color w:val="auto"/>
            <w:u w:val="none"/>
          </w:rPr>
          <w:t>peaux</w:t>
        </w:r>
        <w:proofErr w:type="spellEnd"/>
      </w:hyperlink>
      <w:r w:rsidR="0006161D" w:rsidRPr="00D86001">
        <w:rPr>
          <w:rFonts w:ascii="Arial" w:hAnsi="Arial" w:cs="Arial"/>
          <w:b/>
        </w:rPr>
        <w:t xml:space="preserve"> en 1108. Allí llegó a ser </w:t>
      </w:r>
      <w:hyperlink r:id="rId27" w:tooltip="Canónigo" w:history="1">
        <w:r w:rsidR="0006161D" w:rsidRPr="00D86001">
          <w:rPr>
            <w:rStyle w:val="Hipervnculo"/>
            <w:rFonts w:ascii="Arial" w:hAnsi="Arial" w:cs="Arial"/>
            <w:b/>
            <w:color w:val="auto"/>
            <w:u w:val="none"/>
          </w:rPr>
          <w:t>canónigo</w:t>
        </w:r>
      </w:hyperlink>
      <w:r w:rsidR="0006161D" w:rsidRPr="00D86001">
        <w:rPr>
          <w:rFonts w:ascii="Arial" w:hAnsi="Arial" w:cs="Arial"/>
          <w:b/>
        </w:rPr>
        <w:t>, escolástico e incluso prior.</w:t>
      </w:r>
    </w:p>
    <w:p w:rsidR="00D86001" w:rsidRPr="00D86001" w:rsidRDefault="00D86001" w:rsidP="00D86001">
      <w:pPr>
        <w:pStyle w:val="NormalWeb"/>
        <w:spacing w:before="0" w:beforeAutospacing="0" w:after="0" w:afterAutospacing="0"/>
        <w:jc w:val="both"/>
        <w:rPr>
          <w:rFonts w:ascii="Arial" w:hAnsi="Arial" w:cs="Arial"/>
          <w:b/>
        </w:rPr>
      </w:pP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0006161D" w:rsidRPr="00D86001">
        <w:rPr>
          <w:rFonts w:ascii="Arial" w:hAnsi="Arial" w:cs="Arial"/>
          <w:b/>
        </w:rPr>
        <w:t xml:space="preserve">A pesar de la oposición de sus </w:t>
      </w:r>
      <w:hyperlink r:id="rId28" w:tooltip="Padres" w:history="1">
        <w:r w:rsidR="0006161D" w:rsidRPr="00D86001">
          <w:rPr>
            <w:rStyle w:val="Hipervnculo"/>
            <w:rFonts w:ascii="Arial" w:hAnsi="Arial" w:cs="Arial"/>
            <w:b/>
            <w:color w:val="auto"/>
            <w:u w:val="none"/>
          </w:rPr>
          <w:t>padres</w:t>
        </w:r>
      </w:hyperlink>
      <w:r w:rsidR="0006161D" w:rsidRPr="00D86001">
        <w:rPr>
          <w:rFonts w:ascii="Arial" w:hAnsi="Arial" w:cs="Arial"/>
          <w:b/>
        </w:rPr>
        <w:t xml:space="preserve">, tomó el hábito de los </w:t>
      </w:r>
      <w:hyperlink r:id="rId29" w:tooltip="Canónigos y Canonesas Regulares (la página no existe)" w:history="1">
        <w:r w:rsidR="0006161D" w:rsidRPr="00D86001">
          <w:rPr>
            <w:rStyle w:val="Hipervnculo"/>
            <w:rFonts w:ascii="Arial" w:hAnsi="Arial" w:cs="Arial"/>
            <w:b/>
            <w:color w:val="auto"/>
            <w:u w:val="none"/>
          </w:rPr>
          <w:t>canónigos regulares</w:t>
        </w:r>
      </w:hyperlink>
      <w:r w:rsidR="0006161D" w:rsidRPr="00D86001">
        <w:rPr>
          <w:rFonts w:ascii="Arial" w:hAnsi="Arial" w:cs="Arial"/>
          <w:b/>
        </w:rPr>
        <w:t xml:space="preserve"> de </w:t>
      </w:r>
      <w:hyperlink r:id="rId30" w:tooltip="Vida de San Agustín de Hipona" w:history="1">
        <w:r w:rsidR="0006161D" w:rsidRPr="00D86001">
          <w:rPr>
            <w:rStyle w:val="Hipervnculo"/>
            <w:rFonts w:ascii="Arial" w:hAnsi="Arial" w:cs="Arial"/>
            <w:b/>
            <w:color w:val="auto"/>
            <w:u w:val="none"/>
          </w:rPr>
          <w:t>San Agustín</w:t>
        </w:r>
      </w:hyperlink>
      <w:r w:rsidR="0006161D" w:rsidRPr="00D86001">
        <w:rPr>
          <w:rFonts w:ascii="Arial" w:hAnsi="Arial" w:cs="Arial"/>
          <w:b/>
        </w:rPr>
        <w:t xml:space="preserve"> en </w:t>
      </w:r>
      <w:proofErr w:type="spellStart"/>
      <w:r w:rsidR="0006161D" w:rsidRPr="00D86001">
        <w:rPr>
          <w:rFonts w:ascii="Arial" w:hAnsi="Arial" w:cs="Arial"/>
          <w:b/>
        </w:rPr>
        <w:t>Hamerleve</w:t>
      </w:r>
      <w:proofErr w:type="spellEnd"/>
      <w:r w:rsidR="0006161D" w:rsidRPr="00D86001">
        <w:rPr>
          <w:rFonts w:ascii="Arial" w:hAnsi="Arial" w:cs="Arial"/>
          <w:b/>
        </w:rPr>
        <w:t xml:space="preserve">. Antes de terminar el </w:t>
      </w:r>
      <w:hyperlink r:id="rId31" w:tooltip="Novicio (la página no existe)" w:history="1">
        <w:r w:rsidR="0006161D" w:rsidRPr="00D86001">
          <w:rPr>
            <w:rStyle w:val="Hipervnculo"/>
            <w:rFonts w:ascii="Arial" w:hAnsi="Arial" w:cs="Arial"/>
            <w:b/>
            <w:color w:val="auto"/>
            <w:u w:val="none"/>
          </w:rPr>
          <w:t>noviciado</w:t>
        </w:r>
      </w:hyperlink>
      <w:r w:rsidR="0006161D" w:rsidRPr="00D86001">
        <w:rPr>
          <w:rFonts w:ascii="Arial" w:hAnsi="Arial" w:cs="Arial"/>
          <w:b/>
        </w:rPr>
        <w:t>, la inestable situación del país llevó a su tío a aconsejarle que se trasl</w:t>
      </w:r>
      <w:r w:rsidR="0006161D" w:rsidRPr="00D86001">
        <w:rPr>
          <w:rFonts w:ascii="Arial" w:hAnsi="Arial" w:cs="Arial"/>
          <w:b/>
        </w:rPr>
        <w:t>a</w:t>
      </w:r>
      <w:r w:rsidR="0006161D" w:rsidRPr="00D86001">
        <w:rPr>
          <w:rFonts w:ascii="Arial" w:hAnsi="Arial" w:cs="Arial"/>
          <w:b/>
        </w:rPr>
        <w:t xml:space="preserve">dara a la </w:t>
      </w:r>
      <w:hyperlink r:id="rId32" w:tooltip="Abadía de San Víctor (la página no existe)" w:history="1">
        <w:r w:rsidR="0006161D" w:rsidRPr="00D86001">
          <w:rPr>
            <w:rStyle w:val="Hipervnculo"/>
            <w:rFonts w:ascii="Arial" w:hAnsi="Arial" w:cs="Arial"/>
            <w:b/>
            <w:color w:val="auto"/>
            <w:u w:val="none"/>
          </w:rPr>
          <w:t>Abadía de San Víctor</w:t>
        </w:r>
      </w:hyperlink>
      <w:r w:rsidR="0006161D" w:rsidRPr="00D86001">
        <w:rPr>
          <w:rFonts w:ascii="Arial" w:hAnsi="Arial" w:cs="Arial"/>
          <w:b/>
        </w:rPr>
        <w:t xml:space="preserve"> en París, a donde llegó alrededor de 1115. Cuando en 1112 su fundador, Gu</w:t>
      </w:r>
      <w:r w:rsidR="0006161D" w:rsidRPr="00D86001">
        <w:rPr>
          <w:rFonts w:ascii="Arial" w:hAnsi="Arial" w:cs="Arial"/>
          <w:b/>
        </w:rPr>
        <w:t>i</w:t>
      </w:r>
      <w:r w:rsidR="0006161D" w:rsidRPr="00D86001">
        <w:rPr>
          <w:rFonts w:ascii="Arial" w:hAnsi="Arial" w:cs="Arial"/>
          <w:b/>
        </w:rPr>
        <w:t xml:space="preserve">llermo de </w:t>
      </w:r>
      <w:proofErr w:type="spellStart"/>
      <w:r w:rsidR="0006161D" w:rsidRPr="00D86001">
        <w:rPr>
          <w:rFonts w:ascii="Arial" w:hAnsi="Arial" w:cs="Arial"/>
          <w:b/>
        </w:rPr>
        <w:t>Champeaux</w:t>
      </w:r>
      <w:proofErr w:type="spellEnd"/>
      <w:r w:rsidR="0006161D" w:rsidRPr="00D86001">
        <w:rPr>
          <w:rFonts w:ascii="Arial" w:hAnsi="Arial" w:cs="Arial"/>
          <w:b/>
        </w:rPr>
        <w:t xml:space="preserve">, fue elegido a la </w:t>
      </w:r>
      <w:hyperlink r:id="rId33" w:tooltip="Sede (la página no existe)" w:history="1">
        <w:r w:rsidR="0006161D" w:rsidRPr="00D86001">
          <w:rPr>
            <w:rStyle w:val="Hipervnculo"/>
            <w:rFonts w:ascii="Arial" w:hAnsi="Arial" w:cs="Arial"/>
            <w:b/>
            <w:color w:val="auto"/>
            <w:u w:val="none"/>
          </w:rPr>
          <w:t>sede</w:t>
        </w:r>
      </w:hyperlink>
      <w:r w:rsidR="0006161D" w:rsidRPr="00D86001">
        <w:rPr>
          <w:rFonts w:ascii="Arial" w:hAnsi="Arial" w:cs="Arial"/>
          <w:b/>
        </w:rPr>
        <w:t xml:space="preserve"> de </w:t>
      </w:r>
      <w:proofErr w:type="spellStart"/>
      <w:r w:rsidR="0006161D" w:rsidRPr="00D86001">
        <w:rPr>
          <w:rFonts w:ascii="Arial" w:hAnsi="Arial" w:cs="Arial"/>
          <w:b/>
        </w:rPr>
        <w:t>Châlons</w:t>
      </w:r>
      <w:proofErr w:type="spellEnd"/>
      <w:r w:rsidR="0006161D" w:rsidRPr="00D86001">
        <w:rPr>
          <w:rFonts w:ascii="Arial" w:hAnsi="Arial" w:cs="Arial"/>
          <w:b/>
        </w:rPr>
        <w:t xml:space="preserve">, fue sucedido por </w:t>
      </w:r>
      <w:proofErr w:type="spellStart"/>
      <w:r w:rsidR="0006161D" w:rsidRPr="00D86001">
        <w:rPr>
          <w:rFonts w:ascii="Arial" w:hAnsi="Arial" w:cs="Arial"/>
          <w:b/>
        </w:rPr>
        <w:t>Gilduin</w:t>
      </w:r>
      <w:proofErr w:type="spellEnd"/>
      <w:r w:rsidR="0006161D" w:rsidRPr="00D86001">
        <w:rPr>
          <w:rFonts w:ascii="Arial" w:hAnsi="Arial" w:cs="Arial"/>
          <w:b/>
        </w:rPr>
        <w:t xml:space="preserve">, bajo el cual no perdió nada de su reputación por su </w:t>
      </w:r>
      <w:hyperlink r:id="rId34" w:tooltip="Virtud de la Religión" w:history="1">
        <w:r w:rsidR="0006161D" w:rsidRPr="00D86001">
          <w:rPr>
            <w:rStyle w:val="Hipervnculo"/>
            <w:rFonts w:ascii="Arial" w:hAnsi="Arial" w:cs="Arial"/>
            <w:b/>
            <w:color w:val="auto"/>
            <w:u w:val="none"/>
          </w:rPr>
          <w:t>piedad</w:t>
        </w:r>
      </w:hyperlink>
      <w:r w:rsidR="0006161D" w:rsidRPr="00D86001">
        <w:rPr>
          <w:rFonts w:ascii="Arial" w:hAnsi="Arial" w:cs="Arial"/>
          <w:b/>
        </w:rPr>
        <w:t xml:space="preserve"> y conocimientos. </w:t>
      </w:r>
    </w:p>
    <w:p w:rsidR="00D86001" w:rsidRDefault="00D86001" w:rsidP="00D86001">
      <w:pPr>
        <w:pStyle w:val="NormalWeb"/>
        <w:spacing w:before="0" w:beforeAutospacing="0" w:after="0" w:afterAutospacing="0"/>
        <w:jc w:val="both"/>
        <w:rPr>
          <w:rFonts w:ascii="Arial" w:hAnsi="Arial" w:cs="Arial"/>
          <w:b/>
        </w:rPr>
      </w:pPr>
    </w:p>
    <w:p w:rsidR="0006161D" w:rsidRP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0006161D" w:rsidRPr="00D86001">
        <w:rPr>
          <w:rFonts w:ascii="Arial" w:hAnsi="Arial" w:cs="Arial"/>
          <w:b/>
        </w:rPr>
        <w:t>Bajo su regla y guía permaneció Hugo el resto de su vida, estudiando, enseñando y escr</w:t>
      </w:r>
      <w:r w:rsidR="0006161D" w:rsidRPr="00D86001">
        <w:rPr>
          <w:rFonts w:ascii="Arial" w:hAnsi="Arial" w:cs="Arial"/>
          <w:b/>
        </w:rPr>
        <w:t>i</w:t>
      </w:r>
      <w:r w:rsidR="0006161D" w:rsidRPr="00D86001">
        <w:rPr>
          <w:rFonts w:ascii="Arial" w:hAnsi="Arial" w:cs="Arial"/>
          <w:b/>
        </w:rPr>
        <w:t>biendo. Al morir trágicamente Tomás (20 de agosto de 1133) Hugo fue elegido para suc</w:t>
      </w:r>
      <w:r w:rsidR="0006161D" w:rsidRPr="00D86001">
        <w:rPr>
          <w:rFonts w:ascii="Arial" w:hAnsi="Arial" w:cs="Arial"/>
          <w:b/>
        </w:rPr>
        <w:t>e</w:t>
      </w:r>
      <w:r w:rsidR="0006161D" w:rsidRPr="00D86001">
        <w:rPr>
          <w:rFonts w:ascii="Arial" w:hAnsi="Arial" w:cs="Arial"/>
          <w:b/>
        </w:rPr>
        <w:t>derle como director de la Escuela de San Víctor y bajo su dire</w:t>
      </w:r>
      <w:r w:rsidR="0006161D" w:rsidRPr="00D86001">
        <w:rPr>
          <w:rFonts w:ascii="Arial" w:hAnsi="Arial" w:cs="Arial"/>
          <w:b/>
        </w:rPr>
        <w:t>c</w:t>
      </w:r>
      <w:r w:rsidR="0006161D" w:rsidRPr="00D86001">
        <w:rPr>
          <w:rFonts w:ascii="Arial" w:hAnsi="Arial" w:cs="Arial"/>
          <w:b/>
        </w:rPr>
        <w:t xml:space="preserve">ción alcanzó un brillante éxito. A veces se le llama a Hugo alter </w:t>
      </w:r>
      <w:proofErr w:type="spellStart"/>
      <w:r w:rsidR="0006161D" w:rsidRPr="00D86001">
        <w:rPr>
          <w:rFonts w:ascii="Arial" w:hAnsi="Arial" w:cs="Arial"/>
          <w:b/>
        </w:rPr>
        <w:t>Augustinus</w:t>
      </w:r>
      <w:proofErr w:type="spellEnd"/>
      <w:r w:rsidR="0006161D" w:rsidRPr="00D86001">
        <w:rPr>
          <w:rFonts w:ascii="Arial" w:hAnsi="Arial" w:cs="Arial"/>
          <w:b/>
        </w:rPr>
        <w:t>, por su famili</w:t>
      </w:r>
      <w:r w:rsidR="0006161D" w:rsidRPr="00D86001">
        <w:rPr>
          <w:rFonts w:ascii="Arial" w:hAnsi="Arial" w:cs="Arial"/>
          <w:b/>
        </w:rPr>
        <w:t>a</w:t>
      </w:r>
      <w:r w:rsidR="0006161D" w:rsidRPr="00D86001">
        <w:rPr>
          <w:rFonts w:ascii="Arial" w:hAnsi="Arial" w:cs="Arial"/>
          <w:b/>
        </w:rPr>
        <w:t xml:space="preserve">ridad con las obras del gran Padre de la iglesia. </w:t>
      </w:r>
    </w:p>
    <w:p w:rsidR="0006161D" w:rsidRPr="00D86001" w:rsidRDefault="0006161D" w:rsidP="00D86001">
      <w:pPr>
        <w:pStyle w:val="NormalWeb"/>
        <w:spacing w:before="0" w:beforeAutospacing="0" w:after="0" w:afterAutospacing="0"/>
        <w:jc w:val="both"/>
        <w:rPr>
          <w:rFonts w:ascii="Arial" w:hAnsi="Arial" w:cs="Arial"/>
          <w:b/>
        </w:rPr>
      </w:pP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Sus propias obras cubren todos los temas de las artes y </w:t>
      </w:r>
      <w:hyperlink r:id="rId35" w:tooltip="Teología Dogmática" w:history="1">
        <w:r w:rsidRPr="00D86001">
          <w:rPr>
            <w:rStyle w:val="Hipervnculo"/>
            <w:rFonts w:ascii="Arial" w:hAnsi="Arial" w:cs="Arial"/>
            <w:b/>
            <w:color w:val="auto"/>
            <w:u w:val="none"/>
          </w:rPr>
          <w:t>ciencias sagradas</w:t>
        </w:r>
      </w:hyperlink>
      <w:r w:rsidRPr="00D86001">
        <w:rPr>
          <w:rFonts w:ascii="Arial" w:hAnsi="Arial" w:cs="Arial"/>
          <w:b/>
        </w:rPr>
        <w:t xml:space="preserve"> que se ens</w:t>
      </w:r>
      <w:r w:rsidRPr="00D86001">
        <w:rPr>
          <w:rFonts w:ascii="Arial" w:hAnsi="Arial" w:cs="Arial"/>
          <w:b/>
        </w:rPr>
        <w:t>e</w:t>
      </w:r>
      <w:r w:rsidRPr="00D86001">
        <w:rPr>
          <w:rFonts w:ascii="Arial" w:hAnsi="Arial" w:cs="Arial"/>
          <w:b/>
        </w:rPr>
        <w:t>ñaban en su tiempo. Hasta finales del siglo XIX muchos historiadores de filosofía lo degr</w:t>
      </w:r>
      <w:r w:rsidRPr="00D86001">
        <w:rPr>
          <w:rFonts w:ascii="Arial" w:hAnsi="Arial" w:cs="Arial"/>
          <w:b/>
        </w:rPr>
        <w:t>a</w:t>
      </w:r>
      <w:r w:rsidRPr="00D86001">
        <w:rPr>
          <w:rFonts w:ascii="Arial" w:hAnsi="Arial" w:cs="Arial"/>
          <w:b/>
        </w:rPr>
        <w:t>daban como un místico de mente estrecha y sin contacto con el mundo del pensamiento y del estudio, que obstaculizaba en lugar de ayudar al progreso científico, y cuyos simboli</w:t>
      </w:r>
      <w:r w:rsidRPr="00D86001">
        <w:rPr>
          <w:rFonts w:ascii="Arial" w:hAnsi="Arial" w:cs="Arial"/>
          <w:b/>
        </w:rPr>
        <w:t>s</w:t>
      </w:r>
      <w:r w:rsidRPr="00D86001">
        <w:rPr>
          <w:rFonts w:ascii="Arial" w:hAnsi="Arial" w:cs="Arial"/>
          <w:b/>
        </w:rPr>
        <w:t xml:space="preserve">mos fantásticos confundían a las generaciones siguientes. Pero un examen cuidadoso de sus obras ha llevado a apreciar verdaderamente a quien </w:t>
      </w:r>
      <w:proofErr w:type="spellStart"/>
      <w:r w:rsidRPr="00D86001">
        <w:rPr>
          <w:rFonts w:ascii="Arial" w:hAnsi="Arial" w:cs="Arial"/>
          <w:b/>
        </w:rPr>
        <w:t>Harnack</w:t>
      </w:r>
      <w:proofErr w:type="spellEnd"/>
      <w:r w:rsidRPr="00D86001">
        <w:rPr>
          <w:rFonts w:ascii="Arial" w:hAnsi="Arial" w:cs="Arial"/>
          <w:b/>
        </w:rPr>
        <w:t xml:space="preserve"> (Historia del Dogma, 1899, VI, 44) llama “el teólogo más influyente del siglo XII”. Gran escritor místico, pero también filósofo y teólogo escolástico de primer orden.</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D86001">
        <w:rPr>
          <w:rFonts w:ascii="Arial" w:hAnsi="Arial" w:cs="Arial"/>
          <w:b/>
        </w:rPr>
        <w:t xml:space="preserve"> En primer lugar era un gran conf</w:t>
      </w:r>
      <w:r w:rsidRPr="00D86001">
        <w:rPr>
          <w:rFonts w:ascii="Arial" w:hAnsi="Arial" w:cs="Arial"/>
          <w:b/>
        </w:rPr>
        <w:t>e</w:t>
      </w:r>
      <w:r w:rsidRPr="00D86001">
        <w:rPr>
          <w:rFonts w:ascii="Arial" w:hAnsi="Arial" w:cs="Arial"/>
          <w:b/>
        </w:rPr>
        <w:t>renciante, y ese hecho explica la rápida difusión de sus obras a medida que se dispersaban sus oye</w:t>
      </w:r>
      <w:r w:rsidRPr="00D86001">
        <w:rPr>
          <w:rFonts w:ascii="Arial" w:hAnsi="Arial" w:cs="Arial"/>
          <w:b/>
        </w:rPr>
        <w:t>n</w:t>
      </w:r>
      <w:r w:rsidRPr="00D86001">
        <w:rPr>
          <w:rFonts w:ascii="Arial" w:hAnsi="Arial" w:cs="Arial"/>
          <w:b/>
        </w:rPr>
        <w:t xml:space="preserve">tes, su frecuente incorporación en tratados posteriores, y la publicación bajo su nombre de tantos tratados no </w:t>
      </w:r>
      <w:hyperlink r:id="rId36" w:tooltip="Auténtico" w:history="1">
        <w:r w:rsidRPr="00D86001">
          <w:rPr>
            <w:rStyle w:val="Hipervnculo"/>
            <w:rFonts w:ascii="Arial" w:hAnsi="Arial" w:cs="Arial"/>
            <w:b/>
            <w:color w:val="auto"/>
            <w:u w:val="none"/>
          </w:rPr>
          <w:t>auténticos</w:t>
        </w:r>
      </w:hyperlink>
      <w:r w:rsidRPr="00D86001">
        <w:rPr>
          <w:rFonts w:ascii="Arial" w:hAnsi="Arial" w:cs="Arial"/>
          <w:b/>
        </w:rPr>
        <w:t>. Sus ens</w:t>
      </w:r>
      <w:r w:rsidRPr="00D86001">
        <w:rPr>
          <w:rFonts w:ascii="Arial" w:hAnsi="Arial" w:cs="Arial"/>
          <w:b/>
        </w:rPr>
        <w:t>e</w:t>
      </w:r>
      <w:r w:rsidRPr="00D86001">
        <w:rPr>
          <w:rFonts w:ascii="Arial" w:hAnsi="Arial" w:cs="Arial"/>
          <w:b/>
        </w:rPr>
        <w:t xml:space="preserve">ñanzas fueron uno de los fundamentos de la </w:t>
      </w:r>
      <w:hyperlink r:id="rId37" w:tooltip="Teología" w:history="1">
        <w:r w:rsidRPr="00D86001">
          <w:rPr>
            <w:rStyle w:val="Hipervnculo"/>
            <w:rFonts w:ascii="Arial" w:hAnsi="Arial" w:cs="Arial"/>
            <w:b/>
            <w:color w:val="auto"/>
            <w:u w:val="none"/>
          </w:rPr>
          <w:t>teología</w:t>
        </w:r>
      </w:hyperlink>
      <w:r w:rsidRPr="00D86001">
        <w:rPr>
          <w:rFonts w:ascii="Arial" w:hAnsi="Arial" w:cs="Arial"/>
          <w:b/>
        </w:rPr>
        <w:t xml:space="preserve"> escolástica y su influencia ha afect</w:t>
      </w:r>
      <w:r w:rsidRPr="00D86001">
        <w:rPr>
          <w:rFonts w:ascii="Arial" w:hAnsi="Arial" w:cs="Arial"/>
          <w:b/>
        </w:rPr>
        <w:t>a</w:t>
      </w:r>
      <w:r w:rsidRPr="00D86001">
        <w:rPr>
          <w:rFonts w:ascii="Arial" w:hAnsi="Arial" w:cs="Arial"/>
          <w:b/>
        </w:rPr>
        <w:t xml:space="preserve">do todo el desarrollo del </w:t>
      </w:r>
      <w:hyperlink r:id="rId38" w:tooltip="Escolasticismo" w:history="1">
        <w:r w:rsidRPr="00D86001">
          <w:rPr>
            <w:rStyle w:val="Hipervnculo"/>
            <w:rFonts w:ascii="Arial" w:hAnsi="Arial" w:cs="Arial"/>
            <w:b/>
            <w:color w:val="auto"/>
            <w:u w:val="none"/>
          </w:rPr>
          <w:t>escolast</w:t>
        </w:r>
        <w:r w:rsidRPr="00D86001">
          <w:rPr>
            <w:rStyle w:val="Hipervnculo"/>
            <w:rFonts w:ascii="Arial" w:hAnsi="Arial" w:cs="Arial"/>
            <w:b/>
            <w:color w:val="auto"/>
            <w:u w:val="none"/>
          </w:rPr>
          <w:t>i</w:t>
        </w:r>
        <w:r w:rsidRPr="00D86001">
          <w:rPr>
            <w:rStyle w:val="Hipervnculo"/>
            <w:rFonts w:ascii="Arial" w:hAnsi="Arial" w:cs="Arial"/>
            <w:b/>
            <w:color w:val="auto"/>
            <w:u w:val="none"/>
          </w:rPr>
          <w:t>cismo</w:t>
        </w:r>
      </w:hyperlink>
      <w:r w:rsidRPr="00D86001">
        <w:rPr>
          <w:rFonts w:ascii="Arial" w:hAnsi="Arial" w:cs="Arial"/>
          <w:b/>
        </w:rPr>
        <w:t xml:space="preserve">, porque fue el primero que, después de sintetizar los tesoros dogmáticos de la era </w:t>
      </w:r>
      <w:hyperlink r:id="rId39" w:tooltip="Patrística" w:history="1">
        <w:r w:rsidRPr="00D86001">
          <w:rPr>
            <w:rStyle w:val="Hipervnculo"/>
            <w:rFonts w:ascii="Arial" w:hAnsi="Arial" w:cs="Arial"/>
            <w:b/>
            <w:color w:val="auto"/>
            <w:u w:val="none"/>
          </w:rPr>
          <w:t>patrística</w:t>
        </w:r>
      </w:hyperlink>
      <w:r w:rsidRPr="00D86001">
        <w:rPr>
          <w:rFonts w:ascii="Arial" w:hAnsi="Arial" w:cs="Arial"/>
          <w:b/>
        </w:rPr>
        <w:t xml:space="preserve">, los sistematizó y formó en un cuerpo de </w:t>
      </w:r>
      <w:hyperlink r:id="rId40" w:tooltip="Doctrina Cristiana (la página no existe)" w:history="1">
        <w:r w:rsidRPr="00D86001">
          <w:rPr>
            <w:rStyle w:val="Hipervnculo"/>
            <w:rFonts w:ascii="Arial" w:hAnsi="Arial" w:cs="Arial"/>
            <w:b/>
            <w:color w:val="auto"/>
            <w:u w:val="none"/>
          </w:rPr>
          <w:t>do</w:t>
        </w:r>
        <w:r w:rsidRPr="00D86001">
          <w:rPr>
            <w:rStyle w:val="Hipervnculo"/>
            <w:rFonts w:ascii="Arial" w:hAnsi="Arial" w:cs="Arial"/>
            <w:b/>
            <w:color w:val="auto"/>
            <w:u w:val="none"/>
          </w:rPr>
          <w:t>c</w:t>
        </w:r>
        <w:r w:rsidRPr="00D86001">
          <w:rPr>
            <w:rStyle w:val="Hipervnculo"/>
            <w:rFonts w:ascii="Arial" w:hAnsi="Arial" w:cs="Arial"/>
            <w:b/>
            <w:color w:val="auto"/>
            <w:u w:val="none"/>
          </w:rPr>
          <w:t>trina</w:t>
        </w:r>
      </w:hyperlink>
      <w:r w:rsidRPr="00D86001">
        <w:rPr>
          <w:rFonts w:ascii="Arial" w:hAnsi="Arial" w:cs="Arial"/>
          <w:b/>
        </w:rPr>
        <w:t xml:space="preserve"> completo y coherente, lo cual fue obra de un genio. Pero su gran mérito como cabeza de la escuela de San Víctor fue que, cuando la </w:t>
      </w:r>
      <w:hyperlink r:id="rId41" w:tooltip="Heterodoxia (la página no existe)" w:history="1">
        <w:r w:rsidRPr="00D86001">
          <w:rPr>
            <w:rStyle w:val="Hipervnculo"/>
            <w:rFonts w:ascii="Arial" w:hAnsi="Arial" w:cs="Arial"/>
            <w:b/>
            <w:color w:val="auto"/>
            <w:u w:val="none"/>
          </w:rPr>
          <w:t>heterodoxia</w:t>
        </w:r>
      </w:hyperlink>
      <w:r w:rsidRPr="00D86001">
        <w:rPr>
          <w:rFonts w:ascii="Arial" w:hAnsi="Arial" w:cs="Arial"/>
          <w:b/>
        </w:rPr>
        <w:t xml:space="preserve"> y la temeridad doctrinal de </w:t>
      </w:r>
      <w:hyperlink r:id="rId42" w:tooltip="Pedro Abelardo" w:history="1">
        <w:r w:rsidRPr="00D86001">
          <w:rPr>
            <w:rStyle w:val="Hipervnculo"/>
            <w:rFonts w:ascii="Arial" w:hAnsi="Arial" w:cs="Arial"/>
            <w:b/>
            <w:color w:val="auto"/>
            <w:u w:val="none"/>
          </w:rPr>
          <w:t>P</w:t>
        </w:r>
        <w:r w:rsidRPr="00D86001">
          <w:rPr>
            <w:rStyle w:val="Hipervnculo"/>
            <w:rFonts w:ascii="Arial" w:hAnsi="Arial" w:cs="Arial"/>
            <w:b/>
            <w:color w:val="auto"/>
            <w:u w:val="none"/>
          </w:rPr>
          <w:t>e</w:t>
        </w:r>
        <w:r w:rsidRPr="00D86001">
          <w:rPr>
            <w:rStyle w:val="Hipervnculo"/>
            <w:rFonts w:ascii="Arial" w:hAnsi="Arial" w:cs="Arial"/>
            <w:b/>
            <w:color w:val="auto"/>
            <w:u w:val="none"/>
          </w:rPr>
          <w:t>dro Abelardo</w:t>
        </w:r>
      </w:hyperlink>
      <w:r w:rsidRPr="00D86001">
        <w:rPr>
          <w:rFonts w:ascii="Arial" w:hAnsi="Arial" w:cs="Arial"/>
          <w:b/>
        </w:rPr>
        <w:t xml:space="preserve"> pusieron en peligro el nuevo mét</w:t>
      </w:r>
      <w:r w:rsidRPr="00D86001">
        <w:rPr>
          <w:rFonts w:ascii="Arial" w:hAnsi="Arial" w:cs="Arial"/>
          <w:b/>
        </w:rPr>
        <w:t>o</w:t>
      </w:r>
      <w:r w:rsidRPr="00D86001">
        <w:rPr>
          <w:rFonts w:ascii="Arial" w:hAnsi="Arial" w:cs="Arial"/>
          <w:b/>
        </w:rPr>
        <w:t>do que se estaba aplicando al estudio de la teología, Hugo y sus seguidores, por su pr</w:t>
      </w:r>
      <w:r w:rsidRPr="00D86001">
        <w:rPr>
          <w:rFonts w:ascii="Arial" w:hAnsi="Arial" w:cs="Arial"/>
          <w:b/>
        </w:rPr>
        <w:t>u</w:t>
      </w:r>
      <w:r w:rsidRPr="00D86001">
        <w:rPr>
          <w:rFonts w:ascii="Arial" w:hAnsi="Arial" w:cs="Arial"/>
          <w:b/>
        </w:rPr>
        <w:t xml:space="preserve">dente moderación y su impecable </w:t>
      </w:r>
      <w:hyperlink r:id="rId43" w:tooltip="Ortodoxia" w:history="1">
        <w:r w:rsidRPr="00D86001">
          <w:rPr>
            <w:rStyle w:val="Hipervnculo"/>
            <w:rFonts w:ascii="Arial" w:hAnsi="Arial" w:cs="Arial"/>
            <w:b/>
            <w:color w:val="auto"/>
            <w:u w:val="none"/>
          </w:rPr>
          <w:t>ortodoxia</w:t>
        </w:r>
      </w:hyperlink>
      <w:r w:rsidRPr="00D86001">
        <w:rPr>
          <w:rFonts w:ascii="Arial" w:hAnsi="Arial" w:cs="Arial"/>
          <w:b/>
        </w:rPr>
        <w:t>, dieron seguridad a los alarmados creye</w:t>
      </w:r>
      <w:r w:rsidRPr="00D86001">
        <w:rPr>
          <w:rFonts w:ascii="Arial" w:hAnsi="Arial" w:cs="Arial"/>
          <w:b/>
        </w:rPr>
        <w:t>n</w:t>
      </w:r>
      <w:r w:rsidRPr="00D86001">
        <w:rPr>
          <w:rFonts w:ascii="Arial" w:hAnsi="Arial" w:cs="Arial"/>
          <w:b/>
        </w:rPr>
        <w:t xml:space="preserve">tes y aclimataron el nuevo método científico en las </w:t>
      </w:r>
      <w:hyperlink r:id="rId44" w:tooltip="Escuelas (la página no existe)" w:history="1">
        <w:r w:rsidRPr="00D86001">
          <w:rPr>
            <w:rStyle w:val="Hipervnculo"/>
            <w:rFonts w:ascii="Arial" w:hAnsi="Arial" w:cs="Arial"/>
            <w:b/>
            <w:color w:val="auto"/>
            <w:u w:val="none"/>
          </w:rPr>
          <w:t>escuelas</w:t>
        </w:r>
      </w:hyperlink>
      <w:r w:rsidRPr="00D86001">
        <w:rPr>
          <w:rFonts w:ascii="Arial" w:hAnsi="Arial" w:cs="Arial"/>
          <w:b/>
        </w:rPr>
        <w:t xml:space="preserve"> </w:t>
      </w:r>
      <w:hyperlink r:id="rId45" w:tooltip="Católico" w:history="1">
        <w:r w:rsidRPr="00D86001">
          <w:rPr>
            <w:rStyle w:val="Hipervnculo"/>
            <w:rFonts w:ascii="Arial" w:hAnsi="Arial" w:cs="Arial"/>
            <w:b/>
            <w:color w:val="auto"/>
            <w:u w:val="none"/>
          </w:rPr>
          <w:t>católicas</w:t>
        </w:r>
      </w:hyperlink>
      <w:r w:rsidRPr="00D86001">
        <w:rPr>
          <w:rFonts w:ascii="Arial" w:hAnsi="Arial" w:cs="Arial"/>
          <w:b/>
        </w:rPr>
        <w:t xml:space="preserve">. </w:t>
      </w:r>
    </w:p>
    <w:p w:rsidR="00D86001" w:rsidRPr="00D86001" w:rsidRDefault="00D86001" w:rsidP="00D86001">
      <w:pPr>
        <w:pStyle w:val="NormalWeb"/>
        <w:spacing w:before="0" w:beforeAutospacing="0" w:after="0" w:afterAutospacing="0"/>
        <w:jc w:val="both"/>
        <w:rPr>
          <w:rFonts w:ascii="Arial" w:hAnsi="Arial" w:cs="Arial"/>
          <w:b/>
          <w:color w:val="FF0000"/>
        </w:rPr>
      </w:pPr>
    </w:p>
    <w:p w:rsidR="00D86001" w:rsidRPr="00D86001" w:rsidRDefault="00D86001" w:rsidP="00D86001">
      <w:pPr>
        <w:pStyle w:val="NormalWeb"/>
        <w:spacing w:before="0" w:beforeAutospacing="0" w:after="0" w:afterAutospacing="0"/>
        <w:jc w:val="both"/>
        <w:rPr>
          <w:rFonts w:ascii="Arial" w:hAnsi="Arial" w:cs="Arial"/>
          <w:b/>
          <w:color w:val="FF0000"/>
        </w:rPr>
      </w:pPr>
      <w:r w:rsidRPr="00D86001">
        <w:rPr>
          <w:rFonts w:ascii="Arial" w:hAnsi="Arial" w:cs="Arial"/>
          <w:b/>
          <w:color w:val="FF0000"/>
        </w:rPr>
        <w:t xml:space="preserve">Las principales obras de Hugo son: </w:t>
      </w:r>
    </w:p>
    <w:p w:rsidR="00D86001" w:rsidRPr="00D86001" w:rsidRDefault="00D86001" w:rsidP="00D86001">
      <w:pPr>
        <w:pStyle w:val="NormalWeb"/>
        <w:spacing w:before="0" w:beforeAutospacing="0" w:after="0" w:afterAutospacing="0"/>
        <w:jc w:val="both"/>
        <w:rPr>
          <w:rFonts w:ascii="Arial" w:hAnsi="Arial" w:cs="Arial"/>
          <w:b/>
        </w:rPr>
      </w:pP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(1)"De </w:t>
      </w:r>
      <w:proofErr w:type="spellStart"/>
      <w:r w:rsidRPr="00D86001">
        <w:rPr>
          <w:rFonts w:ascii="Arial" w:hAnsi="Arial" w:cs="Arial"/>
          <w:b/>
        </w:rPr>
        <w:t>Sacramentis</w:t>
      </w:r>
      <w:proofErr w:type="spellEnd"/>
      <w:r w:rsidRPr="00D86001">
        <w:rPr>
          <w:rFonts w:ascii="Arial" w:hAnsi="Arial" w:cs="Arial"/>
          <w:b/>
        </w:rPr>
        <w:t xml:space="preserve"> </w:t>
      </w:r>
      <w:proofErr w:type="spellStart"/>
      <w:r w:rsidRPr="00D86001">
        <w:rPr>
          <w:rFonts w:ascii="Arial" w:hAnsi="Arial" w:cs="Arial"/>
          <w:b/>
        </w:rPr>
        <w:t>Christianæ</w:t>
      </w:r>
      <w:proofErr w:type="spellEnd"/>
      <w:r w:rsidRPr="00D86001">
        <w:rPr>
          <w:rFonts w:ascii="Arial" w:hAnsi="Arial" w:cs="Arial"/>
          <w:b/>
        </w:rPr>
        <w:t xml:space="preserve"> </w:t>
      </w:r>
      <w:proofErr w:type="spellStart"/>
      <w:r w:rsidRPr="00D86001">
        <w:rPr>
          <w:rFonts w:ascii="Arial" w:hAnsi="Arial" w:cs="Arial"/>
          <w:b/>
        </w:rPr>
        <w:t>Fidei</w:t>
      </w:r>
      <w:proofErr w:type="spellEnd"/>
      <w:r w:rsidRPr="00D86001">
        <w:rPr>
          <w:rFonts w:ascii="Arial" w:hAnsi="Arial" w:cs="Arial"/>
          <w:b/>
        </w:rPr>
        <w:t>" (</w:t>
      </w:r>
      <w:proofErr w:type="spellStart"/>
      <w:r w:rsidRPr="00D86001">
        <w:rPr>
          <w:rFonts w:ascii="Arial" w:hAnsi="Arial" w:cs="Arial"/>
          <w:b/>
        </w:rPr>
        <w:t>ca</w:t>
      </w:r>
      <w:proofErr w:type="spellEnd"/>
      <w:r w:rsidRPr="00D86001">
        <w:rPr>
          <w:rFonts w:ascii="Arial" w:hAnsi="Arial" w:cs="Arial"/>
          <w:b/>
        </w:rPr>
        <w:t>. 1134), su obra maestra y la más extensa, una síntesis dogmática similar, pero más perfecta que la "</w:t>
      </w:r>
      <w:proofErr w:type="spellStart"/>
      <w:r w:rsidRPr="00D86001">
        <w:rPr>
          <w:rFonts w:ascii="Arial" w:hAnsi="Arial" w:cs="Arial"/>
          <w:b/>
        </w:rPr>
        <w:t>Introductio</w:t>
      </w:r>
      <w:proofErr w:type="spellEnd"/>
      <w:r w:rsidRPr="00D86001">
        <w:rPr>
          <w:rFonts w:ascii="Arial" w:hAnsi="Arial" w:cs="Arial"/>
          <w:b/>
        </w:rPr>
        <w:t xml:space="preserve"> ad </w:t>
      </w:r>
      <w:proofErr w:type="spellStart"/>
      <w:r w:rsidRPr="00D86001">
        <w:rPr>
          <w:rFonts w:ascii="Arial" w:hAnsi="Arial" w:cs="Arial"/>
          <w:b/>
        </w:rPr>
        <w:t>Theologiam</w:t>
      </w:r>
      <w:proofErr w:type="spellEnd"/>
      <w:r w:rsidRPr="00D86001">
        <w:rPr>
          <w:rFonts w:ascii="Arial" w:hAnsi="Arial" w:cs="Arial"/>
          <w:b/>
        </w:rPr>
        <w:t>" de Ab</w:t>
      </w:r>
      <w:r w:rsidRPr="00D86001">
        <w:rPr>
          <w:rFonts w:ascii="Arial" w:hAnsi="Arial" w:cs="Arial"/>
          <w:b/>
        </w:rPr>
        <w:t>e</w:t>
      </w:r>
      <w:r w:rsidRPr="00D86001">
        <w:rPr>
          <w:rFonts w:ascii="Arial" w:hAnsi="Arial" w:cs="Arial"/>
          <w:b/>
        </w:rPr>
        <w:t>lardo (</w:t>
      </w:r>
      <w:proofErr w:type="spellStart"/>
      <w:r w:rsidRPr="00D86001">
        <w:rPr>
          <w:rFonts w:ascii="Arial" w:hAnsi="Arial" w:cs="Arial"/>
          <w:b/>
        </w:rPr>
        <w:t>ca</w:t>
      </w:r>
      <w:proofErr w:type="spellEnd"/>
      <w:r w:rsidRPr="00D86001">
        <w:rPr>
          <w:rFonts w:ascii="Arial" w:hAnsi="Arial" w:cs="Arial"/>
          <w:b/>
        </w:rPr>
        <w:t>. 1118), que solo se ocupaba del conocimiento de Dios y de la Trinidad. Es de un carácter más literario: en ella el primer lugar pertenece al argumento de la autoridad, pero la utilización del método dialéctico lleva la discusión a un todo. Es a la misma vez un r</w:t>
      </w:r>
      <w:r w:rsidRPr="00D86001">
        <w:rPr>
          <w:rFonts w:ascii="Arial" w:hAnsi="Arial" w:cs="Arial"/>
          <w:b/>
        </w:rPr>
        <w:t>e</w:t>
      </w:r>
      <w:r w:rsidRPr="00D86001">
        <w:rPr>
          <w:rFonts w:ascii="Arial" w:hAnsi="Arial" w:cs="Arial"/>
          <w:b/>
        </w:rPr>
        <w:t>sumen y versión corregida de sus prim</w:t>
      </w:r>
      <w:r w:rsidRPr="00D86001">
        <w:rPr>
          <w:rFonts w:ascii="Arial" w:hAnsi="Arial" w:cs="Arial"/>
          <w:b/>
        </w:rPr>
        <w:t>e</w:t>
      </w:r>
      <w:r w:rsidRPr="00D86001">
        <w:rPr>
          <w:rFonts w:ascii="Arial" w:hAnsi="Arial" w:cs="Arial"/>
          <w:b/>
        </w:rPr>
        <w:t>ras obras.</w:t>
      </w:r>
    </w:p>
    <w:p w:rsidR="00D86001" w:rsidRDefault="00D86001" w:rsidP="00D86001">
      <w:pPr>
        <w:pStyle w:val="NormalWeb"/>
        <w:spacing w:before="0" w:beforeAutospacing="0" w:after="0" w:afterAutospacing="0"/>
        <w:jc w:val="both"/>
        <w:rPr>
          <w:rFonts w:ascii="Arial" w:hAnsi="Arial" w:cs="Arial"/>
          <w:b/>
        </w:rPr>
      </w:pP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 La obra está dividida en dos libros que comprenden doce y dieciocho partes respectiv</w:t>
      </w:r>
      <w:r w:rsidRPr="00D86001">
        <w:rPr>
          <w:rFonts w:ascii="Arial" w:hAnsi="Arial" w:cs="Arial"/>
          <w:b/>
        </w:rPr>
        <w:t>a</w:t>
      </w:r>
      <w:r w:rsidRPr="00D86001">
        <w:rPr>
          <w:rFonts w:ascii="Arial" w:hAnsi="Arial" w:cs="Arial"/>
          <w:b/>
        </w:rPr>
        <w:t>mente, cada una de las cuales contiene numerosos capítulos. El siguiente análisis de su contendido dará una mejor idea de si alcance:</w:t>
      </w:r>
    </w:p>
    <w:p w:rsidR="00D86001" w:rsidRDefault="00D86001" w:rsidP="00D86001">
      <w:pPr>
        <w:pStyle w:val="NormalWeb"/>
        <w:spacing w:before="0" w:beforeAutospacing="0" w:after="0" w:afterAutospacing="0"/>
        <w:jc w:val="both"/>
        <w:rPr>
          <w:rFonts w:ascii="Arial" w:hAnsi="Arial" w:cs="Arial"/>
          <w:b/>
        </w:rPr>
      </w:pP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Libro I: 1. La Creación;</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 2. la finalidad de la creación del hombre;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3. El conocimiento del Dios Uno y </w:t>
      </w:r>
      <w:hyperlink r:id="rId46" w:tooltip="Santísima Trinidad" w:history="1">
        <w:r w:rsidRPr="00D86001">
          <w:rPr>
            <w:rStyle w:val="Hipervnculo"/>
            <w:rFonts w:ascii="Arial" w:hAnsi="Arial" w:cs="Arial"/>
            <w:b/>
            <w:color w:val="auto"/>
            <w:u w:val="none"/>
          </w:rPr>
          <w:t>Trino</w:t>
        </w:r>
      </w:hyperlink>
      <w:r w:rsidRPr="00D86001">
        <w:rPr>
          <w:rFonts w:ascii="Arial" w:hAnsi="Arial" w:cs="Arial"/>
          <w:b/>
        </w:rPr>
        <w:t xml:space="preserve">;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4. La voluntad de Dios y sus manifestaciones;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5. Los </w:t>
      </w:r>
      <w:hyperlink r:id="rId47" w:tooltip="Ángeles" w:history="1">
        <w:r w:rsidRPr="00D86001">
          <w:rPr>
            <w:rStyle w:val="Hipervnculo"/>
            <w:rFonts w:ascii="Arial" w:hAnsi="Arial" w:cs="Arial"/>
            <w:b/>
            <w:color w:val="auto"/>
            <w:u w:val="none"/>
          </w:rPr>
          <w:t>ángeles</w:t>
        </w:r>
      </w:hyperlink>
      <w:r w:rsidRPr="00D86001">
        <w:rPr>
          <w:rFonts w:ascii="Arial" w:hAnsi="Arial" w:cs="Arial"/>
          <w:b/>
        </w:rPr>
        <w:t xml:space="preserve">;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6. El hombre antes de la caída;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7. la caída y sus consecuencias;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8. la restauración del hombre y el uso de los sacramentos;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9. Los sacramentos en general;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10. La </w:t>
      </w:r>
      <w:hyperlink r:id="rId48" w:tooltip="Fe" w:history="1">
        <w:r w:rsidRPr="00D86001">
          <w:rPr>
            <w:rStyle w:val="Hipervnculo"/>
            <w:rFonts w:ascii="Arial" w:hAnsi="Arial" w:cs="Arial"/>
            <w:b/>
            <w:color w:val="auto"/>
            <w:u w:val="none"/>
          </w:rPr>
          <w:t>fe</w:t>
        </w:r>
      </w:hyperlink>
      <w:r w:rsidRPr="00D86001">
        <w:rPr>
          <w:rFonts w:ascii="Arial" w:hAnsi="Arial" w:cs="Arial"/>
          <w:b/>
        </w:rPr>
        <w:t xml:space="preserve">;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11. Los sacramentos en particular y en principalmente los de la </w:t>
      </w:r>
      <w:hyperlink r:id="rId49" w:tooltip="Ley natural" w:history="1">
        <w:r w:rsidRPr="00D86001">
          <w:rPr>
            <w:rStyle w:val="Hipervnculo"/>
            <w:rFonts w:ascii="Arial" w:hAnsi="Arial" w:cs="Arial"/>
            <w:b/>
            <w:color w:val="auto"/>
            <w:u w:val="none"/>
          </w:rPr>
          <w:t>ley natural</w:t>
        </w:r>
      </w:hyperlink>
      <w:r w:rsidRPr="00D86001">
        <w:rPr>
          <w:rFonts w:ascii="Arial" w:hAnsi="Arial" w:cs="Arial"/>
          <w:b/>
        </w:rPr>
        <w:t>;</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 12. Sacramentos de la ley escrita: </w:t>
      </w:r>
    </w:p>
    <w:p w:rsidR="00D86001" w:rsidRDefault="00D86001" w:rsidP="00D86001">
      <w:pPr>
        <w:pStyle w:val="NormalWeb"/>
        <w:spacing w:before="0" w:beforeAutospacing="0" w:after="0" w:afterAutospacing="0"/>
        <w:jc w:val="both"/>
        <w:rPr>
          <w:rFonts w:ascii="Arial" w:hAnsi="Arial" w:cs="Arial"/>
          <w:b/>
        </w:rPr>
      </w:pP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Libro II: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1. La </w:t>
      </w:r>
      <w:hyperlink r:id="rId50" w:tooltip="Encarnación (la página no existe)" w:history="1">
        <w:r w:rsidRPr="00D86001">
          <w:rPr>
            <w:rStyle w:val="Hipervnculo"/>
            <w:rFonts w:ascii="Arial" w:hAnsi="Arial" w:cs="Arial"/>
            <w:b/>
            <w:color w:val="auto"/>
            <w:u w:val="none"/>
          </w:rPr>
          <w:t>Encarnación</w:t>
        </w:r>
      </w:hyperlink>
      <w:r w:rsidRPr="00D86001">
        <w:rPr>
          <w:rFonts w:ascii="Arial" w:hAnsi="Arial" w:cs="Arial"/>
          <w:b/>
        </w:rPr>
        <w:t xml:space="preserve"> del Verbo;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2. </w:t>
      </w:r>
      <w:hyperlink r:id="rId51" w:tooltip="Gracia" w:history="1">
        <w:r w:rsidRPr="00D86001">
          <w:rPr>
            <w:rStyle w:val="Hipervnculo"/>
            <w:rFonts w:ascii="Arial" w:hAnsi="Arial" w:cs="Arial"/>
            <w:b/>
            <w:color w:val="auto"/>
            <w:u w:val="none"/>
          </w:rPr>
          <w:t>Gracia</w:t>
        </w:r>
      </w:hyperlink>
      <w:r w:rsidRPr="00D86001">
        <w:rPr>
          <w:rFonts w:ascii="Arial" w:hAnsi="Arial" w:cs="Arial"/>
          <w:b/>
        </w:rPr>
        <w:t xml:space="preserve"> y </w:t>
      </w:r>
      <w:hyperlink r:id="rId52" w:tooltip="La Iglesia" w:history="1">
        <w:r w:rsidRPr="00D86001">
          <w:rPr>
            <w:rStyle w:val="Hipervnculo"/>
            <w:rFonts w:ascii="Arial" w:hAnsi="Arial" w:cs="Arial"/>
            <w:b/>
            <w:color w:val="auto"/>
            <w:u w:val="none"/>
          </w:rPr>
          <w:t>la Iglesia</w:t>
        </w:r>
      </w:hyperlink>
      <w:r w:rsidRPr="00D86001">
        <w:rPr>
          <w:rFonts w:ascii="Arial" w:hAnsi="Arial" w:cs="Arial"/>
          <w:b/>
        </w:rPr>
        <w:t>;</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 3. Las </w:t>
      </w:r>
      <w:hyperlink r:id="rId53" w:tooltip="Órdenes Sagrados" w:history="1">
        <w:r w:rsidRPr="00D86001">
          <w:rPr>
            <w:rStyle w:val="Hipervnculo"/>
            <w:rFonts w:ascii="Arial" w:hAnsi="Arial" w:cs="Arial"/>
            <w:b/>
            <w:color w:val="auto"/>
            <w:u w:val="none"/>
          </w:rPr>
          <w:t>órdenes</w:t>
        </w:r>
      </w:hyperlink>
      <w:r w:rsidRPr="00D86001">
        <w:rPr>
          <w:rFonts w:ascii="Arial" w:hAnsi="Arial" w:cs="Arial"/>
          <w:b/>
        </w:rPr>
        <w:t xml:space="preserve"> de la </w:t>
      </w:r>
      <w:hyperlink r:id="rId54" w:tooltip="Jerarquía" w:history="1">
        <w:r w:rsidRPr="00D86001">
          <w:rPr>
            <w:rStyle w:val="Hipervnculo"/>
            <w:rFonts w:ascii="Arial" w:hAnsi="Arial" w:cs="Arial"/>
            <w:b/>
            <w:color w:val="auto"/>
            <w:u w:val="none"/>
          </w:rPr>
          <w:t>jerarquía</w:t>
        </w:r>
      </w:hyperlink>
      <w:r w:rsidRPr="00D86001">
        <w:rPr>
          <w:rFonts w:ascii="Arial" w:hAnsi="Arial" w:cs="Arial"/>
          <w:b/>
        </w:rPr>
        <w:t xml:space="preserve"> eclesiástica;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4. Explicación mística de las </w:t>
      </w:r>
      <w:hyperlink r:id="rId55" w:tooltip="Vestimentas (la página no existe)" w:history="1">
        <w:r w:rsidRPr="00D86001">
          <w:rPr>
            <w:rStyle w:val="Hipervnculo"/>
            <w:rFonts w:ascii="Arial" w:hAnsi="Arial" w:cs="Arial"/>
            <w:b/>
            <w:color w:val="auto"/>
            <w:u w:val="none"/>
          </w:rPr>
          <w:t>vestimentas</w:t>
        </w:r>
      </w:hyperlink>
      <w:r w:rsidRPr="00D86001">
        <w:rPr>
          <w:rFonts w:ascii="Arial" w:hAnsi="Arial" w:cs="Arial"/>
          <w:b/>
        </w:rPr>
        <w:t xml:space="preserve"> sagradas;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5. Dedicación de las Iglesias (en las que se confieren los sacramentos);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6. </w:t>
      </w:r>
      <w:hyperlink r:id="rId56" w:tooltip="Bautismo" w:history="1">
        <w:r w:rsidRPr="00D86001">
          <w:rPr>
            <w:rStyle w:val="Hipervnculo"/>
            <w:rFonts w:ascii="Arial" w:hAnsi="Arial" w:cs="Arial"/>
            <w:b/>
            <w:color w:val="auto"/>
            <w:u w:val="none"/>
          </w:rPr>
          <w:t>Bautismo</w:t>
        </w:r>
      </w:hyperlink>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 7. </w:t>
      </w:r>
      <w:hyperlink r:id="rId57" w:tooltip="Confirmación (la página no existe)" w:history="1">
        <w:r w:rsidRPr="00D86001">
          <w:rPr>
            <w:rStyle w:val="Hipervnculo"/>
            <w:rFonts w:ascii="Arial" w:hAnsi="Arial" w:cs="Arial"/>
            <w:b/>
            <w:color w:val="auto"/>
            <w:u w:val="none"/>
          </w:rPr>
          <w:t>Confirmación</w:t>
        </w:r>
      </w:hyperlink>
      <w:r w:rsidRPr="00D86001">
        <w:rPr>
          <w:rFonts w:ascii="Arial" w:hAnsi="Arial" w:cs="Arial"/>
          <w:b/>
        </w:rPr>
        <w:t xml:space="preserve">;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8. </w:t>
      </w:r>
      <w:hyperlink r:id="rId58" w:tooltip="Eucaristía" w:history="1">
        <w:r w:rsidRPr="00D86001">
          <w:rPr>
            <w:rStyle w:val="Hipervnculo"/>
            <w:rFonts w:ascii="Arial" w:hAnsi="Arial" w:cs="Arial"/>
            <w:b/>
            <w:color w:val="auto"/>
            <w:u w:val="none"/>
          </w:rPr>
          <w:t>Eucaristía</w:t>
        </w:r>
      </w:hyperlink>
      <w:r w:rsidRPr="00D86001">
        <w:rPr>
          <w:rFonts w:ascii="Arial" w:hAnsi="Arial" w:cs="Arial"/>
          <w:b/>
        </w:rPr>
        <w:t xml:space="preserve">;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9 sacramentos menores (sacramentales];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10. </w:t>
      </w:r>
      <w:hyperlink r:id="rId59" w:tooltip="Simonía (la página no existe)" w:history="1">
        <w:r w:rsidRPr="00D86001">
          <w:rPr>
            <w:rStyle w:val="Hipervnculo"/>
            <w:rFonts w:ascii="Arial" w:hAnsi="Arial" w:cs="Arial"/>
            <w:b/>
            <w:color w:val="auto"/>
            <w:u w:val="none"/>
          </w:rPr>
          <w:t>Simonía</w:t>
        </w:r>
      </w:hyperlink>
      <w:r w:rsidRPr="00D86001">
        <w:rPr>
          <w:rFonts w:ascii="Arial" w:hAnsi="Arial" w:cs="Arial"/>
          <w:b/>
        </w:rPr>
        <w:t xml:space="preserve">;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11. </w:t>
      </w:r>
      <w:hyperlink r:id="rId60" w:tooltip="Sacramento del Matrimonio" w:history="1">
        <w:r w:rsidRPr="00D86001">
          <w:rPr>
            <w:rStyle w:val="Hipervnculo"/>
            <w:rFonts w:ascii="Arial" w:hAnsi="Arial" w:cs="Arial"/>
            <w:b/>
            <w:color w:val="auto"/>
            <w:u w:val="none"/>
          </w:rPr>
          <w:t>Matrimonio</w:t>
        </w:r>
      </w:hyperlink>
      <w:r w:rsidRPr="00D86001">
        <w:rPr>
          <w:rFonts w:ascii="Arial" w:hAnsi="Arial" w:cs="Arial"/>
          <w:b/>
        </w:rPr>
        <w:t xml:space="preserve">;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12. </w:t>
      </w:r>
      <w:hyperlink r:id="rId61" w:tooltip="Votos" w:history="1">
        <w:r w:rsidRPr="00D86001">
          <w:rPr>
            <w:rStyle w:val="Hipervnculo"/>
            <w:rFonts w:ascii="Arial" w:hAnsi="Arial" w:cs="Arial"/>
            <w:b/>
            <w:color w:val="auto"/>
            <w:u w:val="none"/>
          </w:rPr>
          <w:t>Votos</w:t>
        </w:r>
      </w:hyperlink>
      <w:r w:rsidRPr="00D86001">
        <w:rPr>
          <w:rFonts w:ascii="Arial" w:hAnsi="Arial" w:cs="Arial"/>
          <w:b/>
        </w:rPr>
        <w:t>;</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 13. </w:t>
      </w:r>
      <w:hyperlink r:id="rId62" w:tooltip="Virtud" w:history="1">
        <w:r w:rsidRPr="00D86001">
          <w:rPr>
            <w:rStyle w:val="Hipervnculo"/>
            <w:rFonts w:ascii="Arial" w:hAnsi="Arial" w:cs="Arial"/>
            <w:b/>
            <w:color w:val="auto"/>
            <w:u w:val="none"/>
          </w:rPr>
          <w:t>Virtudes</w:t>
        </w:r>
      </w:hyperlink>
      <w:r w:rsidRPr="00D86001">
        <w:rPr>
          <w:rFonts w:ascii="Arial" w:hAnsi="Arial" w:cs="Arial"/>
          <w:b/>
        </w:rPr>
        <w:t xml:space="preserve"> y vicios;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14. </w:t>
      </w:r>
      <w:hyperlink r:id="rId63" w:tooltip="Sacramento de la Penitencia" w:history="1">
        <w:r w:rsidRPr="00D86001">
          <w:rPr>
            <w:rStyle w:val="Hipervnculo"/>
            <w:rFonts w:ascii="Arial" w:hAnsi="Arial" w:cs="Arial"/>
            <w:b/>
            <w:color w:val="auto"/>
            <w:u w:val="none"/>
          </w:rPr>
          <w:t>Confesión</w:t>
        </w:r>
      </w:hyperlink>
      <w:r w:rsidRPr="00D86001">
        <w:rPr>
          <w:rFonts w:ascii="Arial" w:hAnsi="Arial" w:cs="Arial"/>
          <w:b/>
        </w:rPr>
        <w:t xml:space="preserve"> y </w:t>
      </w:r>
      <w:hyperlink r:id="rId64" w:tooltip="Absolución" w:history="1">
        <w:r w:rsidRPr="00D86001">
          <w:rPr>
            <w:rStyle w:val="Hipervnculo"/>
            <w:rFonts w:ascii="Arial" w:hAnsi="Arial" w:cs="Arial"/>
            <w:b/>
            <w:color w:val="auto"/>
            <w:u w:val="none"/>
          </w:rPr>
          <w:t>absolución</w:t>
        </w:r>
      </w:hyperlink>
      <w:r w:rsidRPr="00D86001">
        <w:rPr>
          <w:rFonts w:ascii="Arial" w:hAnsi="Arial" w:cs="Arial"/>
          <w:b/>
        </w:rPr>
        <w:t xml:space="preserve">;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15. </w:t>
      </w:r>
      <w:hyperlink r:id="rId65" w:tooltip="Unción de los enfermos (la página no existe)" w:history="1">
        <w:r w:rsidRPr="00D86001">
          <w:rPr>
            <w:rStyle w:val="Hipervnculo"/>
            <w:rFonts w:ascii="Arial" w:hAnsi="Arial" w:cs="Arial"/>
            <w:b/>
            <w:color w:val="auto"/>
            <w:u w:val="none"/>
          </w:rPr>
          <w:t>Unción de los enfermos</w:t>
        </w:r>
      </w:hyperlink>
      <w:r w:rsidRPr="00D86001">
        <w:rPr>
          <w:rFonts w:ascii="Arial" w:hAnsi="Arial" w:cs="Arial"/>
          <w:b/>
        </w:rPr>
        <w:t>;</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D86001">
        <w:rPr>
          <w:rFonts w:ascii="Arial" w:hAnsi="Arial" w:cs="Arial"/>
          <w:b/>
        </w:rPr>
        <w:t xml:space="preserve">16. Estado de las almas tras la muerte;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 xml:space="preserve">17. Segunda venida de Cristo y la </w:t>
      </w:r>
      <w:hyperlink r:id="rId66" w:tooltip="Resurrección general (la página no existe)" w:history="1">
        <w:r w:rsidRPr="00D86001">
          <w:rPr>
            <w:rStyle w:val="Hipervnculo"/>
            <w:rFonts w:ascii="Arial" w:hAnsi="Arial" w:cs="Arial"/>
            <w:b/>
            <w:color w:val="auto"/>
            <w:u w:val="none"/>
          </w:rPr>
          <w:t>resurrección</w:t>
        </w:r>
      </w:hyperlink>
      <w:r w:rsidRPr="00D86001">
        <w:rPr>
          <w:rFonts w:ascii="Arial" w:hAnsi="Arial" w:cs="Arial"/>
          <w:b/>
        </w:rPr>
        <w:t xml:space="preserve"> de los muertos; </w:t>
      </w:r>
    </w:p>
    <w:p w:rsidR="00D86001" w:rsidRDefault="00D86001" w:rsidP="00D86001">
      <w:pPr>
        <w:pStyle w:val="NormalWeb"/>
        <w:spacing w:before="0" w:beforeAutospacing="0" w:after="0" w:afterAutospacing="0"/>
        <w:jc w:val="both"/>
        <w:rPr>
          <w:rFonts w:ascii="Arial" w:hAnsi="Arial" w:cs="Arial"/>
          <w:b/>
        </w:rPr>
      </w:pPr>
      <w:r>
        <w:rPr>
          <w:rFonts w:ascii="Arial" w:hAnsi="Arial" w:cs="Arial"/>
          <w:b/>
        </w:rPr>
        <w:t xml:space="preserve">       </w:t>
      </w:r>
      <w:r w:rsidRPr="00D86001">
        <w:rPr>
          <w:rFonts w:ascii="Arial" w:hAnsi="Arial" w:cs="Arial"/>
          <w:b/>
        </w:rPr>
        <w:t>18. El estado de las cosas venideras. Es la primera obra teológica completa de las e</w:t>
      </w:r>
      <w:r w:rsidRPr="00D86001">
        <w:rPr>
          <w:rFonts w:ascii="Arial" w:hAnsi="Arial" w:cs="Arial"/>
          <w:b/>
        </w:rPr>
        <w:t>s</w:t>
      </w:r>
      <w:r w:rsidRPr="00D86001">
        <w:rPr>
          <w:rFonts w:ascii="Arial" w:hAnsi="Arial" w:cs="Arial"/>
          <w:b/>
        </w:rPr>
        <w:t xml:space="preserve">cuelas. </w:t>
      </w:r>
    </w:p>
    <w:p w:rsidR="00D86001" w:rsidRPr="00D86001" w:rsidRDefault="00D86001" w:rsidP="00D86001">
      <w:pPr>
        <w:pStyle w:val="NormalWeb"/>
        <w:spacing w:before="0" w:beforeAutospacing="0" w:after="0" w:afterAutospacing="0"/>
        <w:jc w:val="both"/>
        <w:rPr>
          <w:rFonts w:ascii="Arial" w:hAnsi="Arial" w:cs="Arial"/>
          <w:b/>
        </w:rPr>
      </w:pPr>
    </w:p>
    <w:p w:rsidR="00D86001" w:rsidRDefault="00D86001" w:rsidP="00D86001">
      <w:pPr>
        <w:pStyle w:val="NormalWeb"/>
        <w:spacing w:before="0" w:beforeAutospacing="0" w:after="0" w:afterAutospacing="0"/>
        <w:jc w:val="both"/>
        <w:rPr>
          <w:rFonts w:ascii="Arial" w:hAnsi="Arial" w:cs="Arial"/>
          <w:b/>
        </w:rPr>
      </w:pPr>
      <w:r w:rsidRPr="00D86001">
        <w:rPr>
          <w:rFonts w:ascii="Arial" w:hAnsi="Arial" w:cs="Arial"/>
          <w:b/>
        </w:rPr>
        <w:t>(2)"</w:t>
      </w:r>
      <w:proofErr w:type="spellStart"/>
      <w:r w:rsidRPr="00D86001">
        <w:rPr>
          <w:rFonts w:ascii="Arial" w:hAnsi="Arial" w:cs="Arial"/>
          <w:b/>
        </w:rPr>
        <w:t>Eruditionis</w:t>
      </w:r>
      <w:proofErr w:type="spellEnd"/>
      <w:r w:rsidRPr="00D86001">
        <w:rPr>
          <w:rFonts w:ascii="Arial" w:hAnsi="Arial" w:cs="Arial"/>
          <w:b/>
        </w:rPr>
        <w:t xml:space="preserve"> </w:t>
      </w:r>
      <w:proofErr w:type="spellStart"/>
      <w:r w:rsidRPr="00D86001">
        <w:rPr>
          <w:rFonts w:ascii="Arial" w:hAnsi="Arial" w:cs="Arial"/>
          <w:b/>
        </w:rPr>
        <w:t>Didascaliæ</w:t>
      </w:r>
      <w:proofErr w:type="spellEnd"/>
      <w:r w:rsidRPr="00D86001">
        <w:rPr>
          <w:rFonts w:ascii="Arial" w:hAnsi="Arial" w:cs="Arial"/>
          <w:b/>
        </w:rPr>
        <w:t xml:space="preserve">, </w:t>
      </w:r>
      <w:proofErr w:type="spellStart"/>
      <w:r w:rsidRPr="00D86001">
        <w:rPr>
          <w:rFonts w:ascii="Arial" w:hAnsi="Arial" w:cs="Arial"/>
          <w:b/>
        </w:rPr>
        <w:t>libri</w:t>
      </w:r>
      <w:proofErr w:type="spellEnd"/>
      <w:r w:rsidRPr="00D86001">
        <w:rPr>
          <w:rFonts w:ascii="Arial" w:hAnsi="Arial" w:cs="Arial"/>
          <w:b/>
        </w:rPr>
        <w:t xml:space="preserve"> </w:t>
      </w:r>
      <w:proofErr w:type="spellStart"/>
      <w:r w:rsidRPr="00D86001">
        <w:rPr>
          <w:rFonts w:ascii="Arial" w:hAnsi="Arial" w:cs="Arial"/>
          <w:b/>
        </w:rPr>
        <w:t>septem</w:t>
      </w:r>
      <w:proofErr w:type="spellEnd"/>
      <w:r w:rsidRPr="00D86001">
        <w:rPr>
          <w:rFonts w:ascii="Arial" w:hAnsi="Arial" w:cs="Arial"/>
          <w:b/>
        </w:rPr>
        <w:t>" comprende lo que debiéramos llamar una encicl</w:t>
      </w:r>
      <w:r w:rsidRPr="00D86001">
        <w:rPr>
          <w:rFonts w:ascii="Arial" w:hAnsi="Arial" w:cs="Arial"/>
          <w:b/>
        </w:rPr>
        <w:t>o</w:t>
      </w:r>
      <w:r w:rsidRPr="00D86001">
        <w:rPr>
          <w:rFonts w:ascii="Arial" w:hAnsi="Arial" w:cs="Arial"/>
          <w:b/>
        </w:rPr>
        <w:t>pedia, metodología, introducción a las Sagradas Escrituras y una indicación de cómo p</w:t>
      </w:r>
      <w:r w:rsidRPr="00D86001">
        <w:rPr>
          <w:rFonts w:ascii="Arial" w:hAnsi="Arial" w:cs="Arial"/>
          <w:b/>
        </w:rPr>
        <w:t>o</w:t>
      </w:r>
      <w:r w:rsidRPr="00D86001">
        <w:rPr>
          <w:rFonts w:ascii="Arial" w:hAnsi="Arial" w:cs="Arial"/>
          <w:b/>
        </w:rPr>
        <w:t>demos eleva</w:t>
      </w:r>
      <w:r w:rsidRPr="00D86001">
        <w:rPr>
          <w:rFonts w:ascii="Arial" w:hAnsi="Arial" w:cs="Arial"/>
          <w:b/>
        </w:rPr>
        <w:t>r</w:t>
      </w:r>
      <w:r w:rsidRPr="00D86001">
        <w:rPr>
          <w:rFonts w:ascii="Arial" w:hAnsi="Arial" w:cs="Arial"/>
          <w:b/>
        </w:rPr>
        <w:t xml:space="preserve">nos de las cosas visibles al conocimiento de la Trinidad. </w:t>
      </w:r>
    </w:p>
    <w:p w:rsidR="00D723BE" w:rsidRPr="00D86001" w:rsidRDefault="00D723BE" w:rsidP="00D86001">
      <w:pPr>
        <w:pStyle w:val="NormalWeb"/>
        <w:spacing w:before="0" w:beforeAutospacing="0" w:after="0" w:afterAutospacing="0"/>
        <w:jc w:val="both"/>
        <w:rPr>
          <w:rFonts w:ascii="Arial" w:hAnsi="Arial" w:cs="Arial"/>
          <w:b/>
        </w:rPr>
      </w:pPr>
    </w:p>
    <w:p w:rsidR="00D86001" w:rsidRDefault="00D86001" w:rsidP="00D86001">
      <w:pPr>
        <w:pStyle w:val="NormalWeb"/>
        <w:spacing w:before="0" w:beforeAutospacing="0" w:after="0" w:afterAutospacing="0"/>
        <w:jc w:val="both"/>
        <w:rPr>
          <w:rFonts w:ascii="Arial" w:hAnsi="Arial" w:cs="Arial"/>
          <w:b/>
        </w:rPr>
      </w:pPr>
      <w:r w:rsidRPr="00D86001">
        <w:rPr>
          <w:rFonts w:ascii="Arial" w:hAnsi="Arial" w:cs="Arial"/>
          <w:b/>
        </w:rPr>
        <w:t>(3) Comentarios bíblicos (importantes por sus doctrinas teológicas y místicas): "</w:t>
      </w:r>
      <w:proofErr w:type="spellStart"/>
      <w:r w:rsidRPr="00D86001">
        <w:rPr>
          <w:rFonts w:ascii="Arial" w:hAnsi="Arial" w:cs="Arial"/>
          <w:b/>
        </w:rPr>
        <w:t>Adnot</w:t>
      </w:r>
      <w:r w:rsidRPr="00D86001">
        <w:rPr>
          <w:rFonts w:ascii="Arial" w:hAnsi="Arial" w:cs="Arial"/>
          <w:b/>
        </w:rPr>
        <w:t>a</w:t>
      </w:r>
      <w:r w:rsidRPr="00D86001">
        <w:rPr>
          <w:rFonts w:ascii="Arial" w:hAnsi="Arial" w:cs="Arial"/>
          <w:b/>
        </w:rPr>
        <w:t>tiones</w:t>
      </w:r>
      <w:proofErr w:type="spellEnd"/>
      <w:r w:rsidRPr="00D86001">
        <w:rPr>
          <w:rFonts w:ascii="Arial" w:hAnsi="Arial" w:cs="Arial"/>
          <w:b/>
        </w:rPr>
        <w:t xml:space="preserve"> </w:t>
      </w:r>
      <w:proofErr w:type="spellStart"/>
      <w:r w:rsidRPr="00D86001">
        <w:rPr>
          <w:rFonts w:ascii="Arial" w:hAnsi="Arial" w:cs="Arial"/>
          <w:b/>
        </w:rPr>
        <w:t>El</w:t>
      </w:r>
      <w:r w:rsidRPr="00D86001">
        <w:rPr>
          <w:rFonts w:ascii="Arial" w:hAnsi="Arial" w:cs="Arial"/>
          <w:b/>
        </w:rPr>
        <w:t>u</w:t>
      </w:r>
      <w:r w:rsidRPr="00D86001">
        <w:rPr>
          <w:rFonts w:ascii="Arial" w:hAnsi="Arial" w:cs="Arial"/>
          <w:b/>
        </w:rPr>
        <w:t>cidatoriæ</w:t>
      </w:r>
      <w:proofErr w:type="spellEnd"/>
      <w:r w:rsidRPr="00D86001">
        <w:rPr>
          <w:rFonts w:ascii="Arial" w:hAnsi="Arial" w:cs="Arial"/>
          <w:b/>
        </w:rPr>
        <w:t xml:space="preserve"> in </w:t>
      </w:r>
      <w:proofErr w:type="spellStart"/>
      <w:r w:rsidRPr="00D86001">
        <w:rPr>
          <w:rFonts w:ascii="Arial" w:hAnsi="Arial" w:cs="Arial"/>
          <w:b/>
        </w:rPr>
        <w:t>Pentateuchon</w:t>
      </w:r>
      <w:proofErr w:type="spellEnd"/>
      <w:r w:rsidRPr="00D86001">
        <w:rPr>
          <w:rFonts w:ascii="Arial" w:hAnsi="Arial" w:cs="Arial"/>
          <w:b/>
        </w:rPr>
        <w:t xml:space="preserve">"; "In </w:t>
      </w:r>
      <w:proofErr w:type="spellStart"/>
      <w:r w:rsidRPr="00D86001">
        <w:rPr>
          <w:rFonts w:ascii="Arial" w:hAnsi="Arial" w:cs="Arial"/>
          <w:b/>
        </w:rPr>
        <w:t>librum</w:t>
      </w:r>
      <w:proofErr w:type="spellEnd"/>
      <w:r w:rsidRPr="00D86001">
        <w:rPr>
          <w:rFonts w:ascii="Arial" w:hAnsi="Arial" w:cs="Arial"/>
          <w:b/>
        </w:rPr>
        <w:t xml:space="preserve"> </w:t>
      </w:r>
      <w:proofErr w:type="spellStart"/>
      <w:r w:rsidRPr="00D86001">
        <w:rPr>
          <w:rFonts w:ascii="Arial" w:hAnsi="Arial" w:cs="Arial"/>
          <w:b/>
        </w:rPr>
        <w:t>Judicum</w:t>
      </w:r>
      <w:proofErr w:type="spellEnd"/>
      <w:r w:rsidRPr="00D86001">
        <w:rPr>
          <w:rFonts w:ascii="Arial" w:hAnsi="Arial" w:cs="Arial"/>
          <w:b/>
        </w:rPr>
        <w:t xml:space="preserve">"; "In libros </w:t>
      </w:r>
      <w:proofErr w:type="spellStart"/>
      <w:r w:rsidRPr="00D86001">
        <w:rPr>
          <w:rFonts w:ascii="Arial" w:hAnsi="Arial" w:cs="Arial"/>
          <w:b/>
        </w:rPr>
        <w:t>Regum</w:t>
      </w:r>
      <w:proofErr w:type="spellEnd"/>
      <w:r w:rsidRPr="00D86001">
        <w:rPr>
          <w:rFonts w:ascii="Arial" w:hAnsi="Arial" w:cs="Arial"/>
          <w:b/>
        </w:rPr>
        <w:t>" (notas sobre el significado lit</w:t>
      </w:r>
      <w:r w:rsidRPr="00D86001">
        <w:rPr>
          <w:rFonts w:ascii="Arial" w:hAnsi="Arial" w:cs="Arial"/>
          <w:b/>
        </w:rPr>
        <w:t>e</w:t>
      </w:r>
      <w:r w:rsidRPr="00D86001">
        <w:rPr>
          <w:rFonts w:ascii="Arial" w:hAnsi="Arial" w:cs="Arial"/>
          <w:b/>
        </w:rPr>
        <w:t xml:space="preserve">ral de los textos); "In </w:t>
      </w:r>
      <w:proofErr w:type="spellStart"/>
      <w:r w:rsidRPr="00D86001">
        <w:rPr>
          <w:rFonts w:ascii="Arial" w:hAnsi="Arial" w:cs="Arial"/>
          <w:b/>
        </w:rPr>
        <w:t>Salomonis</w:t>
      </w:r>
      <w:proofErr w:type="spellEnd"/>
      <w:r w:rsidRPr="00D86001">
        <w:rPr>
          <w:rFonts w:ascii="Arial" w:hAnsi="Arial" w:cs="Arial"/>
          <w:b/>
        </w:rPr>
        <w:t xml:space="preserve"> </w:t>
      </w:r>
      <w:proofErr w:type="spellStart"/>
      <w:r w:rsidRPr="00D86001">
        <w:rPr>
          <w:rFonts w:ascii="Arial" w:hAnsi="Arial" w:cs="Arial"/>
          <w:b/>
        </w:rPr>
        <w:t>Ecclesiasten</w:t>
      </w:r>
      <w:proofErr w:type="spellEnd"/>
      <w:r w:rsidRPr="00D86001">
        <w:rPr>
          <w:rFonts w:ascii="Arial" w:hAnsi="Arial" w:cs="Arial"/>
          <w:b/>
        </w:rPr>
        <w:t xml:space="preserve"> </w:t>
      </w:r>
      <w:proofErr w:type="spellStart"/>
      <w:r w:rsidRPr="00D86001">
        <w:rPr>
          <w:rFonts w:ascii="Arial" w:hAnsi="Arial" w:cs="Arial"/>
          <w:b/>
        </w:rPr>
        <w:t>Homiliæ</w:t>
      </w:r>
      <w:proofErr w:type="spellEnd"/>
      <w:r w:rsidRPr="00D86001">
        <w:rPr>
          <w:rFonts w:ascii="Arial" w:hAnsi="Arial" w:cs="Arial"/>
          <w:b/>
        </w:rPr>
        <w:t xml:space="preserve"> XIX" (práctico más que </w:t>
      </w:r>
      <w:hyperlink r:id="rId67" w:tooltip="Exégesis Bíblica" w:history="1">
        <w:r w:rsidRPr="00D86001">
          <w:rPr>
            <w:rStyle w:val="Hipervnculo"/>
            <w:rFonts w:ascii="Arial" w:hAnsi="Arial" w:cs="Arial"/>
            <w:b/>
            <w:color w:val="auto"/>
            <w:u w:val="none"/>
          </w:rPr>
          <w:t>exegético</w:t>
        </w:r>
      </w:hyperlink>
      <w:r w:rsidRPr="00D86001">
        <w:rPr>
          <w:rFonts w:ascii="Arial" w:hAnsi="Arial" w:cs="Arial"/>
          <w:b/>
        </w:rPr>
        <w:t>); "</w:t>
      </w:r>
      <w:proofErr w:type="spellStart"/>
      <w:r w:rsidRPr="00D86001">
        <w:rPr>
          <w:rFonts w:ascii="Arial" w:hAnsi="Arial" w:cs="Arial"/>
          <w:b/>
        </w:rPr>
        <w:t>Adnotationes</w:t>
      </w:r>
      <w:proofErr w:type="spellEnd"/>
      <w:r w:rsidRPr="00D86001">
        <w:rPr>
          <w:rFonts w:ascii="Arial" w:hAnsi="Arial" w:cs="Arial"/>
          <w:b/>
        </w:rPr>
        <w:t xml:space="preserve"> </w:t>
      </w:r>
      <w:proofErr w:type="spellStart"/>
      <w:r w:rsidRPr="00D86001">
        <w:rPr>
          <w:rFonts w:ascii="Arial" w:hAnsi="Arial" w:cs="Arial"/>
          <w:b/>
        </w:rPr>
        <w:t>Elucidatoriæ</w:t>
      </w:r>
      <w:proofErr w:type="spellEnd"/>
      <w:r w:rsidRPr="00D86001">
        <w:rPr>
          <w:rFonts w:ascii="Arial" w:hAnsi="Arial" w:cs="Arial"/>
          <w:b/>
        </w:rPr>
        <w:t xml:space="preserve"> in </w:t>
      </w:r>
      <w:proofErr w:type="spellStart"/>
      <w:r w:rsidRPr="00D86001">
        <w:rPr>
          <w:rFonts w:ascii="Arial" w:hAnsi="Arial" w:cs="Arial"/>
          <w:b/>
        </w:rPr>
        <w:t>Threnos</w:t>
      </w:r>
      <w:proofErr w:type="spellEnd"/>
      <w:r w:rsidRPr="00D86001">
        <w:rPr>
          <w:rFonts w:ascii="Arial" w:hAnsi="Arial" w:cs="Arial"/>
          <w:b/>
        </w:rPr>
        <w:t xml:space="preserve"> </w:t>
      </w:r>
      <w:proofErr w:type="spellStart"/>
      <w:r w:rsidRPr="00D86001">
        <w:rPr>
          <w:rFonts w:ascii="Arial" w:hAnsi="Arial" w:cs="Arial"/>
          <w:b/>
        </w:rPr>
        <w:t>Jeremiæ</w:t>
      </w:r>
      <w:proofErr w:type="spellEnd"/>
      <w:r w:rsidRPr="00D86001">
        <w:rPr>
          <w:rFonts w:ascii="Arial" w:hAnsi="Arial" w:cs="Arial"/>
          <w:b/>
        </w:rPr>
        <w:t xml:space="preserve"> in </w:t>
      </w:r>
      <w:proofErr w:type="spellStart"/>
      <w:r w:rsidRPr="00D86001">
        <w:rPr>
          <w:rFonts w:ascii="Arial" w:hAnsi="Arial" w:cs="Arial"/>
          <w:b/>
        </w:rPr>
        <w:t>Joelem</w:t>
      </w:r>
      <w:proofErr w:type="spellEnd"/>
      <w:r w:rsidRPr="00D86001">
        <w:rPr>
          <w:rFonts w:ascii="Arial" w:hAnsi="Arial" w:cs="Arial"/>
          <w:b/>
        </w:rPr>
        <w:t xml:space="preserve"> </w:t>
      </w:r>
      <w:proofErr w:type="spellStart"/>
      <w:r w:rsidRPr="00D86001">
        <w:rPr>
          <w:rFonts w:ascii="Arial" w:hAnsi="Arial" w:cs="Arial"/>
          <w:b/>
        </w:rPr>
        <w:t>prophetam</w:t>
      </w:r>
      <w:proofErr w:type="spellEnd"/>
      <w:r w:rsidRPr="00D86001">
        <w:rPr>
          <w:rFonts w:ascii="Arial" w:hAnsi="Arial" w:cs="Arial"/>
          <w:b/>
        </w:rPr>
        <w:t>" (sobre los significados literal, alegórico y moral); "</w:t>
      </w:r>
      <w:proofErr w:type="spellStart"/>
      <w:r w:rsidRPr="00D86001">
        <w:rPr>
          <w:rFonts w:ascii="Arial" w:hAnsi="Arial" w:cs="Arial"/>
          <w:b/>
        </w:rPr>
        <w:t>Explanatio</w:t>
      </w:r>
      <w:proofErr w:type="spellEnd"/>
      <w:r w:rsidRPr="00D86001">
        <w:rPr>
          <w:rFonts w:ascii="Arial" w:hAnsi="Arial" w:cs="Arial"/>
          <w:b/>
        </w:rPr>
        <w:t xml:space="preserve"> in </w:t>
      </w:r>
      <w:proofErr w:type="spellStart"/>
      <w:r w:rsidRPr="00D86001">
        <w:rPr>
          <w:rFonts w:ascii="Arial" w:hAnsi="Arial" w:cs="Arial"/>
          <w:b/>
        </w:rPr>
        <w:t>Canticum</w:t>
      </w:r>
      <w:proofErr w:type="spellEnd"/>
      <w:r w:rsidRPr="00D86001">
        <w:rPr>
          <w:rFonts w:ascii="Arial" w:hAnsi="Arial" w:cs="Arial"/>
          <w:b/>
        </w:rPr>
        <w:t xml:space="preserve"> </w:t>
      </w:r>
      <w:proofErr w:type="spellStart"/>
      <w:r w:rsidRPr="00D86001">
        <w:rPr>
          <w:rFonts w:ascii="Arial" w:hAnsi="Arial" w:cs="Arial"/>
          <w:b/>
        </w:rPr>
        <w:t>Beatæ</w:t>
      </w:r>
      <w:proofErr w:type="spellEnd"/>
      <w:r w:rsidRPr="00D86001">
        <w:rPr>
          <w:rFonts w:ascii="Arial" w:hAnsi="Arial" w:cs="Arial"/>
          <w:b/>
        </w:rPr>
        <w:t xml:space="preserve"> </w:t>
      </w:r>
      <w:proofErr w:type="spellStart"/>
      <w:r w:rsidRPr="00D86001">
        <w:rPr>
          <w:rFonts w:ascii="Arial" w:hAnsi="Arial" w:cs="Arial"/>
          <w:b/>
        </w:rPr>
        <w:t>Mariæ</w:t>
      </w:r>
      <w:proofErr w:type="spellEnd"/>
      <w:r w:rsidRPr="00D86001">
        <w:rPr>
          <w:rFonts w:ascii="Arial" w:hAnsi="Arial" w:cs="Arial"/>
          <w:b/>
        </w:rPr>
        <w:t>" (alegórico y tropológico). Las "</w:t>
      </w:r>
      <w:proofErr w:type="spellStart"/>
      <w:r w:rsidRPr="00D86001">
        <w:rPr>
          <w:rFonts w:ascii="Arial" w:hAnsi="Arial" w:cs="Arial"/>
          <w:b/>
        </w:rPr>
        <w:t>Quæ</w:t>
      </w:r>
      <w:r w:rsidRPr="00D86001">
        <w:rPr>
          <w:rFonts w:ascii="Arial" w:hAnsi="Arial" w:cs="Arial"/>
          <w:b/>
        </w:rPr>
        <w:t>s</w:t>
      </w:r>
      <w:r w:rsidRPr="00D86001">
        <w:rPr>
          <w:rFonts w:ascii="Arial" w:hAnsi="Arial" w:cs="Arial"/>
          <w:b/>
        </w:rPr>
        <w:t>tiones</w:t>
      </w:r>
      <w:proofErr w:type="spellEnd"/>
      <w:r w:rsidRPr="00D86001">
        <w:rPr>
          <w:rFonts w:ascii="Arial" w:hAnsi="Arial" w:cs="Arial"/>
          <w:b/>
        </w:rPr>
        <w:t xml:space="preserve"> et Decisiones in </w:t>
      </w:r>
      <w:proofErr w:type="spellStart"/>
      <w:r w:rsidRPr="00D86001">
        <w:rPr>
          <w:rFonts w:ascii="Arial" w:hAnsi="Arial" w:cs="Arial"/>
          <w:b/>
        </w:rPr>
        <w:t>Epistolas</w:t>
      </w:r>
      <w:proofErr w:type="spellEnd"/>
      <w:r w:rsidRPr="00D86001">
        <w:rPr>
          <w:rFonts w:ascii="Arial" w:hAnsi="Arial" w:cs="Arial"/>
          <w:b/>
        </w:rPr>
        <w:t xml:space="preserve"> S. </w:t>
      </w:r>
      <w:proofErr w:type="spellStart"/>
      <w:r w:rsidRPr="00D86001">
        <w:rPr>
          <w:rFonts w:ascii="Arial" w:hAnsi="Arial" w:cs="Arial"/>
          <w:b/>
        </w:rPr>
        <w:t>Pauli</w:t>
      </w:r>
      <w:proofErr w:type="spellEnd"/>
      <w:r w:rsidRPr="00D86001">
        <w:rPr>
          <w:rFonts w:ascii="Arial" w:hAnsi="Arial" w:cs="Arial"/>
          <w:b/>
        </w:rPr>
        <w:t xml:space="preserve">", impresas entre sus obras en </w:t>
      </w:r>
      <w:hyperlink r:id="rId68" w:tooltip="Jacques-Paul Migne" w:history="1">
        <w:proofErr w:type="spellStart"/>
        <w:r w:rsidRPr="00D86001">
          <w:rPr>
            <w:rStyle w:val="Hipervnculo"/>
            <w:rFonts w:ascii="Arial" w:hAnsi="Arial" w:cs="Arial"/>
            <w:b/>
            <w:color w:val="auto"/>
            <w:u w:val="none"/>
          </w:rPr>
          <w:t>Migne</w:t>
        </w:r>
        <w:proofErr w:type="spellEnd"/>
      </w:hyperlink>
      <w:r w:rsidRPr="00D86001">
        <w:rPr>
          <w:rFonts w:ascii="Arial" w:hAnsi="Arial" w:cs="Arial"/>
          <w:b/>
        </w:rPr>
        <w:t xml:space="preserve">, son ciertamente posteriores a Hugo. </w:t>
      </w:r>
    </w:p>
    <w:p w:rsidR="00D723BE" w:rsidRPr="00D86001" w:rsidRDefault="00D723BE" w:rsidP="00D86001">
      <w:pPr>
        <w:pStyle w:val="NormalWeb"/>
        <w:spacing w:before="0" w:beforeAutospacing="0" w:after="0" w:afterAutospacing="0"/>
        <w:jc w:val="both"/>
        <w:rPr>
          <w:rFonts w:ascii="Arial" w:hAnsi="Arial" w:cs="Arial"/>
          <w:b/>
        </w:rPr>
      </w:pPr>
    </w:p>
    <w:p w:rsidR="00D86001" w:rsidRDefault="00D86001" w:rsidP="00D86001">
      <w:pPr>
        <w:pStyle w:val="NormalWeb"/>
        <w:spacing w:before="0" w:beforeAutospacing="0" w:after="0" w:afterAutospacing="0"/>
        <w:jc w:val="both"/>
        <w:rPr>
          <w:rFonts w:ascii="Arial" w:hAnsi="Arial" w:cs="Arial"/>
          <w:b/>
          <w:lang w:val="en-US"/>
        </w:rPr>
      </w:pPr>
      <w:r w:rsidRPr="00D86001">
        <w:rPr>
          <w:rFonts w:ascii="Arial" w:hAnsi="Arial" w:cs="Arial"/>
          <w:b/>
          <w:lang w:val="en-US"/>
        </w:rPr>
        <w:t>(4) "Commentariorum in Hierarchiam Cælestem S. Dionysii Areopagitæ secundum interpr</w:t>
      </w:r>
      <w:r w:rsidRPr="00D86001">
        <w:rPr>
          <w:rFonts w:ascii="Arial" w:hAnsi="Arial" w:cs="Arial"/>
          <w:b/>
          <w:lang w:val="en-US"/>
        </w:rPr>
        <w:t>e</w:t>
      </w:r>
      <w:r w:rsidRPr="00D86001">
        <w:rPr>
          <w:rFonts w:ascii="Arial" w:hAnsi="Arial" w:cs="Arial"/>
          <w:b/>
          <w:lang w:val="en-US"/>
        </w:rPr>
        <w:t>tati</w:t>
      </w:r>
      <w:r w:rsidRPr="00D86001">
        <w:rPr>
          <w:rFonts w:ascii="Arial" w:hAnsi="Arial" w:cs="Arial"/>
          <w:b/>
          <w:lang w:val="en-US"/>
        </w:rPr>
        <w:t>o</w:t>
      </w:r>
      <w:r w:rsidRPr="00D86001">
        <w:rPr>
          <w:rFonts w:ascii="Arial" w:hAnsi="Arial" w:cs="Arial"/>
          <w:b/>
          <w:lang w:val="en-US"/>
        </w:rPr>
        <w:t xml:space="preserve">nem Joannis Scoti libri x." </w:t>
      </w:r>
    </w:p>
    <w:p w:rsidR="00D723BE" w:rsidRPr="00D86001" w:rsidRDefault="00D723BE" w:rsidP="00D86001">
      <w:pPr>
        <w:pStyle w:val="NormalWeb"/>
        <w:spacing w:before="0" w:beforeAutospacing="0" w:after="0" w:afterAutospacing="0"/>
        <w:jc w:val="both"/>
        <w:rPr>
          <w:rFonts w:ascii="Arial" w:hAnsi="Arial" w:cs="Arial"/>
          <w:b/>
          <w:lang w:val="en-US"/>
        </w:rPr>
      </w:pPr>
    </w:p>
    <w:p w:rsidR="00D86001" w:rsidRDefault="00D86001" w:rsidP="00D86001">
      <w:pPr>
        <w:pStyle w:val="NormalWeb"/>
        <w:spacing w:before="0" w:beforeAutospacing="0" w:after="0" w:afterAutospacing="0"/>
        <w:jc w:val="both"/>
        <w:rPr>
          <w:rFonts w:ascii="Arial" w:hAnsi="Arial" w:cs="Arial"/>
          <w:b/>
        </w:rPr>
      </w:pPr>
      <w:r w:rsidRPr="00D86001">
        <w:rPr>
          <w:rFonts w:ascii="Arial" w:hAnsi="Arial" w:cs="Arial"/>
          <w:b/>
        </w:rPr>
        <w:t xml:space="preserve">(5) Sus principales obras místicas son : "De Arca Noah </w:t>
      </w:r>
      <w:proofErr w:type="spellStart"/>
      <w:r w:rsidRPr="00D86001">
        <w:rPr>
          <w:rFonts w:ascii="Arial" w:hAnsi="Arial" w:cs="Arial"/>
          <w:b/>
        </w:rPr>
        <w:t>Morali</w:t>
      </w:r>
      <w:proofErr w:type="spellEnd"/>
      <w:r w:rsidRPr="00D86001">
        <w:rPr>
          <w:rFonts w:ascii="Arial" w:hAnsi="Arial" w:cs="Arial"/>
          <w:b/>
        </w:rPr>
        <w:t xml:space="preserve"> et </w:t>
      </w:r>
      <w:proofErr w:type="spellStart"/>
      <w:r w:rsidRPr="00D86001">
        <w:rPr>
          <w:rFonts w:ascii="Arial" w:hAnsi="Arial" w:cs="Arial"/>
          <w:b/>
        </w:rPr>
        <w:t>Mystica</w:t>
      </w:r>
      <w:proofErr w:type="spellEnd"/>
      <w:r w:rsidRPr="00D86001">
        <w:rPr>
          <w:rFonts w:ascii="Arial" w:hAnsi="Arial" w:cs="Arial"/>
          <w:b/>
        </w:rPr>
        <w:t xml:space="preserve">" "De </w:t>
      </w:r>
      <w:proofErr w:type="spellStart"/>
      <w:r w:rsidRPr="00D86001">
        <w:rPr>
          <w:rFonts w:ascii="Arial" w:hAnsi="Arial" w:cs="Arial"/>
          <w:b/>
        </w:rPr>
        <w:t>Vanitate</w:t>
      </w:r>
      <w:proofErr w:type="spellEnd"/>
      <w:r w:rsidRPr="00D86001">
        <w:rPr>
          <w:rFonts w:ascii="Arial" w:hAnsi="Arial" w:cs="Arial"/>
          <w:b/>
        </w:rPr>
        <w:t xml:space="preserve"> </w:t>
      </w:r>
      <w:proofErr w:type="spellStart"/>
      <w:r w:rsidRPr="00D86001">
        <w:rPr>
          <w:rFonts w:ascii="Arial" w:hAnsi="Arial" w:cs="Arial"/>
          <w:b/>
        </w:rPr>
        <w:t>Mundi</w:t>
      </w:r>
      <w:proofErr w:type="spellEnd"/>
      <w:r w:rsidRPr="00D86001">
        <w:rPr>
          <w:rFonts w:ascii="Arial" w:hAnsi="Arial" w:cs="Arial"/>
          <w:b/>
        </w:rPr>
        <w:t xml:space="preserve">"; "De </w:t>
      </w:r>
      <w:proofErr w:type="spellStart"/>
      <w:r w:rsidRPr="00D86001">
        <w:rPr>
          <w:rFonts w:ascii="Arial" w:hAnsi="Arial" w:cs="Arial"/>
          <w:b/>
        </w:rPr>
        <w:t>Arrha</w:t>
      </w:r>
      <w:proofErr w:type="spellEnd"/>
      <w:r w:rsidRPr="00D86001">
        <w:rPr>
          <w:rFonts w:ascii="Arial" w:hAnsi="Arial" w:cs="Arial"/>
          <w:b/>
        </w:rPr>
        <w:t xml:space="preserve"> </w:t>
      </w:r>
      <w:proofErr w:type="spellStart"/>
      <w:r w:rsidRPr="00D86001">
        <w:rPr>
          <w:rFonts w:ascii="Arial" w:hAnsi="Arial" w:cs="Arial"/>
          <w:b/>
        </w:rPr>
        <w:t>Animæ</w:t>
      </w:r>
      <w:proofErr w:type="spellEnd"/>
      <w:r w:rsidRPr="00D86001">
        <w:rPr>
          <w:rFonts w:ascii="Arial" w:hAnsi="Arial" w:cs="Arial"/>
          <w:b/>
        </w:rPr>
        <w:t xml:space="preserve">"; "De </w:t>
      </w:r>
      <w:proofErr w:type="spellStart"/>
      <w:r w:rsidRPr="00D86001">
        <w:rPr>
          <w:rFonts w:ascii="Arial" w:hAnsi="Arial" w:cs="Arial"/>
          <w:b/>
        </w:rPr>
        <w:t>Contemplatione</w:t>
      </w:r>
      <w:proofErr w:type="spellEnd"/>
      <w:r w:rsidRPr="00D86001">
        <w:rPr>
          <w:rFonts w:ascii="Arial" w:hAnsi="Arial" w:cs="Arial"/>
          <w:b/>
        </w:rPr>
        <w:t xml:space="preserve"> et </w:t>
      </w:r>
      <w:proofErr w:type="spellStart"/>
      <w:r w:rsidRPr="00D86001">
        <w:rPr>
          <w:rFonts w:ascii="Arial" w:hAnsi="Arial" w:cs="Arial"/>
          <w:b/>
        </w:rPr>
        <w:t>eius</w:t>
      </w:r>
      <w:proofErr w:type="spellEnd"/>
      <w:r w:rsidRPr="00D86001">
        <w:rPr>
          <w:rFonts w:ascii="Arial" w:hAnsi="Arial" w:cs="Arial"/>
          <w:b/>
        </w:rPr>
        <w:t xml:space="preserve"> </w:t>
      </w:r>
      <w:proofErr w:type="spellStart"/>
      <w:r w:rsidRPr="00D86001">
        <w:rPr>
          <w:rFonts w:ascii="Arial" w:hAnsi="Arial" w:cs="Arial"/>
          <w:b/>
        </w:rPr>
        <w:t>speciebus</w:t>
      </w:r>
      <w:proofErr w:type="spellEnd"/>
      <w:r w:rsidRPr="00D86001">
        <w:rPr>
          <w:rFonts w:ascii="Arial" w:hAnsi="Arial" w:cs="Arial"/>
          <w:b/>
        </w:rPr>
        <w:t xml:space="preserve">" (publicado por primera vez por </w:t>
      </w:r>
      <w:proofErr w:type="spellStart"/>
      <w:r w:rsidRPr="00D86001">
        <w:rPr>
          <w:rFonts w:ascii="Arial" w:hAnsi="Arial" w:cs="Arial"/>
          <w:b/>
        </w:rPr>
        <w:t>Hau</w:t>
      </w:r>
      <w:r w:rsidRPr="00D86001">
        <w:rPr>
          <w:rFonts w:ascii="Arial" w:hAnsi="Arial" w:cs="Arial"/>
          <w:b/>
        </w:rPr>
        <w:t>r</w:t>
      </w:r>
      <w:r w:rsidRPr="00D86001">
        <w:rPr>
          <w:rFonts w:ascii="Arial" w:hAnsi="Arial" w:cs="Arial"/>
          <w:b/>
        </w:rPr>
        <w:t>éau</w:t>
      </w:r>
      <w:proofErr w:type="spellEnd"/>
      <w:r w:rsidRPr="00D86001">
        <w:rPr>
          <w:rFonts w:ascii="Arial" w:hAnsi="Arial" w:cs="Arial"/>
          <w:b/>
        </w:rPr>
        <w:t xml:space="preserve"> como un apéndice a su libro en 1859). </w:t>
      </w:r>
    </w:p>
    <w:p w:rsidR="00D723BE" w:rsidRPr="00D86001" w:rsidRDefault="00D723BE" w:rsidP="00D86001">
      <w:pPr>
        <w:pStyle w:val="NormalWeb"/>
        <w:spacing w:before="0" w:beforeAutospacing="0" w:after="0" w:afterAutospacing="0"/>
        <w:jc w:val="both"/>
        <w:rPr>
          <w:rFonts w:ascii="Arial" w:hAnsi="Arial" w:cs="Arial"/>
          <w:b/>
        </w:rPr>
      </w:pPr>
    </w:p>
    <w:p w:rsidR="00D723BE" w:rsidRDefault="00D86001" w:rsidP="00D86001">
      <w:pPr>
        <w:pStyle w:val="NormalWeb"/>
        <w:spacing w:before="0" w:beforeAutospacing="0" w:after="0" w:afterAutospacing="0"/>
        <w:jc w:val="both"/>
        <w:rPr>
          <w:rFonts w:ascii="Arial" w:hAnsi="Arial" w:cs="Arial"/>
          <w:b/>
        </w:rPr>
      </w:pPr>
      <w:r w:rsidRPr="00D86001">
        <w:rPr>
          <w:rFonts w:ascii="Arial" w:hAnsi="Arial" w:cs="Arial"/>
          <w:b/>
        </w:rPr>
        <w:t>(6) Respecto a la "</w:t>
      </w:r>
      <w:proofErr w:type="spellStart"/>
      <w:r w:rsidRPr="00D86001">
        <w:rPr>
          <w:rFonts w:ascii="Arial" w:hAnsi="Arial" w:cs="Arial"/>
          <w:b/>
        </w:rPr>
        <w:t>Summa</w:t>
      </w:r>
      <w:proofErr w:type="spellEnd"/>
      <w:r w:rsidRPr="00D86001">
        <w:rPr>
          <w:rFonts w:ascii="Arial" w:hAnsi="Arial" w:cs="Arial"/>
          <w:b/>
        </w:rPr>
        <w:t xml:space="preserve"> </w:t>
      </w:r>
      <w:proofErr w:type="spellStart"/>
      <w:r w:rsidRPr="00D86001">
        <w:rPr>
          <w:rFonts w:ascii="Arial" w:hAnsi="Arial" w:cs="Arial"/>
          <w:b/>
        </w:rPr>
        <w:t>Sententiarum</w:t>
      </w:r>
      <w:proofErr w:type="spellEnd"/>
      <w:r w:rsidRPr="00D86001">
        <w:rPr>
          <w:rFonts w:ascii="Arial" w:hAnsi="Arial" w:cs="Arial"/>
          <w:b/>
        </w:rPr>
        <w:t>", que usualmente se le atribuye, ha habido largos deb</w:t>
      </w:r>
      <w:r w:rsidRPr="00D86001">
        <w:rPr>
          <w:rFonts w:ascii="Arial" w:hAnsi="Arial" w:cs="Arial"/>
          <w:b/>
        </w:rPr>
        <w:t>a</w:t>
      </w:r>
      <w:r w:rsidRPr="00D86001">
        <w:rPr>
          <w:rFonts w:ascii="Arial" w:hAnsi="Arial" w:cs="Arial"/>
          <w:b/>
        </w:rPr>
        <w:t xml:space="preserve">tes. </w:t>
      </w:r>
      <w:proofErr w:type="spellStart"/>
      <w:r w:rsidRPr="00D86001">
        <w:rPr>
          <w:rFonts w:ascii="Arial" w:hAnsi="Arial" w:cs="Arial"/>
          <w:b/>
        </w:rPr>
        <w:t>Hauréau</w:t>
      </w:r>
      <w:proofErr w:type="spellEnd"/>
      <w:r w:rsidRPr="00D86001">
        <w:rPr>
          <w:rFonts w:ascii="Arial" w:hAnsi="Arial" w:cs="Arial"/>
          <w:b/>
        </w:rPr>
        <w:t xml:space="preserve">, </w:t>
      </w:r>
      <w:proofErr w:type="spellStart"/>
      <w:r w:rsidRPr="00D86001">
        <w:rPr>
          <w:rFonts w:ascii="Arial" w:hAnsi="Arial" w:cs="Arial"/>
          <w:b/>
        </w:rPr>
        <w:t>Mignon</w:t>
      </w:r>
      <w:proofErr w:type="spellEnd"/>
      <w:r w:rsidRPr="00D86001">
        <w:rPr>
          <w:rFonts w:ascii="Arial" w:hAnsi="Arial" w:cs="Arial"/>
          <w:b/>
        </w:rPr>
        <w:t xml:space="preserve">, </w:t>
      </w:r>
      <w:proofErr w:type="spellStart"/>
      <w:r w:rsidRPr="00D86001">
        <w:rPr>
          <w:rFonts w:ascii="Arial" w:hAnsi="Arial" w:cs="Arial"/>
          <w:b/>
        </w:rPr>
        <w:t>Gietl</w:t>
      </w:r>
      <w:proofErr w:type="spellEnd"/>
      <w:r w:rsidRPr="00D86001">
        <w:rPr>
          <w:rFonts w:ascii="Arial" w:hAnsi="Arial" w:cs="Arial"/>
          <w:b/>
        </w:rPr>
        <w:t xml:space="preserve">, </w:t>
      </w:r>
      <w:proofErr w:type="spellStart"/>
      <w:r w:rsidRPr="00D86001">
        <w:rPr>
          <w:rFonts w:ascii="Arial" w:hAnsi="Arial" w:cs="Arial"/>
          <w:b/>
        </w:rPr>
        <w:t>Kilgenstein</w:t>
      </w:r>
      <w:proofErr w:type="spellEnd"/>
      <w:r w:rsidRPr="00D86001">
        <w:rPr>
          <w:rFonts w:ascii="Arial" w:hAnsi="Arial" w:cs="Arial"/>
          <w:b/>
        </w:rPr>
        <w:t xml:space="preserve">, </w:t>
      </w:r>
      <w:hyperlink r:id="rId69" w:tooltip="Jean François Baltus (la página no existe)" w:history="1">
        <w:proofErr w:type="spellStart"/>
        <w:r w:rsidRPr="00D86001">
          <w:rPr>
            <w:rStyle w:val="Hipervnculo"/>
            <w:rFonts w:ascii="Arial" w:hAnsi="Arial" w:cs="Arial"/>
            <w:b/>
            <w:color w:val="auto"/>
            <w:u w:val="none"/>
          </w:rPr>
          <w:t>Baltus</w:t>
        </w:r>
        <w:proofErr w:type="spellEnd"/>
      </w:hyperlink>
      <w:r w:rsidRPr="00D86001">
        <w:rPr>
          <w:rFonts w:ascii="Arial" w:hAnsi="Arial" w:cs="Arial"/>
          <w:b/>
        </w:rPr>
        <w:t xml:space="preserve">, </w:t>
      </w:r>
      <w:proofErr w:type="spellStart"/>
      <w:r w:rsidRPr="00D86001">
        <w:rPr>
          <w:rFonts w:ascii="Arial" w:hAnsi="Arial" w:cs="Arial"/>
          <w:b/>
        </w:rPr>
        <w:t>Ostler</w:t>
      </w:r>
      <w:proofErr w:type="spellEnd"/>
      <w:r w:rsidRPr="00D86001">
        <w:rPr>
          <w:rFonts w:ascii="Arial" w:hAnsi="Arial" w:cs="Arial"/>
          <w:b/>
        </w:rPr>
        <w:t xml:space="preserve"> se la atribuyen a Hugo; </w:t>
      </w:r>
      <w:hyperlink r:id="rId70" w:tooltip="Heinrich Seuse Denifle" w:history="1">
        <w:proofErr w:type="spellStart"/>
        <w:r w:rsidRPr="00D86001">
          <w:rPr>
            <w:rStyle w:val="Hipervnculo"/>
            <w:rFonts w:ascii="Arial" w:hAnsi="Arial" w:cs="Arial"/>
            <w:b/>
            <w:color w:val="auto"/>
            <w:u w:val="none"/>
          </w:rPr>
          <w:t>Denifle</w:t>
        </w:r>
        <w:proofErr w:type="spellEnd"/>
      </w:hyperlink>
      <w:r w:rsidRPr="00D86001">
        <w:rPr>
          <w:rFonts w:ascii="Arial" w:hAnsi="Arial" w:cs="Arial"/>
          <w:b/>
        </w:rPr>
        <w:t xml:space="preserve">, arguyendo que los </w:t>
      </w:r>
      <w:hyperlink r:id="rId71" w:tooltip="Manuscritos" w:history="1">
        <w:r w:rsidRPr="00D86001">
          <w:rPr>
            <w:rStyle w:val="Hipervnculo"/>
            <w:rFonts w:ascii="Arial" w:hAnsi="Arial" w:cs="Arial"/>
            <w:b/>
            <w:color w:val="auto"/>
            <w:u w:val="none"/>
          </w:rPr>
          <w:t>manuscritos</w:t>
        </w:r>
      </w:hyperlink>
      <w:r w:rsidRPr="00D86001">
        <w:rPr>
          <w:rFonts w:ascii="Arial" w:hAnsi="Arial" w:cs="Arial"/>
          <w:b/>
        </w:rPr>
        <w:t xml:space="preserve"> son anónimos, deja la cuestión abierta. Pero </w:t>
      </w:r>
      <w:proofErr w:type="spellStart"/>
      <w:r w:rsidRPr="00D86001">
        <w:rPr>
          <w:rFonts w:ascii="Arial" w:hAnsi="Arial" w:cs="Arial"/>
          <w:b/>
        </w:rPr>
        <w:t>Portalié</w:t>
      </w:r>
      <w:proofErr w:type="spellEnd"/>
      <w:r w:rsidRPr="00D86001">
        <w:rPr>
          <w:rFonts w:ascii="Arial" w:hAnsi="Arial" w:cs="Arial"/>
          <w:b/>
        </w:rPr>
        <w:t>, b</w:t>
      </w:r>
      <w:r w:rsidRPr="00D86001">
        <w:rPr>
          <w:rFonts w:ascii="Arial" w:hAnsi="Arial" w:cs="Arial"/>
          <w:b/>
        </w:rPr>
        <w:t>a</w:t>
      </w:r>
      <w:r w:rsidRPr="00D86001">
        <w:rPr>
          <w:rFonts w:ascii="Arial" w:hAnsi="Arial" w:cs="Arial"/>
          <w:b/>
        </w:rPr>
        <w:t>sando su argumento en importantes diferencias doctrinales, parece haber demostrado que no es obra de Hugo, au</w:t>
      </w:r>
      <w:r w:rsidRPr="00D86001">
        <w:rPr>
          <w:rFonts w:ascii="Arial" w:hAnsi="Arial" w:cs="Arial"/>
          <w:b/>
        </w:rPr>
        <w:t>n</w:t>
      </w:r>
      <w:r w:rsidRPr="00D86001">
        <w:rPr>
          <w:rFonts w:ascii="Arial" w:hAnsi="Arial" w:cs="Arial"/>
          <w:b/>
        </w:rPr>
        <w:t>que pertenece a su escuela.</w:t>
      </w:r>
    </w:p>
    <w:p w:rsidR="00D723BE" w:rsidRDefault="00D723BE" w:rsidP="00D86001">
      <w:pPr>
        <w:pStyle w:val="NormalWeb"/>
        <w:spacing w:before="0" w:beforeAutospacing="0" w:after="0" w:afterAutospacing="0"/>
        <w:jc w:val="both"/>
        <w:rPr>
          <w:rFonts w:ascii="Arial" w:hAnsi="Arial" w:cs="Arial"/>
          <w:b/>
        </w:rPr>
      </w:pPr>
    </w:p>
    <w:p w:rsidR="00D723BE"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D86001" w:rsidRPr="00D86001">
        <w:rPr>
          <w:rFonts w:ascii="Arial" w:hAnsi="Arial" w:cs="Arial"/>
          <w:b/>
        </w:rPr>
        <w:t xml:space="preserve"> La línea general de su argumento es que la "</w:t>
      </w:r>
      <w:proofErr w:type="spellStart"/>
      <w:r w:rsidR="00D86001" w:rsidRPr="00D86001">
        <w:rPr>
          <w:rFonts w:ascii="Arial" w:hAnsi="Arial" w:cs="Arial"/>
          <w:b/>
        </w:rPr>
        <w:t>Summa</w:t>
      </w:r>
      <w:proofErr w:type="spellEnd"/>
      <w:r w:rsidR="00D86001" w:rsidRPr="00D86001">
        <w:rPr>
          <w:rFonts w:ascii="Arial" w:hAnsi="Arial" w:cs="Arial"/>
          <w:b/>
        </w:rPr>
        <w:t xml:space="preserve"> </w:t>
      </w:r>
      <w:proofErr w:type="spellStart"/>
      <w:r w:rsidR="00D86001" w:rsidRPr="00D86001">
        <w:rPr>
          <w:rFonts w:ascii="Arial" w:hAnsi="Arial" w:cs="Arial"/>
          <w:b/>
        </w:rPr>
        <w:t>Sententiarum</w:t>
      </w:r>
      <w:proofErr w:type="spellEnd"/>
      <w:r w:rsidR="00D86001" w:rsidRPr="00D86001">
        <w:rPr>
          <w:rFonts w:ascii="Arial" w:hAnsi="Arial" w:cs="Arial"/>
          <w:b/>
        </w:rPr>
        <w:t>" es ciertamente post</w:t>
      </w:r>
      <w:r w:rsidR="00D86001" w:rsidRPr="00D86001">
        <w:rPr>
          <w:rFonts w:ascii="Arial" w:hAnsi="Arial" w:cs="Arial"/>
          <w:b/>
        </w:rPr>
        <w:t>e</w:t>
      </w:r>
      <w:r w:rsidR="00D86001" w:rsidRPr="00D86001">
        <w:rPr>
          <w:rFonts w:ascii="Arial" w:hAnsi="Arial" w:cs="Arial"/>
          <w:b/>
        </w:rPr>
        <w:t xml:space="preserve">rior a “De </w:t>
      </w:r>
      <w:proofErr w:type="spellStart"/>
      <w:r w:rsidR="00D86001" w:rsidRPr="00D86001">
        <w:rPr>
          <w:rFonts w:ascii="Arial" w:hAnsi="Arial" w:cs="Arial"/>
          <w:b/>
        </w:rPr>
        <w:t>Sacramentis</w:t>
      </w:r>
      <w:proofErr w:type="spellEnd"/>
      <w:r w:rsidR="00D86001" w:rsidRPr="00D86001">
        <w:rPr>
          <w:rFonts w:ascii="Arial" w:hAnsi="Arial" w:cs="Arial"/>
          <w:b/>
        </w:rPr>
        <w:t>”, de la que cita con frecuencia: doctrinas, métodos y fórmulas muestran un evidente progreso en la “</w:t>
      </w:r>
      <w:proofErr w:type="spellStart"/>
      <w:r w:rsidR="00D86001" w:rsidRPr="00D86001">
        <w:rPr>
          <w:rFonts w:ascii="Arial" w:hAnsi="Arial" w:cs="Arial"/>
          <w:b/>
        </w:rPr>
        <w:t>Summa</w:t>
      </w:r>
      <w:proofErr w:type="spellEnd"/>
      <w:r w:rsidR="00D86001" w:rsidRPr="00D86001">
        <w:rPr>
          <w:rFonts w:ascii="Arial" w:hAnsi="Arial" w:cs="Arial"/>
          <w:b/>
        </w:rPr>
        <w:t xml:space="preserve">”. Parecería que es totalmente imposible que Hugo haya escrito la </w:t>
      </w:r>
      <w:proofErr w:type="spellStart"/>
      <w:r w:rsidR="00D86001" w:rsidRPr="00D86001">
        <w:rPr>
          <w:rFonts w:ascii="Arial" w:hAnsi="Arial" w:cs="Arial"/>
          <w:b/>
        </w:rPr>
        <w:t>Summa</w:t>
      </w:r>
      <w:proofErr w:type="spellEnd"/>
      <w:r w:rsidR="00D86001" w:rsidRPr="00D86001">
        <w:rPr>
          <w:rFonts w:ascii="Arial" w:hAnsi="Arial" w:cs="Arial"/>
          <w:b/>
        </w:rPr>
        <w:t xml:space="preserve"> después de “De </w:t>
      </w:r>
      <w:proofErr w:type="spellStart"/>
      <w:r w:rsidR="00D86001" w:rsidRPr="00D86001">
        <w:rPr>
          <w:rFonts w:ascii="Arial" w:hAnsi="Arial" w:cs="Arial"/>
          <w:b/>
        </w:rPr>
        <w:t>Sacramentis</w:t>
      </w:r>
      <w:proofErr w:type="spellEnd"/>
      <w:r w:rsidR="00D86001" w:rsidRPr="00D86001">
        <w:rPr>
          <w:rFonts w:ascii="Arial" w:hAnsi="Arial" w:cs="Arial"/>
          <w:b/>
        </w:rPr>
        <w:t>”, porque la “</w:t>
      </w:r>
      <w:proofErr w:type="spellStart"/>
      <w:r w:rsidR="00D86001" w:rsidRPr="00D86001">
        <w:rPr>
          <w:rFonts w:ascii="Arial" w:hAnsi="Arial" w:cs="Arial"/>
          <w:b/>
        </w:rPr>
        <w:t>Summa</w:t>
      </w:r>
      <w:proofErr w:type="spellEnd"/>
      <w:r w:rsidR="00D86001" w:rsidRPr="00D86001">
        <w:rPr>
          <w:rFonts w:ascii="Arial" w:hAnsi="Arial" w:cs="Arial"/>
          <w:b/>
        </w:rPr>
        <w:t>” toma pre</w:t>
      </w:r>
      <w:r w:rsidR="00D86001" w:rsidRPr="00D86001">
        <w:rPr>
          <w:rFonts w:ascii="Arial" w:hAnsi="Arial" w:cs="Arial"/>
          <w:b/>
        </w:rPr>
        <w:t>s</w:t>
      </w:r>
      <w:r w:rsidR="00D86001" w:rsidRPr="00D86001">
        <w:rPr>
          <w:rFonts w:ascii="Arial" w:hAnsi="Arial" w:cs="Arial"/>
          <w:b/>
        </w:rPr>
        <w:t>tadas de la escuela de Abelardo errores que Hugo no hubiera enseñado y hasta errores y formulas que él atacó expres</w:t>
      </w:r>
      <w:r w:rsidR="00D86001" w:rsidRPr="00D86001">
        <w:rPr>
          <w:rFonts w:ascii="Arial" w:hAnsi="Arial" w:cs="Arial"/>
          <w:b/>
        </w:rPr>
        <w:t>a</w:t>
      </w:r>
      <w:r w:rsidR="00D86001" w:rsidRPr="00D86001">
        <w:rPr>
          <w:rFonts w:ascii="Arial" w:hAnsi="Arial" w:cs="Arial"/>
          <w:b/>
        </w:rPr>
        <w:t xml:space="preserve">mente. </w:t>
      </w:r>
    </w:p>
    <w:p w:rsidR="00D723BE" w:rsidRDefault="00D723BE" w:rsidP="00D86001">
      <w:pPr>
        <w:pStyle w:val="NormalWeb"/>
        <w:spacing w:before="0" w:beforeAutospacing="0" w:after="0" w:afterAutospacing="0"/>
        <w:jc w:val="both"/>
        <w:rPr>
          <w:rFonts w:ascii="Arial" w:hAnsi="Arial" w:cs="Arial"/>
          <w:b/>
        </w:rPr>
      </w:pPr>
    </w:p>
    <w:p w:rsidR="00D86001" w:rsidRPr="00D86001" w:rsidRDefault="00D86001" w:rsidP="00D86001">
      <w:pPr>
        <w:pStyle w:val="NormalWeb"/>
        <w:spacing w:before="0" w:beforeAutospacing="0" w:after="0" w:afterAutospacing="0"/>
        <w:jc w:val="both"/>
        <w:rPr>
          <w:rFonts w:ascii="Arial" w:hAnsi="Arial" w:cs="Arial"/>
          <w:b/>
        </w:rPr>
      </w:pPr>
      <w:r w:rsidRPr="00D86001">
        <w:rPr>
          <w:rFonts w:ascii="Arial" w:hAnsi="Arial" w:cs="Arial"/>
          <w:b/>
        </w:rPr>
        <w:t xml:space="preserve">De </w:t>
      </w:r>
      <w:proofErr w:type="spellStart"/>
      <w:r w:rsidRPr="00D86001">
        <w:rPr>
          <w:rFonts w:ascii="Arial" w:hAnsi="Arial" w:cs="Arial"/>
          <w:b/>
        </w:rPr>
        <w:t>Wulf</w:t>
      </w:r>
      <w:proofErr w:type="spellEnd"/>
      <w:r w:rsidRPr="00D86001">
        <w:rPr>
          <w:rFonts w:ascii="Arial" w:hAnsi="Arial" w:cs="Arial"/>
          <w:b/>
        </w:rPr>
        <w:t xml:space="preserve"> está de acuerdo con esto y </w:t>
      </w:r>
      <w:proofErr w:type="spellStart"/>
      <w:r w:rsidRPr="00D86001">
        <w:rPr>
          <w:rFonts w:ascii="Arial" w:hAnsi="Arial" w:cs="Arial"/>
          <w:b/>
        </w:rPr>
        <w:t>Pourrat</w:t>
      </w:r>
      <w:proofErr w:type="spellEnd"/>
      <w:r w:rsidRPr="00D86001">
        <w:rPr>
          <w:rFonts w:ascii="Arial" w:hAnsi="Arial" w:cs="Arial"/>
          <w:b/>
        </w:rPr>
        <w:t xml:space="preserve"> aporta pruebas adicion</w:t>
      </w:r>
      <w:r w:rsidRPr="00D86001">
        <w:rPr>
          <w:rFonts w:ascii="Arial" w:hAnsi="Arial" w:cs="Arial"/>
          <w:b/>
        </w:rPr>
        <w:t>a</w:t>
      </w:r>
      <w:r w:rsidRPr="00D86001">
        <w:rPr>
          <w:rFonts w:ascii="Arial" w:hAnsi="Arial" w:cs="Arial"/>
          <w:b/>
        </w:rPr>
        <w:t xml:space="preserve">les, basándose en el examen del las enseñanzas sacramentales de las dos obras, en apoyo de la misma tesis. Ninguno de los escritores citados, de los que están a favor del la </w:t>
      </w:r>
      <w:proofErr w:type="spellStart"/>
      <w:r w:rsidRPr="00D86001">
        <w:rPr>
          <w:rFonts w:ascii="Arial" w:hAnsi="Arial" w:cs="Arial"/>
          <w:b/>
        </w:rPr>
        <w:t>autoria</w:t>
      </w:r>
      <w:proofErr w:type="spellEnd"/>
      <w:r w:rsidRPr="00D86001">
        <w:rPr>
          <w:rFonts w:ascii="Arial" w:hAnsi="Arial" w:cs="Arial"/>
          <w:b/>
        </w:rPr>
        <w:t xml:space="preserve"> de Hugo, han tr</w:t>
      </w:r>
      <w:r w:rsidRPr="00D86001">
        <w:rPr>
          <w:rFonts w:ascii="Arial" w:hAnsi="Arial" w:cs="Arial"/>
          <w:b/>
        </w:rPr>
        <w:t>a</w:t>
      </w:r>
      <w:r w:rsidRPr="00D86001">
        <w:rPr>
          <w:rFonts w:ascii="Arial" w:hAnsi="Arial" w:cs="Arial"/>
          <w:b/>
        </w:rPr>
        <w:t xml:space="preserve">tado las pruebas de </w:t>
      </w:r>
      <w:proofErr w:type="spellStart"/>
      <w:r w:rsidRPr="00D86001">
        <w:rPr>
          <w:rFonts w:ascii="Arial" w:hAnsi="Arial" w:cs="Arial"/>
          <w:b/>
        </w:rPr>
        <w:t>Portalié</w:t>
      </w:r>
      <w:proofErr w:type="spellEnd"/>
      <w:r w:rsidRPr="00D86001">
        <w:rPr>
          <w:rFonts w:ascii="Arial" w:hAnsi="Arial" w:cs="Arial"/>
          <w:b/>
        </w:rPr>
        <w:t xml:space="preserve">. </w:t>
      </w:r>
    </w:p>
    <w:p w:rsidR="00D86001" w:rsidRPr="00D86001" w:rsidRDefault="00D86001" w:rsidP="00D86001">
      <w:pPr>
        <w:pStyle w:val="NormalWeb"/>
        <w:spacing w:before="0" w:beforeAutospacing="0" w:after="0" w:afterAutospacing="0"/>
        <w:jc w:val="both"/>
        <w:rPr>
          <w:rFonts w:ascii="Arial" w:hAnsi="Arial" w:cs="Arial"/>
          <w:b/>
        </w:rPr>
      </w:pPr>
    </w:p>
    <w:p w:rsidR="00D723BE"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D86001" w:rsidRPr="00D86001">
        <w:rPr>
          <w:rFonts w:ascii="Arial" w:hAnsi="Arial" w:cs="Arial"/>
          <w:b/>
        </w:rPr>
        <w:t>El trabajo de clasificación teológica progresó mucho en tiempos de Abelardo y en las “</w:t>
      </w:r>
      <w:proofErr w:type="spellStart"/>
      <w:r w:rsidR="00D86001" w:rsidRPr="00D86001">
        <w:rPr>
          <w:rFonts w:ascii="Arial" w:hAnsi="Arial" w:cs="Arial"/>
          <w:b/>
        </w:rPr>
        <w:t>Summae</w:t>
      </w:r>
      <w:proofErr w:type="spellEnd"/>
      <w:r w:rsidR="00D86001" w:rsidRPr="00D86001">
        <w:rPr>
          <w:rFonts w:ascii="Arial" w:hAnsi="Arial" w:cs="Arial"/>
          <w:b/>
        </w:rPr>
        <w:t>” se conde</w:t>
      </w:r>
      <w:r w:rsidR="00D86001" w:rsidRPr="00D86001">
        <w:rPr>
          <w:rFonts w:ascii="Arial" w:hAnsi="Arial" w:cs="Arial"/>
          <w:b/>
        </w:rPr>
        <w:t>n</w:t>
      </w:r>
      <w:r w:rsidR="00D86001" w:rsidRPr="00D86001">
        <w:rPr>
          <w:rFonts w:ascii="Arial" w:hAnsi="Arial" w:cs="Arial"/>
          <w:b/>
        </w:rPr>
        <w:t>saron resúmenes enciclopédicos de toda la teología. El “Sic et Non “de Abelardo trazó las líneas sobre las que se construyeron las “Sumas”; pero reproduj</w:t>
      </w:r>
      <w:r w:rsidR="00D86001" w:rsidRPr="00D86001">
        <w:rPr>
          <w:rFonts w:ascii="Arial" w:hAnsi="Arial" w:cs="Arial"/>
          <w:b/>
        </w:rPr>
        <w:t>e</w:t>
      </w:r>
      <w:r w:rsidR="00D86001" w:rsidRPr="00D86001">
        <w:rPr>
          <w:rFonts w:ascii="Arial" w:hAnsi="Arial" w:cs="Arial"/>
          <w:b/>
        </w:rPr>
        <w:t>ron los obstáculos de la obra matriz en que las dificultades presentadas en los pros y co</w:t>
      </w:r>
      <w:r w:rsidR="00D86001" w:rsidRPr="00D86001">
        <w:rPr>
          <w:rFonts w:ascii="Arial" w:hAnsi="Arial" w:cs="Arial"/>
          <w:b/>
        </w:rPr>
        <w:t>n</w:t>
      </w:r>
      <w:r w:rsidR="00D86001" w:rsidRPr="00D86001">
        <w:rPr>
          <w:rFonts w:ascii="Arial" w:hAnsi="Arial" w:cs="Arial"/>
          <w:b/>
        </w:rPr>
        <w:t>tras con frecuencia quedaban sin r</w:t>
      </w:r>
      <w:r w:rsidR="00D86001" w:rsidRPr="00D86001">
        <w:rPr>
          <w:rFonts w:ascii="Arial" w:hAnsi="Arial" w:cs="Arial"/>
          <w:b/>
        </w:rPr>
        <w:t>e</w:t>
      </w:r>
      <w:r w:rsidR="00D86001" w:rsidRPr="00D86001">
        <w:rPr>
          <w:rFonts w:ascii="Arial" w:hAnsi="Arial" w:cs="Arial"/>
          <w:b/>
        </w:rPr>
        <w:t xml:space="preserve">solver. </w:t>
      </w:r>
    </w:p>
    <w:p w:rsidR="00D723BE" w:rsidRDefault="00D723BE" w:rsidP="00D86001">
      <w:pPr>
        <w:pStyle w:val="NormalWeb"/>
        <w:spacing w:before="0" w:beforeAutospacing="0" w:after="0" w:afterAutospacing="0"/>
        <w:jc w:val="both"/>
        <w:rPr>
          <w:rFonts w:ascii="Arial" w:hAnsi="Arial" w:cs="Arial"/>
          <w:b/>
        </w:rPr>
      </w:pPr>
    </w:p>
    <w:p w:rsidR="00D723BE"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D86001" w:rsidRPr="00D86001">
        <w:rPr>
          <w:rFonts w:ascii="Arial" w:hAnsi="Arial" w:cs="Arial"/>
          <w:b/>
        </w:rPr>
        <w:t>La introducción de procesos más estrictamente lógicos culminó en la fusión de la erud</w:t>
      </w:r>
      <w:r w:rsidR="00D86001" w:rsidRPr="00D86001">
        <w:rPr>
          <w:rFonts w:ascii="Arial" w:hAnsi="Arial" w:cs="Arial"/>
          <w:b/>
        </w:rPr>
        <w:t>i</w:t>
      </w:r>
      <w:r w:rsidR="00D86001" w:rsidRPr="00D86001">
        <w:rPr>
          <w:rFonts w:ascii="Arial" w:hAnsi="Arial" w:cs="Arial"/>
          <w:b/>
        </w:rPr>
        <w:t>ción patrística y la especulación racional en el nu</w:t>
      </w:r>
      <w:r w:rsidR="00D86001" w:rsidRPr="00D86001">
        <w:rPr>
          <w:rFonts w:ascii="Arial" w:hAnsi="Arial" w:cs="Arial"/>
          <w:b/>
        </w:rPr>
        <w:t>e</w:t>
      </w:r>
      <w:r w:rsidR="00D86001" w:rsidRPr="00D86001">
        <w:rPr>
          <w:rFonts w:ascii="Arial" w:hAnsi="Arial" w:cs="Arial"/>
          <w:b/>
        </w:rPr>
        <w:t>vo método dialéctico constructivo. Una vez establ</w:t>
      </w:r>
      <w:r w:rsidR="00D86001" w:rsidRPr="00D86001">
        <w:rPr>
          <w:rFonts w:ascii="Arial" w:hAnsi="Arial" w:cs="Arial"/>
          <w:b/>
        </w:rPr>
        <w:t>e</w:t>
      </w:r>
      <w:r w:rsidR="00D86001" w:rsidRPr="00D86001">
        <w:rPr>
          <w:rFonts w:ascii="Arial" w:hAnsi="Arial" w:cs="Arial"/>
          <w:b/>
        </w:rPr>
        <w:t xml:space="preserve">cido el </w:t>
      </w:r>
      <w:hyperlink r:id="rId72" w:tooltip="Dogma" w:history="1">
        <w:r w:rsidR="00D86001" w:rsidRPr="00D86001">
          <w:rPr>
            <w:rStyle w:val="Hipervnculo"/>
            <w:rFonts w:ascii="Arial" w:hAnsi="Arial" w:cs="Arial"/>
            <w:b/>
            <w:color w:val="auto"/>
            <w:u w:val="none"/>
          </w:rPr>
          <w:t>dogma</w:t>
        </w:r>
      </w:hyperlink>
      <w:r w:rsidR="00D86001" w:rsidRPr="00D86001">
        <w:rPr>
          <w:rFonts w:ascii="Arial" w:hAnsi="Arial" w:cs="Arial"/>
          <w:b/>
        </w:rPr>
        <w:t xml:space="preserve"> por la interpretación de las </w:t>
      </w:r>
      <w:hyperlink r:id="rId73" w:tooltip="Biblia" w:history="1">
        <w:r w:rsidR="00D86001" w:rsidRPr="00D86001">
          <w:rPr>
            <w:rStyle w:val="Hipervnculo"/>
            <w:rFonts w:ascii="Arial" w:hAnsi="Arial" w:cs="Arial"/>
            <w:b/>
            <w:color w:val="auto"/>
            <w:u w:val="none"/>
          </w:rPr>
          <w:t>Escrituras</w:t>
        </w:r>
      </w:hyperlink>
      <w:r w:rsidR="00D86001" w:rsidRPr="00D86001">
        <w:rPr>
          <w:rFonts w:ascii="Arial" w:hAnsi="Arial" w:cs="Arial"/>
          <w:b/>
        </w:rPr>
        <w:t xml:space="preserve"> y los </w:t>
      </w:r>
      <w:hyperlink r:id="rId74" w:tooltip="Padres de la Iglesia" w:history="1">
        <w:r w:rsidR="00D86001" w:rsidRPr="00D86001">
          <w:rPr>
            <w:rStyle w:val="Hipervnculo"/>
            <w:rFonts w:ascii="Arial" w:hAnsi="Arial" w:cs="Arial"/>
            <w:b/>
            <w:color w:val="auto"/>
            <w:u w:val="none"/>
          </w:rPr>
          <w:t>Padres</w:t>
        </w:r>
      </w:hyperlink>
      <w:r w:rsidR="00D86001" w:rsidRPr="00D86001">
        <w:rPr>
          <w:rFonts w:ascii="Arial" w:hAnsi="Arial" w:cs="Arial"/>
          <w:b/>
        </w:rPr>
        <w:t xml:space="preserve">, se buscó la ayuda de la </w:t>
      </w:r>
      <w:hyperlink r:id="rId75" w:tooltip="Filosofía" w:history="1">
        <w:r w:rsidR="00D86001" w:rsidRPr="00D86001">
          <w:rPr>
            <w:rStyle w:val="Hipervnculo"/>
            <w:rFonts w:ascii="Arial" w:hAnsi="Arial" w:cs="Arial"/>
            <w:b/>
            <w:color w:val="auto"/>
            <w:u w:val="none"/>
          </w:rPr>
          <w:t>filosofía</w:t>
        </w:r>
      </w:hyperlink>
      <w:r w:rsidR="00D86001" w:rsidRPr="00D86001">
        <w:rPr>
          <w:rFonts w:ascii="Arial" w:hAnsi="Arial" w:cs="Arial"/>
          <w:b/>
        </w:rPr>
        <w:t xml:space="preserve"> para mostrar el carácter racional del dogma. La aplicación de la </w:t>
      </w:r>
      <w:hyperlink r:id="rId76" w:tooltip="Dialéctica" w:history="1">
        <w:r w:rsidR="00D86001" w:rsidRPr="00D86001">
          <w:rPr>
            <w:rStyle w:val="Hipervnculo"/>
            <w:rFonts w:ascii="Arial" w:hAnsi="Arial" w:cs="Arial"/>
            <w:b/>
            <w:color w:val="auto"/>
            <w:u w:val="none"/>
          </w:rPr>
          <w:t>dialé</w:t>
        </w:r>
        <w:r w:rsidR="00D86001" w:rsidRPr="00D86001">
          <w:rPr>
            <w:rStyle w:val="Hipervnculo"/>
            <w:rFonts w:ascii="Arial" w:hAnsi="Arial" w:cs="Arial"/>
            <w:b/>
            <w:color w:val="auto"/>
            <w:u w:val="none"/>
          </w:rPr>
          <w:t>c</w:t>
        </w:r>
        <w:r w:rsidR="00D86001" w:rsidRPr="00D86001">
          <w:rPr>
            <w:rStyle w:val="Hipervnculo"/>
            <w:rFonts w:ascii="Arial" w:hAnsi="Arial" w:cs="Arial"/>
            <w:b/>
            <w:color w:val="auto"/>
            <w:u w:val="none"/>
          </w:rPr>
          <w:t>tica</w:t>
        </w:r>
      </w:hyperlink>
      <w:r w:rsidR="00D86001" w:rsidRPr="00D86001">
        <w:rPr>
          <w:rFonts w:ascii="Arial" w:hAnsi="Arial" w:cs="Arial"/>
          <w:b/>
        </w:rPr>
        <w:t xml:space="preserve"> a la teología llevó a Abelardo a la </w:t>
      </w:r>
      <w:hyperlink r:id="rId77" w:tooltip="Herejía" w:history="1">
        <w:r w:rsidR="00D86001" w:rsidRPr="00D86001">
          <w:rPr>
            <w:rStyle w:val="Hipervnculo"/>
            <w:rFonts w:ascii="Arial" w:hAnsi="Arial" w:cs="Arial"/>
            <w:b/>
            <w:color w:val="auto"/>
            <w:u w:val="none"/>
          </w:rPr>
          <w:t>herejía</w:t>
        </w:r>
      </w:hyperlink>
      <w:r w:rsidR="00D86001" w:rsidRPr="00D86001">
        <w:rPr>
          <w:rFonts w:ascii="Arial" w:hAnsi="Arial" w:cs="Arial"/>
          <w:b/>
        </w:rPr>
        <w:t xml:space="preserve"> y los teólogos del siglo XII estaban profu</w:t>
      </w:r>
      <w:r w:rsidR="00D86001" w:rsidRPr="00D86001">
        <w:rPr>
          <w:rFonts w:ascii="Arial" w:hAnsi="Arial" w:cs="Arial"/>
          <w:b/>
        </w:rPr>
        <w:t>n</w:t>
      </w:r>
      <w:r w:rsidR="00D86001" w:rsidRPr="00D86001">
        <w:rPr>
          <w:rFonts w:ascii="Arial" w:hAnsi="Arial" w:cs="Arial"/>
          <w:b/>
        </w:rPr>
        <w:t xml:space="preserve">damente divididos respecto a su legitimidad. </w:t>
      </w:r>
    </w:p>
    <w:p w:rsidR="00D723BE" w:rsidRDefault="00D723BE" w:rsidP="00D86001">
      <w:pPr>
        <w:pStyle w:val="NormalWeb"/>
        <w:spacing w:before="0" w:beforeAutospacing="0" w:after="0" w:afterAutospacing="0"/>
        <w:jc w:val="both"/>
        <w:rPr>
          <w:rFonts w:ascii="Arial" w:hAnsi="Arial" w:cs="Arial"/>
          <w:b/>
        </w:rPr>
      </w:pPr>
    </w:p>
    <w:p w:rsidR="00D723BE" w:rsidRDefault="00D723BE" w:rsidP="00D8600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D86001" w:rsidRPr="00D86001">
        <w:rPr>
          <w:rFonts w:ascii="Arial" w:hAnsi="Arial" w:cs="Arial"/>
          <w:b/>
        </w:rPr>
        <w:t>Era d</w:t>
      </w:r>
      <w:r w:rsidR="00D86001" w:rsidRPr="00D86001">
        <w:rPr>
          <w:rFonts w:ascii="Arial" w:hAnsi="Arial" w:cs="Arial"/>
          <w:b/>
        </w:rPr>
        <w:t>e</w:t>
      </w:r>
      <w:r w:rsidR="00D86001" w:rsidRPr="00D86001">
        <w:rPr>
          <w:rFonts w:ascii="Arial" w:hAnsi="Arial" w:cs="Arial"/>
          <w:b/>
        </w:rPr>
        <w:t xml:space="preserve">fendida por las escuelas de </w:t>
      </w:r>
      <w:proofErr w:type="spellStart"/>
      <w:r w:rsidR="00D86001" w:rsidRPr="00D86001">
        <w:rPr>
          <w:rFonts w:ascii="Arial" w:hAnsi="Arial" w:cs="Arial"/>
          <w:b/>
        </w:rPr>
        <w:t>abelardinas</w:t>
      </w:r>
      <w:proofErr w:type="spellEnd"/>
      <w:r w:rsidR="00D86001" w:rsidRPr="00D86001">
        <w:rPr>
          <w:rFonts w:ascii="Arial" w:hAnsi="Arial" w:cs="Arial"/>
          <w:b/>
        </w:rPr>
        <w:t xml:space="preserve"> y </w:t>
      </w:r>
      <w:proofErr w:type="spellStart"/>
      <w:r w:rsidR="00D86001" w:rsidRPr="00D86001">
        <w:rPr>
          <w:rFonts w:ascii="Arial" w:hAnsi="Arial" w:cs="Arial"/>
          <w:b/>
        </w:rPr>
        <w:t>victorinas</w:t>
      </w:r>
      <w:proofErr w:type="spellEnd"/>
      <w:r w:rsidR="00D86001" w:rsidRPr="00D86001">
        <w:rPr>
          <w:rFonts w:ascii="Arial" w:hAnsi="Arial" w:cs="Arial"/>
          <w:b/>
        </w:rPr>
        <w:t xml:space="preserve"> y de ellos desciende lo que se conoce apropiadamente como teología escolástica. La escuela de teología </w:t>
      </w:r>
      <w:proofErr w:type="spellStart"/>
      <w:r w:rsidR="00D86001" w:rsidRPr="00D86001">
        <w:rPr>
          <w:rFonts w:ascii="Arial" w:hAnsi="Arial" w:cs="Arial"/>
          <w:b/>
        </w:rPr>
        <w:t>abelardina</w:t>
      </w:r>
      <w:proofErr w:type="spellEnd"/>
      <w:r w:rsidR="00D86001" w:rsidRPr="00D86001">
        <w:rPr>
          <w:rFonts w:ascii="Arial" w:hAnsi="Arial" w:cs="Arial"/>
          <w:b/>
        </w:rPr>
        <w:t xml:space="preserve"> co</w:t>
      </w:r>
      <w:r w:rsidR="00D86001" w:rsidRPr="00D86001">
        <w:rPr>
          <w:rFonts w:ascii="Arial" w:hAnsi="Arial" w:cs="Arial"/>
          <w:b/>
        </w:rPr>
        <w:t>n</w:t>
      </w:r>
      <w:r w:rsidR="00D86001" w:rsidRPr="00D86001">
        <w:rPr>
          <w:rFonts w:ascii="Arial" w:hAnsi="Arial" w:cs="Arial"/>
          <w:b/>
        </w:rPr>
        <w:t xml:space="preserve">tinúo existiendo aún después de la condena de su fundador en 1141, pero influenciada por la escuela </w:t>
      </w:r>
      <w:proofErr w:type="spellStart"/>
      <w:r w:rsidR="00D86001" w:rsidRPr="00D86001">
        <w:rPr>
          <w:rFonts w:ascii="Arial" w:hAnsi="Arial" w:cs="Arial"/>
          <w:b/>
        </w:rPr>
        <w:t>victorina</w:t>
      </w:r>
      <w:proofErr w:type="spellEnd"/>
      <w:r w:rsidR="00D86001" w:rsidRPr="00D86001">
        <w:rPr>
          <w:rFonts w:ascii="Arial" w:hAnsi="Arial" w:cs="Arial"/>
          <w:b/>
        </w:rPr>
        <w:t xml:space="preserve">, que a su vez sintió la influencia de la </w:t>
      </w:r>
      <w:proofErr w:type="spellStart"/>
      <w:r w:rsidR="00D86001" w:rsidRPr="00D86001">
        <w:rPr>
          <w:rFonts w:ascii="Arial" w:hAnsi="Arial" w:cs="Arial"/>
          <w:b/>
        </w:rPr>
        <w:t>abelardina</w:t>
      </w:r>
      <w:proofErr w:type="spellEnd"/>
      <w:r w:rsidR="00D86001" w:rsidRPr="00D86001">
        <w:rPr>
          <w:rFonts w:ascii="Arial" w:hAnsi="Arial" w:cs="Arial"/>
          <w:b/>
        </w:rPr>
        <w:t>, pero se mantuvo d</w:t>
      </w:r>
      <w:r w:rsidR="00D86001" w:rsidRPr="00D86001">
        <w:rPr>
          <w:rFonts w:ascii="Arial" w:hAnsi="Arial" w:cs="Arial"/>
          <w:b/>
        </w:rPr>
        <w:t>e</w:t>
      </w:r>
      <w:r w:rsidR="00D86001" w:rsidRPr="00D86001">
        <w:rPr>
          <w:rFonts w:ascii="Arial" w:hAnsi="Arial" w:cs="Arial"/>
          <w:b/>
        </w:rPr>
        <w:t xml:space="preserve">ntro de los límites de la ortodoxia. </w:t>
      </w:r>
    </w:p>
    <w:p w:rsidR="00D723BE" w:rsidRDefault="00D723BE" w:rsidP="00D86001">
      <w:pPr>
        <w:pStyle w:val="NormalWeb"/>
        <w:spacing w:before="0" w:beforeAutospacing="0" w:after="0" w:afterAutospacing="0"/>
        <w:jc w:val="both"/>
        <w:rPr>
          <w:rFonts w:ascii="Arial" w:hAnsi="Arial" w:cs="Arial"/>
          <w:b/>
        </w:rPr>
      </w:pPr>
    </w:p>
    <w:p w:rsidR="00D723BE"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D86001" w:rsidRPr="00D86001">
        <w:rPr>
          <w:rFonts w:ascii="Arial" w:hAnsi="Arial" w:cs="Arial"/>
          <w:b/>
        </w:rPr>
        <w:t xml:space="preserve">Así, ambos contribuyeron al triunfo del escolasticismo. </w:t>
      </w:r>
      <w:r>
        <w:rPr>
          <w:rFonts w:ascii="Arial" w:hAnsi="Arial" w:cs="Arial"/>
          <w:b/>
        </w:rPr>
        <w:t>C</w:t>
      </w:r>
      <w:r w:rsidR="00D86001" w:rsidRPr="00D86001">
        <w:rPr>
          <w:rFonts w:ascii="Arial" w:hAnsi="Arial" w:cs="Arial"/>
          <w:b/>
        </w:rPr>
        <w:t xml:space="preserve">ualquier intento de síntesis de las enseñanzas de Hugo debe ir precedido de un examen crítico de la autenticidad de los tratados que se han incluido en la edición recopilada de sus obras, y algunos de los más autorizados historiadores de la filosofía y teología se han equivocado por no tener en cuenta esta precaución elemental. </w:t>
      </w:r>
    </w:p>
    <w:p w:rsidR="00D723BE" w:rsidRDefault="00D723BE" w:rsidP="00D86001">
      <w:pPr>
        <w:pStyle w:val="NormalWeb"/>
        <w:spacing w:before="0" w:beforeAutospacing="0" w:after="0" w:afterAutospacing="0"/>
        <w:jc w:val="both"/>
        <w:rPr>
          <w:rFonts w:ascii="Arial" w:hAnsi="Arial" w:cs="Arial"/>
          <w:b/>
        </w:rPr>
      </w:pPr>
    </w:p>
    <w:p w:rsidR="00D86001" w:rsidRPr="00D86001"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D86001" w:rsidRPr="00D86001">
        <w:rPr>
          <w:rFonts w:ascii="Arial" w:hAnsi="Arial" w:cs="Arial"/>
          <w:b/>
        </w:rPr>
        <w:t>Otros se han concentrado en sus escritos sobre te</w:t>
      </w:r>
      <w:r w:rsidR="00D86001" w:rsidRPr="00D86001">
        <w:rPr>
          <w:rFonts w:ascii="Arial" w:hAnsi="Arial" w:cs="Arial"/>
          <w:b/>
        </w:rPr>
        <w:t>o</w:t>
      </w:r>
      <w:r w:rsidR="00D86001" w:rsidRPr="00D86001">
        <w:rPr>
          <w:rFonts w:ascii="Arial" w:hAnsi="Arial" w:cs="Arial"/>
          <w:b/>
        </w:rPr>
        <w:t xml:space="preserve">logía mística, donde lo </w:t>
      </w:r>
      <w:hyperlink r:id="rId78" w:tooltip="Orden Sobrenatural" w:history="1">
        <w:r w:rsidR="00D86001" w:rsidRPr="00D86001">
          <w:rPr>
            <w:rStyle w:val="Hipervnculo"/>
            <w:rFonts w:ascii="Arial" w:hAnsi="Arial" w:cs="Arial"/>
            <w:b/>
            <w:color w:val="auto"/>
            <w:u w:val="none"/>
          </w:rPr>
          <w:t>sobrenatural</w:t>
        </w:r>
      </w:hyperlink>
      <w:r w:rsidR="00D86001" w:rsidRPr="00D86001">
        <w:rPr>
          <w:rFonts w:ascii="Arial" w:hAnsi="Arial" w:cs="Arial"/>
          <w:b/>
        </w:rPr>
        <w:t xml:space="preserve"> reina supremo; sólo puede llevar a confusión el intentar apreciar la enseñanza filosófica del autor sobre datos sum</w:t>
      </w:r>
      <w:r w:rsidR="00D86001" w:rsidRPr="00D86001">
        <w:rPr>
          <w:rFonts w:ascii="Arial" w:hAnsi="Arial" w:cs="Arial"/>
          <w:b/>
        </w:rPr>
        <w:t>i</w:t>
      </w:r>
      <w:r w:rsidR="00D86001" w:rsidRPr="00D86001">
        <w:rPr>
          <w:rFonts w:ascii="Arial" w:hAnsi="Arial" w:cs="Arial"/>
          <w:b/>
        </w:rPr>
        <w:t xml:space="preserve">nistrados por sus esfuerzos de explicar lo que pasa en el </w:t>
      </w:r>
      <w:hyperlink r:id="rId79" w:tooltip="Alma" w:history="1">
        <w:r w:rsidR="00D86001" w:rsidRPr="00D86001">
          <w:rPr>
            <w:rStyle w:val="Hipervnculo"/>
            <w:rFonts w:ascii="Arial" w:hAnsi="Arial" w:cs="Arial"/>
            <w:b/>
            <w:color w:val="auto"/>
            <w:u w:val="none"/>
          </w:rPr>
          <w:t>alma</w:t>
        </w:r>
      </w:hyperlink>
      <w:r w:rsidR="00D86001" w:rsidRPr="00D86001">
        <w:rPr>
          <w:rFonts w:ascii="Arial" w:hAnsi="Arial" w:cs="Arial"/>
          <w:b/>
        </w:rPr>
        <w:t xml:space="preserve"> poseída por la </w:t>
      </w:r>
      <w:hyperlink r:id="rId80" w:tooltip="Caridad" w:history="1">
        <w:r w:rsidR="00D86001" w:rsidRPr="00D86001">
          <w:rPr>
            <w:rStyle w:val="Hipervnculo"/>
            <w:rFonts w:ascii="Arial" w:hAnsi="Arial" w:cs="Arial"/>
            <w:b/>
            <w:color w:val="auto"/>
            <w:u w:val="none"/>
          </w:rPr>
          <w:t>caridad</w:t>
        </w:r>
      </w:hyperlink>
      <w:r w:rsidR="00D86001" w:rsidRPr="00D86001">
        <w:rPr>
          <w:rFonts w:ascii="Arial" w:hAnsi="Arial" w:cs="Arial"/>
          <w:b/>
        </w:rPr>
        <w:t xml:space="preserve"> perfecta. Hugo nos ha dejado suficiente material filosófico y teol</w:t>
      </w:r>
      <w:r w:rsidR="00D86001" w:rsidRPr="00D86001">
        <w:rPr>
          <w:rFonts w:ascii="Arial" w:hAnsi="Arial" w:cs="Arial"/>
          <w:b/>
        </w:rPr>
        <w:t>ó</w:t>
      </w:r>
      <w:r w:rsidR="00D86001" w:rsidRPr="00D86001">
        <w:rPr>
          <w:rFonts w:ascii="Arial" w:hAnsi="Arial" w:cs="Arial"/>
          <w:b/>
        </w:rPr>
        <w:t>gico en los que las explicaciones racionales están al lado de la doctrina revelada y nos permiten formarnos una op</w:t>
      </w:r>
      <w:r w:rsidR="00D86001" w:rsidRPr="00D86001">
        <w:rPr>
          <w:rFonts w:ascii="Arial" w:hAnsi="Arial" w:cs="Arial"/>
          <w:b/>
        </w:rPr>
        <w:t>i</w:t>
      </w:r>
      <w:r w:rsidR="00D86001" w:rsidRPr="00D86001">
        <w:rPr>
          <w:rFonts w:ascii="Arial" w:hAnsi="Arial" w:cs="Arial"/>
          <w:b/>
        </w:rPr>
        <w:t xml:space="preserve">nión segura de su posición como filósofo, teólogo y místico. </w:t>
      </w:r>
    </w:p>
    <w:p w:rsidR="00D86001" w:rsidRPr="00D86001" w:rsidRDefault="00D86001" w:rsidP="00D86001">
      <w:pPr>
        <w:pStyle w:val="NormalWeb"/>
        <w:spacing w:before="0" w:beforeAutospacing="0" w:after="0" w:afterAutospacing="0"/>
        <w:jc w:val="both"/>
        <w:rPr>
          <w:rFonts w:ascii="Arial" w:hAnsi="Arial" w:cs="Arial"/>
          <w:b/>
        </w:rPr>
      </w:pPr>
    </w:p>
    <w:p w:rsidR="00D86001" w:rsidRPr="00D723BE" w:rsidRDefault="00D86001" w:rsidP="00D86001">
      <w:pPr>
        <w:pStyle w:val="NormalWeb"/>
        <w:spacing w:before="0" w:beforeAutospacing="0" w:after="0" w:afterAutospacing="0"/>
        <w:jc w:val="both"/>
        <w:rPr>
          <w:rFonts w:ascii="Arial" w:hAnsi="Arial" w:cs="Arial"/>
          <w:b/>
          <w:color w:val="FF0000"/>
        </w:rPr>
      </w:pPr>
      <w:r w:rsidRPr="00D723BE">
        <w:rPr>
          <w:rFonts w:ascii="Arial" w:hAnsi="Arial" w:cs="Arial"/>
          <w:b/>
          <w:color w:val="FF0000"/>
        </w:rPr>
        <w:t>Su estilo</w:t>
      </w:r>
    </w:p>
    <w:p w:rsidR="00D86001" w:rsidRPr="00D86001" w:rsidRDefault="00D86001" w:rsidP="00D86001">
      <w:pPr>
        <w:pStyle w:val="NormalWeb"/>
        <w:spacing w:before="0" w:beforeAutospacing="0" w:after="0" w:afterAutospacing="0"/>
        <w:jc w:val="both"/>
        <w:rPr>
          <w:rFonts w:ascii="Arial" w:hAnsi="Arial" w:cs="Arial"/>
          <w:b/>
        </w:rPr>
      </w:pPr>
    </w:p>
    <w:p w:rsidR="0006161D"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06161D" w:rsidRPr="00D86001">
        <w:rPr>
          <w:rFonts w:ascii="Arial" w:hAnsi="Arial" w:cs="Arial"/>
          <w:b/>
        </w:rPr>
        <w:t xml:space="preserve">Su elocuencia y sus escritos le procuraron una fama y excelencia que superaron las de </w:t>
      </w:r>
      <w:hyperlink r:id="rId81" w:tooltip="San Bernardo de Claraval" w:history="1">
        <w:r w:rsidR="0006161D" w:rsidRPr="00D86001">
          <w:rPr>
            <w:rStyle w:val="Hipervnculo"/>
            <w:rFonts w:ascii="Arial" w:hAnsi="Arial" w:cs="Arial"/>
            <w:b/>
            <w:color w:val="auto"/>
            <w:u w:val="none"/>
          </w:rPr>
          <w:t xml:space="preserve">San Bernardo de </w:t>
        </w:r>
        <w:proofErr w:type="spellStart"/>
        <w:r w:rsidR="0006161D" w:rsidRPr="00D86001">
          <w:rPr>
            <w:rStyle w:val="Hipervnculo"/>
            <w:rFonts w:ascii="Arial" w:hAnsi="Arial" w:cs="Arial"/>
            <w:b/>
            <w:color w:val="auto"/>
            <w:u w:val="none"/>
          </w:rPr>
          <w:t>Cl</w:t>
        </w:r>
        <w:r w:rsidR="0006161D" w:rsidRPr="00D86001">
          <w:rPr>
            <w:rStyle w:val="Hipervnculo"/>
            <w:rFonts w:ascii="Arial" w:hAnsi="Arial" w:cs="Arial"/>
            <w:b/>
            <w:color w:val="auto"/>
            <w:u w:val="none"/>
          </w:rPr>
          <w:t>a</w:t>
        </w:r>
        <w:r w:rsidR="0006161D" w:rsidRPr="00D86001">
          <w:rPr>
            <w:rStyle w:val="Hipervnculo"/>
            <w:rFonts w:ascii="Arial" w:hAnsi="Arial" w:cs="Arial"/>
            <w:b/>
            <w:color w:val="auto"/>
            <w:u w:val="none"/>
          </w:rPr>
          <w:t>raval</w:t>
        </w:r>
        <w:proofErr w:type="spellEnd"/>
      </w:hyperlink>
      <w:r w:rsidR="0006161D" w:rsidRPr="00D86001">
        <w:rPr>
          <w:rFonts w:ascii="Arial" w:hAnsi="Arial" w:cs="Arial"/>
          <w:b/>
        </w:rPr>
        <w:t xml:space="preserve"> y que se conservó hasta el devenir de la filosofía </w:t>
      </w:r>
      <w:hyperlink r:id="rId82" w:tooltip="Santo Tomás de Aquino" w:history="1">
        <w:r w:rsidR="0006161D" w:rsidRPr="00D86001">
          <w:rPr>
            <w:rStyle w:val="Hipervnculo"/>
            <w:rFonts w:ascii="Arial" w:hAnsi="Arial" w:cs="Arial"/>
            <w:b/>
            <w:color w:val="auto"/>
            <w:u w:val="none"/>
          </w:rPr>
          <w:t>tomista</w:t>
        </w:r>
      </w:hyperlink>
      <w:r w:rsidR="0006161D" w:rsidRPr="00D86001">
        <w:rPr>
          <w:rFonts w:ascii="Arial" w:hAnsi="Arial" w:cs="Arial"/>
          <w:b/>
        </w:rPr>
        <w:t xml:space="preserve">. Hugo fue el iniciador del </w:t>
      </w:r>
      <w:hyperlink r:id="rId83" w:tooltip="Misticismo" w:history="1">
        <w:r w:rsidR="0006161D" w:rsidRPr="00D86001">
          <w:rPr>
            <w:rStyle w:val="Hipervnculo"/>
            <w:rFonts w:ascii="Arial" w:hAnsi="Arial" w:cs="Arial"/>
            <w:b/>
            <w:color w:val="auto"/>
            <w:u w:val="none"/>
          </w:rPr>
          <w:t>misticismo</w:t>
        </w:r>
      </w:hyperlink>
      <w:r w:rsidR="0006161D" w:rsidRPr="00D86001">
        <w:rPr>
          <w:rFonts w:ascii="Arial" w:hAnsi="Arial" w:cs="Arial"/>
          <w:b/>
        </w:rPr>
        <w:t xml:space="preserve"> de la </w:t>
      </w:r>
      <w:hyperlink r:id="rId84" w:tooltip="Escuela de San Víctor" w:history="1">
        <w:r w:rsidR="0006161D" w:rsidRPr="00D86001">
          <w:rPr>
            <w:rStyle w:val="Hipervnculo"/>
            <w:rFonts w:ascii="Arial" w:hAnsi="Arial" w:cs="Arial"/>
            <w:b/>
            <w:color w:val="auto"/>
            <w:u w:val="none"/>
          </w:rPr>
          <w:t>escuela de San Víctor</w:t>
        </w:r>
      </w:hyperlink>
      <w:r w:rsidR="0006161D" w:rsidRPr="00D86001">
        <w:rPr>
          <w:rFonts w:ascii="Arial" w:hAnsi="Arial" w:cs="Arial"/>
          <w:b/>
        </w:rPr>
        <w:t>, dominante en la segunda mitad del siglo XII. Su misticismo, según Charles-</w:t>
      </w:r>
      <w:proofErr w:type="spellStart"/>
      <w:r w:rsidR="0006161D" w:rsidRPr="00D86001">
        <w:rPr>
          <w:rFonts w:ascii="Arial" w:hAnsi="Arial" w:cs="Arial"/>
          <w:b/>
        </w:rPr>
        <w:t>Victor</w:t>
      </w:r>
      <w:proofErr w:type="spellEnd"/>
      <w:r w:rsidR="0006161D" w:rsidRPr="00D86001">
        <w:rPr>
          <w:rFonts w:ascii="Arial" w:hAnsi="Arial" w:cs="Arial"/>
          <w:b/>
        </w:rPr>
        <w:t xml:space="preserve"> </w:t>
      </w:r>
      <w:proofErr w:type="spellStart"/>
      <w:r w:rsidR="0006161D" w:rsidRPr="00D86001">
        <w:rPr>
          <w:rFonts w:ascii="Arial" w:hAnsi="Arial" w:cs="Arial"/>
          <w:b/>
        </w:rPr>
        <w:t>Langlois</w:t>
      </w:r>
      <w:proofErr w:type="spellEnd"/>
      <w:r w:rsidR="0006161D" w:rsidRPr="00D86001">
        <w:rPr>
          <w:rFonts w:ascii="Arial" w:hAnsi="Arial" w:cs="Arial"/>
          <w:b/>
        </w:rPr>
        <w:t xml:space="preserve"> es erudito, untuoso, orname</w:t>
      </w:r>
      <w:r w:rsidR="0006161D" w:rsidRPr="00D86001">
        <w:rPr>
          <w:rFonts w:ascii="Arial" w:hAnsi="Arial" w:cs="Arial"/>
          <w:b/>
        </w:rPr>
        <w:t>n</w:t>
      </w:r>
      <w:r w:rsidR="0006161D" w:rsidRPr="00D86001">
        <w:rPr>
          <w:rFonts w:ascii="Arial" w:hAnsi="Arial" w:cs="Arial"/>
          <w:b/>
        </w:rPr>
        <w:t>tado, florido, un misticismo que nunca incurre en peligrosas temerid</w:t>
      </w:r>
      <w:r w:rsidR="0006161D" w:rsidRPr="00D86001">
        <w:rPr>
          <w:rFonts w:ascii="Arial" w:hAnsi="Arial" w:cs="Arial"/>
          <w:b/>
        </w:rPr>
        <w:t>a</w:t>
      </w:r>
      <w:r w:rsidR="0006161D" w:rsidRPr="00D86001">
        <w:rPr>
          <w:rFonts w:ascii="Arial" w:hAnsi="Arial" w:cs="Arial"/>
          <w:b/>
        </w:rPr>
        <w:t xml:space="preserve">des; es el misticismo ortodoxo de un </w:t>
      </w:r>
      <w:r w:rsidR="0006161D" w:rsidRPr="00D86001">
        <w:rPr>
          <w:rFonts w:ascii="Arial" w:hAnsi="Arial" w:cs="Arial"/>
          <w:b/>
          <w:i/>
          <w:iCs/>
        </w:rPr>
        <w:t>retórico</w:t>
      </w:r>
      <w:r w:rsidR="0006161D" w:rsidRPr="00D86001">
        <w:rPr>
          <w:rFonts w:ascii="Arial" w:hAnsi="Arial" w:cs="Arial"/>
          <w:b/>
        </w:rPr>
        <w:t xml:space="preserve"> sutil y prudente. Esta tendencia muestra una marcada reacción frente a la teología de </w:t>
      </w:r>
      <w:hyperlink r:id="rId85" w:tooltip="Roscelino" w:history="1">
        <w:proofErr w:type="spellStart"/>
        <w:r w:rsidR="0006161D" w:rsidRPr="00D86001">
          <w:rPr>
            <w:rStyle w:val="Hipervnculo"/>
            <w:rFonts w:ascii="Arial" w:hAnsi="Arial" w:cs="Arial"/>
            <w:b/>
            <w:color w:val="auto"/>
            <w:u w:val="none"/>
          </w:rPr>
          <w:t>Roscelino</w:t>
        </w:r>
        <w:proofErr w:type="spellEnd"/>
      </w:hyperlink>
      <w:r w:rsidR="0006161D" w:rsidRPr="00D86001">
        <w:rPr>
          <w:rFonts w:ascii="Arial" w:hAnsi="Arial" w:cs="Arial"/>
          <w:b/>
        </w:rPr>
        <w:t xml:space="preserve"> y </w:t>
      </w:r>
      <w:hyperlink r:id="rId86" w:tooltip="Pedro Abelardo" w:history="1">
        <w:r w:rsidR="0006161D" w:rsidRPr="00D86001">
          <w:rPr>
            <w:rStyle w:val="Hipervnculo"/>
            <w:rFonts w:ascii="Arial" w:hAnsi="Arial" w:cs="Arial"/>
            <w:b/>
            <w:color w:val="auto"/>
            <w:u w:val="none"/>
          </w:rPr>
          <w:t>Pedro Abelardo</w:t>
        </w:r>
      </w:hyperlink>
      <w:r w:rsidR="0006161D" w:rsidRPr="00D86001">
        <w:rPr>
          <w:rFonts w:ascii="Arial" w:hAnsi="Arial" w:cs="Arial"/>
          <w:b/>
        </w:rPr>
        <w:t>.</w:t>
      </w:r>
    </w:p>
    <w:p w:rsidR="00D723BE" w:rsidRPr="00D86001" w:rsidRDefault="00D723BE" w:rsidP="00D86001">
      <w:pPr>
        <w:pStyle w:val="NormalWeb"/>
        <w:spacing w:before="0" w:beforeAutospacing="0" w:after="0" w:afterAutospacing="0"/>
        <w:jc w:val="both"/>
        <w:rPr>
          <w:rFonts w:ascii="Arial" w:hAnsi="Arial" w:cs="Arial"/>
          <w:b/>
        </w:rPr>
      </w:pPr>
    </w:p>
    <w:p w:rsidR="0006161D"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06161D" w:rsidRPr="00D86001">
        <w:rPr>
          <w:rFonts w:ascii="Arial" w:hAnsi="Arial" w:cs="Arial"/>
          <w:b/>
        </w:rPr>
        <w:t xml:space="preserve">Educado en la Abadía de </w:t>
      </w:r>
      <w:proofErr w:type="spellStart"/>
      <w:r w:rsidR="0006161D" w:rsidRPr="00D86001">
        <w:rPr>
          <w:rFonts w:ascii="Arial" w:hAnsi="Arial" w:cs="Arial"/>
          <w:b/>
        </w:rPr>
        <w:t>Hamersleben</w:t>
      </w:r>
      <w:proofErr w:type="spellEnd"/>
      <w:r w:rsidR="0006161D" w:rsidRPr="00D86001">
        <w:rPr>
          <w:rFonts w:ascii="Arial" w:hAnsi="Arial" w:cs="Arial"/>
          <w:b/>
        </w:rPr>
        <w:t xml:space="preserve"> y después en el convento de los victorianos do</w:t>
      </w:r>
      <w:r w:rsidR="0006161D" w:rsidRPr="00D86001">
        <w:rPr>
          <w:rFonts w:ascii="Arial" w:hAnsi="Arial" w:cs="Arial"/>
          <w:b/>
        </w:rPr>
        <w:t>n</w:t>
      </w:r>
      <w:r w:rsidR="0006161D" w:rsidRPr="00D86001">
        <w:rPr>
          <w:rFonts w:ascii="Arial" w:hAnsi="Arial" w:cs="Arial"/>
          <w:b/>
        </w:rPr>
        <w:t>de ingresó en 1115. A partir de 1125 enseña en la escuela y en 1133 tomó su dirección, cargo en el que permaneció hasta su muerte en 1141. Es una personalidad completa de filósofo humanista, teólogo dogmático y místico, tres cu</w:t>
      </w:r>
      <w:r w:rsidR="0006161D" w:rsidRPr="00D86001">
        <w:rPr>
          <w:rFonts w:ascii="Arial" w:hAnsi="Arial" w:cs="Arial"/>
          <w:b/>
        </w:rPr>
        <w:t>a</w:t>
      </w:r>
      <w:r w:rsidR="0006161D" w:rsidRPr="00D86001">
        <w:rPr>
          <w:rFonts w:ascii="Arial" w:hAnsi="Arial" w:cs="Arial"/>
          <w:b/>
        </w:rPr>
        <w:t>lidades que une armónicamente y que hacen de él uno de los hombres más universales de su tiempo. Desde el punto de vista f</w:t>
      </w:r>
      <w:r w:rsidR="0006161D" w:rsidRPr="00D86001">
        <w:rPr>
          <w:rFonts w:ascii="Arial" w:hAnsi="Arial" w:cs="Arial"/>
          <w:b/>
        </w:rPr>
        <w:t>i</w:t>
      </w:r>
      <w:r w:rsidR="0006161D" w:rsidRPr="00D86001">
        <w:rPr>
          <w:rFonts w:ascii="Arial" w:hAnsi="Arial" w:cs="Arial"/>
          <w:b/>
        </w:rPr>
        <w:t xml:space="preserve">losófico, su principal obra es el </w:t>
      </w:r>
      <w:proofErr w:type="spellStart"/>
      <w:r w:rsidR="0006161D" w:rsidRPr="00D86001">
        <w:rPr>
          <w:rFonts w:ascii="Arial" w:hAnsi="Arial" w:cs="Arial"/>
          <w:b/>
          <w:i/>
          <w:iCs/>
        </w:rPr>
        <w:t>Didascalion</w:t>
      </w:r>
      <w:proofErr w:type="spellEnd"/>
      <w:r w:rsidR="0006161D" w:rsidRPr="00D86001">
        <w:rPr>
          <w:rFonts w:ascii="Arial" w:hAnsi="Arial" w:cs="Arial"/>
          <w:b/>
        </w:rPr>
        <w:t xml:space="preserve">, resumen del saber sagrado y profano del siglo XII. En el campo teológico merecen destacarse el </w:t>
      </w:r>
      <w:r w:rsidR="0006161D" w:rsidRPr="00D86001">
        <w:rPr>
          <w:rFonts w:ascii="Arial" w:hAnsi="Arial" w:cs="Arial"/>
          <w:b/>
          <w:i/>
          <w:iCs/>
        </w:rPr>
        <w:t xml:space="preserve">De </w:t>
      </w:r>
      <w:proofErr w:type="spellStart"/>
      <w:r w:rsidR="0006161D" w:rsidRPr="00D86001">
        <w:rPr>
          <w:rFonts w:ascii="Arial" w:hAnsi="Arial" w:cs="Arial"/>
          <w:b/>
          <w:i/>
          <w:iCs/>
        </w:rPr>
        <w:t>Sacramentis</w:t>
      </w:r>
      <w:proofErr w:type="spellEnd"/>
      <w:r w:rsidR="0006161D" w:rsidRPr="00D86001">
        <w:rPr>
          <w:rFonts w:ascii="Arial" w:hAnsi="Arial" w:cs="Arial"/>
          <w:b/>
          <w:i/>
          <w:iCs/>
        </w:rPr>
        <w:t xml:space="preserve"> </w:t>
      </w:r>
      <w:proofErr w:type="spellStart"/>
      <w:r w:rsidR="0006161D" w:rsidRPr="00D86001">
        <w:rPr>
          <w:rFonts w:ascii="Arial" w:hAnsi="Arial" w:cs="Arial"/>
          <w:b/>
          <w:i/>
          <w:iCs/>
        </w:rPr>
        <w:t>legis</w:t>
      </w:r>
      <w:proofErr w:type="spellEnd"/>
      <w:r w:rsidR="0006161D" w:rsidRPr="00D86001">
        <w:rPr>
          <w:rFonts w:ascii="Arial" w:hAnsi="Arial" w:cs="Arial"/>
          <w:b/>
          <w:i/>
          <w:iCs/>
        </w:rPr>
        <w:t xml:space="preserve"> </w:t>
      </w:r>
      <w:proofErr w:type="spellStart"/>
      <w:r w:rsidR="0006161D" w:rsidRPr="00D86001">
        <w:rPr>
          <w:rFonts w:ascii="Arial" w:hAnsi="Arial" w:cs="Arial"/>
          <w:b/>
          <w:i/>
          <w:iCs/>
        </w:rPr>
        <w:t>naturalis</w:t>
      </w:r>
      <w:proofErr w:type="spellEnd"/>
      <w:r w:rsidR="0006161D" w:rsidRPr="00D86001">
        <w:rPr>
          <w:rFonts w:ascii="Arial" w:hAnsi="Arial" w:cs="Arial"/>
          <w:b/>
          <w:i/>
          <w:iCs/>
        </w:rPr>
        <w:t xml:space="preserve"> et </w:t>
      </w:r>
      <w:proofErr w:type="spellStart"/>
      <w:r w:rsidR="0006161D" w:rsidRPr="00D86001">
        <w:rPr>
          <w:rFonts w:ascii="Arial" w:hAnsi="Arial" w:cs="Arial"/>
          <w:b/>
          <w:i/>
          <w:iCs/>
        </w:rPr>
        <w:t>scriptae</w:t>
      </w:r>
      <w:proofErr w:type="spellEnd"/>
      <w:r w:rsidR="0006161D" w:rsidRPr="00D86001">
        <w:rPr>
          <w:rFonts w:ascii="Arial" w:hAnsi="Arial" w:cs="Arial"/>
          <w:b/>
        </w:rPr>
        <w:t xml:space="preserve"> y en especial el </w:t>
      </w:r>
      <w:r w:rsidR="0006161D" w:rsidRPr="00D86001">
        <w:rPr>
          <w:rFonts w:ascii="Arial" w:hAnsi="Arial" w:cs="Arial"/>
          <w:b/>
          <w:i/>
          <w:iCs/>
        </w:rPr>
        <w:t xml:space="preserve">De </w:t>
      </w:r>
      <w:proofErr w:type="spellStart"/>
      <w:r w:rsidR="0006161D" w:rsidRPr="00D86001">
        <w:rPr>
          <w:rFonts w:ascii="Arial" w:hAnsi="Arial" w:cs="Arial"/>
          <w:b/>
          <w:i/>
          <w:iCs/>
        </w:rPr>
        <w:t>Sacramentis</w:t>
      </w:r>
      <w:proofErr w:type="spellEnd"/>
      <w:r w:rsidR="0006161D" w:rsidRPr="00D86001">
        <w:rPr>
          <w:rFonts w:ascii="Arial" w:hAnsi="Arial" w:cs="Arial"/>
          <w:b/>
          <w:i/>
          <w:iCs/>
        </w:rPr>
        <w:t xml:space="preserve"> </w:t>
      </w:r>
      <w:proofErr w:type="spellStart"/>
      <w:r w:rsidR="0006161D" w:rsidRPr="00D86001">
        <w:rPr>
          <w:rFonts w:ascii="Arial" w:hAnsi="Arial" w:cs="Arial"/>
          <w:b/>
          <w:i/>
          <w:iCs/>
        </w:rPr>
        <w:t>Christianae</w:t>
      </w:r>
      <w:proofErr w:type="spellEnd"/>
      <w:r w:rsidR="0006161D" w:rsidRPr="00D86001">
        <w:rPr>
          <w:rFonts w:ascii="Arial" w:hAnsi="Arial" w:cs="Arial"/>
          <w:b/>
          <w:i/>
          <w:iCs/>
        </w:rPr>
        <w:t xml:space="preserve"> </w:t>
      </w:r>
      <w:proofErr w:type="spellStart"/>
      <w:r w:rsidR="0006161D" w:rsidRPr="00D86001">
        <w:rPr>
          <w:rFonts w:ascii="Arial" w:hAnsi="Arial" w:cs="Arial"/>
          <w:b/>
          <w:i/>
          <w:iCs/>
        </w:rPr>
        <w:t>fidei</w:t>
      </w:r>
      <w:proofErr w:type="spellEnd"/>
      <w:r w:rsidR="0006161D" w:rsidRPr="00D86001">
        <w:rPr>
          <w:rFonts w:ascii="Arial" w:hAnsi="Arial" w:cs="Arial"/>
          <w:b/>
        </w:rPr>
        <w:t xml:space="preserve">, así como la </w:t>
      </w:r>
      <w:proofErr w:type="spellStart"/>
      <w:r w:rsidR="0006161D" w:rsidRPr="00D86001">
        <w:rPr>
          <w:rFonts w:ascii="Arial" w:hAnsi="Arial" w:cs="Arial"/>
          <w:b/>
          <w:i/>
          <w:iCs/>
        </w:rPr>
        <w:t>Summa</w:t>
      </w:r>
      <w:proofErr w:type="spellEnd"/>
      <w:r w:rsidR="0006161D" w:rsidRPr="00D86001">
        <w:rPr>
          <w:rFonts w:ascii="Arial" w:hAnsi="Arial" w:cs="Arial"/>
          <w:b/>
          <w:i/>
          <w:iCs/>
        </w:rPr>
        <w:t xml:space="preserve"> </w:t>
      </w:r>
      <w:proofErr w:type="spellStart"/>
      <w:r w:rsidR="0006161D" w:rsidRPr="00D86001">
        <w:rPr>
          <w:rFonts w:ascii="Arial" w:hAnsi="Arial" w:cs="Arial"/>
          <w:b/>
          <w:i/>
          <w:iCs/>
        </w:rPr>
        <w:t>Sententi</w:t>
      </w:r>
      <w:r w:rsidR="0006161D" w:rsidRPr="00D86001">
        <w:rPr>
          <w:rFonts w:ascii="Arial" w:hAnsi="Arial" w:cs="Arial"/>
          <w:b/>
          <w:i/>
          <w:iCs/>
        </w:rPr>
        <w:t>a</w:t>
      </w:r>
      <w:r w:rsidR="0006161D" w:rsidRPr="00D86001">
        <w:rPr>
          <w:rFonts w:ascii="Arial" w:hAnsi="Arial" w:cs="Arial"/>
          <w:b/>
          <w:i/>
          <w:iCs/>
        </w:rPr>
        <w:t>rum</w:t>
      </w:r>
      <w:proofErr w:type="spellEnd"/>
      <w:r w:rsidR="0006161D" w:rsidRPr="00D86001">
        <w:rPr>
          <w:rFonts w:ascii="Arial" w:hAnsi="Arial" w:cs="Arial"/>
          <w:b/>
        </w:rPr>
        <w:t>, cuya paternidad está muy disc</w:t>
      </w:r>
      <w:r w:rsidR="0006161D" w:rsidRPr="00D86001">
        <w:rPr>
          <w:rFonts w:ascii="Arial" w:hAnsi="Arial" w:cs="Arial"/>
          <w:b/>
        </w:rPr>
        <w:t>u</w:t>
      </w:r>
      <w:r w:rsidR="0006161D" w:rsidRPr="00D86001">
        <w:rPr>
          <w:rFonts w:ascii="Arial" w:hAnsi="Arial" w:cs="Arial"/>
          <w:b/>
        </w:rPr>
        <w:t xml:space="preserve">tida. Tiene además un comentario sobre la </w:t>
      </w:r>
      <w:r w:rsidR="0006161D" w:rsidRPr="00D86001">
        <w:rPr>
          <w:rFonts w:ascii="Arial" w:hAnsi="Arial" w:cs="Arial"/>
          <w:b/>
          <w:i/>
          <w:iCs/>
        </w:rPr>
        <w:t>Jerarquía celeste</w:t>
      </w:r>
      <w:r w:rsidR="0006161D" w:rsidRPr="00D86001">
        <w:rPr>
          <w:rFonts w:ascii="Arial" w:hAnsi="Arial" w:cs="Arial"/>
          <w:b/>
        </w:rPr>
        <w:t xml:space="preserve"> del </w:t>
      </w:r>
      <w:hyperlink r:id="rId87" w:tooltip="Pseudo Dionisio" w:history="1">
        <w:proofErr w:type="spellStart"/>
        <w:r w:rsidR="0006161D" w:rsidRPr="00D86001">
          <w:rPr>
            <w:rStyle w:val="Hipervnculo"/>
            <w:rFonts w:ascii="Arial" w:hAnsi="Arial" w:cs="Arial"/>
            <w:b/>
            <w:color w:val="auto"/>
            <w:u w:val="none"/>
          </w:rPr>
          <w:t>Pseudo</w:t>
        </w:r>
        <w:proofErr w:type="spellEnd"/>
        <w:r w:rsidR="0006161D" w:rsidRPr="00D86001">
          <w:rPr>
            <w:rStyle w:val="Hipervnculo"/>
            <w:rFonts w:ascii="Arial" w:hAnsi="Arial" w:cs="Arial"/>
            <w:b/>
            <w:color w:val="auto"/>
            <w:u w:val="none"/>
          </w:rPr>
          <w:t xml:space="preserve"> Dionisio</w:t>
        </w:r>
      </w:hyperlink>
      <w:r w:rsidR="0006161D" w:rsidRPr="00D86001">
        <w:rPr>
          <w:rFonts w:ascii="Arial" w:hAnsi="Arial" w:cs="Arial"/>
          <w:b/>
        </w:rPr>
        <w:t xml:space="preserve"> y numerosas obras míst</w:t>
      </w:r>
      <w:r w:rsidR="0006161D" w:rsidRPr="00D86001">
        <w:rPr>
          <w:rFonts w:ascii="Arial" w:hAnsi="Arial" w:cs="Arial"/>
          <w:b/>
        </w:rPr>
        <w:t>i</w:t>
      </w:r>
      <w:r w:rsidR="0006161D" w:rsidRPr="00D86001">
        <w:rPr>
          <w:rFonts w:ascii="Arial" w:hAnsi="Arial" w:cs="Arial"/>
          <w:b/>
        </w:rPr>
        <w:t>cas.</w:t>
      </w:r>
    </w:p>
    <w:p w:rsidR="00D723BE" w:rsidRPr="00D86001" w:rsidRDefault="00D723BE" w:rsidP="00D86001">
      <w:pPr>
        <w:pStyle w:val="NormalWeb"/>
        <w:spacing w:before="0" w:beforeAutospacing="0" w:after="0" w:afterAutospacing="0"/>
        <w:jc w:val="both"/>
        <w:rPr>
          <w:rFonts w:ascii="Arial" w:hAnsi="Arial" w:cs="Arial"/>
          <w:b/>
        </w:rPr>
      </w:pPr>
    </w:p>
    <w:p w:rsidR="0006161D" w:rsidRPr="00D86001"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06161D" w:rsidRPr="00D86001">
        <w:rPr>
          <w:rFonts w:ascii="Arial" w:hAnsi="Arial" w:cs="Arial"/>
          <w:b/>
        </w:rPr>
        <w:t xml:space="preserve">Hugo, nos ha proporcionado, a través de sus obras </w:t>
      </w:r>
      <w:hyperlink r:id="rId88" w:tooltip="Didascalicon (aún no redactado)" w:history="1">
        <w:proofErr w:type="spellStart"/>
        <w:r w:rsidR="0006161D" w:rsidRPr="00D86001">
          <w:rPr>
            <w:rStyle w:val="Hipervnculo"/>
            <w:rFonts w:ascii="Arial" w:hAnsi="Arial" w:cs="Arial"/>
            <w:b/>
            <w:i/>
            <w:iCs/>
            <w:color w:val="auto"/>
            <w:u w:val="none"/>
          </w:rPr>
          <w:t>Didascalicon</w:t>
        </w:r>
        <w:proofErr w:type="spellEnd"/>
      </w:hyperlink>
      <w:r w:rsidR="0006161D" w:rsidRPr="00D86001">
        <w:rPr>
          <w:rFonts w:ascii="Arial" w:hAnsi="Arial" w:cs="Arial"/>
          <w:b/>
        </w:rPr>
        <w:t xml:space="preserve"> e </w:t>
      </w:r>
      <w:proofErr w:type="spellStart"/>
      <w:r w:rsidR="0006161D" w:rsidRPr="00D86001">
        <w:rPr>
          <w:rFonts w:ascii="Arial" w:hAnsi="Arial" w:cs="Arial"/>
          <w:b/>
          <w:i/>
          <w:iCs/>
        </w:rPr>
        <w:t>Institutionem</w:t>
      </w:r>
      <w:proofErr w:type="spellEnd"/>
      <w:r w:rsidR="0006161D" w:rsidRPr="00D86001">
        <w:rPr>
          <w:rFonts w:ascii="Arial" w:hAnsi="Arial" w:cs="Arial"/>
          <w:b/>
          <w:i/>
          <w:iCs/>
        </w:rPr>
        <w:t xml:space="preserve"> </w:t>
      </w:r>
      <w:proofErr w:type="spellStart"/>
      <w:r w:rsidR="0006161D" w:rsidRPr="00D86001">
        <w:rPr>
          <w:rFonts w:ascii="Arial" w:hAnsi="Arial" w:cs="Arial"/>
          <w:b/>
          <w:i/>
          <w:iCs/>
        </w:rPr>
        <w:t>Noviti</w:t>
      </w:r>
      <w:r w:rsidR="0006161D" w:rsidRPr="00D86001">
        <w:rPr>
          <w:rFonts w:ascii="Arial" w:hAnsi="Arial" w:cs="Arial"/>
          <w:b/>
          <w:i/>
          <w:iCs/>
        </w:rPr>
        <w:t>a</w:t>
      </w:r>
      <w:r w:rsidR="0006161D" w:rsidRPr="00D86001">
        <w:rPr>
          <w:rFonts w:ascii="Arial" w:hAnsi="Arial" w:cs="Arial"/>
          <w:b/>
          <w:i/>
          <w:iCs/>
        </w:rPr>
        <w:t>rum</w:t>
      </w:r>
      <w:proofErr w:type="spellEnd"/>
      <w:r w:rsidR="0006161D" w:rsidRPr="00D86001">
        <w:rPr>
          <w:rFonts w:ascii="Arial" w:hAnsi="Arial" w:cs="Arial"/>
          <w:b/>
        </w:rPr>
        <w:t xml:space="preserve">, valiosos datos para conocer las enseñanzas y métodos que se seguían. La </w:t>
      </w:r>
      <w:hyperlink r:id="rId89" w:tooltip="Escuela de San Víctor" w:history="1">
        <w:r w:rsidR="0006161D" w:rsidRPr="00D86001">
          <w:rPr>
            <w:rStyle w:val="Hipervnculo"/>
            <w:rFonts w:ascii="Arial" w:hAnsi="Arial" w:cs="Arial"/>
            <w:b/>
            <w:color w:val="auto"/>
            <w:u w:val="none"/>
          </w:rPr>
          <w:t>escuela de San Víctor</w:t>
        </w:r>
      </w:hyperlink>
      <w:r w:rsidR="0006161D" w:rsidRPr="00D86001">
        <w:rPr>
          <w:rFonts w:ascii="Arial" w:hAnsi="Arial" w:cs="Arial"/>
          <w:b/>
        </w:rPr>
        <w:t xml:space="preserve"> seguía la </w:t>
      </w:r>
      <w:hyperlink r:id="rId90" w:tooltip="Regla de San Agustín" w:history="1">
        <w:r w:rsidR="0006161D" w:rsidRPr="00D86001">
          <w:rPr>
            <w:rStyle w:val="Hipervnculo"/>
            <w:rFonts w:ascii="Arial" w:hAnsi="Arial" w:cs="Arial"/>
            <w:b/>
            <w:color w:val="auto"/>
            <w:u w:val="none"/>
          </w:rPr>
          <w:t>regla de San Agustín</w:t>
        </w:r>
      </w:hyperlink>
      <w:r w:rsidR="0006161D" w:rsidRPr="00D86001">
        <w:rPr>
          <w:rFonts w:ascii="Arial" w:hAnsi="Arial" w:cs="Arial"/>
          <w:b/>
        </w:rPr>
        <w:t>. La ocupación fundamental de quienes la int</w:t>
      </w:r>
      <w:r w:rsidR="0006161D" w:rsidRPr="00D86001">
        <w:rPr>
          <w:rFonts w:ascii="Arial" w:hAnsi="Arial" w:cs="Arial"/>
          <w:b/>
        </w:rPr>
        <w:t>e</w:t>
      </w:r>
      <w:r w:rsidR="0006161D" w:rsidRPr="00D86001">
        <w:rPr>
          <w:rFonts w:ascii="Arial" w:hAnsi="Arial" w:cs="Arial"/>
          <w:b/>
        </w:rPr>
        <w:t>graban era el estudio, que compartían con el trabajo manual y las prácticas religiosas pr</w:t>
      </w:r>
      <w:r w:rsidR="0006161D" w:rsidRPr="00D86001">
        <w:rPr>
          <w:rFonts w:ascii="Arial" w:hAnsi="Arial" w:cs="Arial"/>
          <w:b/>
        </w:rPr>
        <w:t>o</w:t>
      </w:r>
      <w:r w:rsidR="0006161D" w:rsidRPr="00D86001">
        <w:rPr>
          <w:rFonts w:ascii="Arial" w:hAnsi="Arial" w:cs="Arial"/>
          <w:b/>
        </w:rPr>
        <w:t xml:space="preserve">pias de la comunidad. Los estudios se establecían según un plan que situaba a las artes liberales en la base, a la filosofía en el centro y a la teología en la cumbre. Las </w:t>
      </w:r>
      <w:hyperlink r:id="rId91" w:tooltip="Artes liberales" w:history="1">
        <w:r w:rsidR="0006161D" w:rsidRPr="00D86001">
          <w:rPr>
            <w:rStyle w:val="Hipervnculo"/>
            <w:rFonts w:ascii="Arial" w:hAnsi="Arial" w:cs="Arial"/>
            <w:b/>
            <w:color w:val="auto"/>
            <w:u w:val="none"/>
          </w:rPr>
          <w:t>artes liber</w:t>
        </w:r>
        <w:r w:rsidR="0006161D" w:rsidRPr="00D86001">
          <w:rPr>
            <w:rStyle w:val="Hipervnculo"/>
            <w:rFonts w:ascii="Arial" w:hAnsi="Arial" w:cs="Arial"/>
            <w:b/>
            <w:color w:val="auto"/>
            <w:u w:val="none"/>
          </w:rPr>
          <w:t>a</w:t>
        </w:r>
        <w:r w:rsidR="0006161D" w:rsidRPr="00D86001">
          <w:rPr>
            <w:rStyle w:val="Hipervnculo"/>
            <w:rFonts w:ascii="Arial" w:hAnsi="Arial" w:cs="Arial"/>
            <w:b/>
            <w:color w:val="auto"/>
            <w:u w:val="none"/>
          </w:rPr>
          <w:t>les</w:t>
        </w:r>
      </w:hyperlink>
      <w:r w:rsidR="0006161D" w:rsidRPr="00D86001">
        <w:rPr>
          <w:rFonts w:ascii="Arial" w:hAnsi="Arial" w:cs="Arial"/>
          <w:b/>
        </w:rPr>
        <w:t xml:space="preserve"> se distribuían en los dos grupos clásicos (</w:t>
      </w:r>
      <w:proofErr w:type="spellStart"/>
      <w:r w:rsidR="0006161D" w:rsidRPr="00D86001">
        <w:rPr>
          <w:rFonts w:ascii="Arial" w:hAnsi="Arial" w:cs="Arial"/>
          <w:b/>
        </w:rPr>
        <w:fldChar w:fldCharType="begin"/>
      </w:r>
      <w:r w:rsidR="0006161D" w:rsidRPr="00D86001">
        <w:rPr>
          <w:rFonts w:ascii="Arial" w:hAnsi="Arial" w:cs="Arial"/>
          <w:b/>
        </w:rPr>
        <w:instrText xml:space="preserve"> HYPERLINK "https://es.wikipedia.org/wiki/Trivium" \o "Trivium" </w:instrText>
      </w:r>
      <w:r w:rsidR="0006161D" w:rsidRPr="00D86001">
        <w:rPr>
          <w:rFonts w:ascii="Arial" w:hAnsi="Arial" w:cs="Arial"/>
          <w:b/>
        </w:rPr>
        <w:fldChar w:fldCharType="separate"/>
      </w:r>
      <w:r w:rsidR="0006161D" w:rsidRPr="00D86001">
        <w:rPr>
          <w:rStyle w:val="Hipervnculo"/>
          <w:rFonts w:ascii="Arial" w:hAnsi="Arial" w:cs="Arial"/>
          <w:b/>
          <w:color w:val="auto"/>
          <w:u w:val="none"/>
        </w:rPr>
        <w:t>trivium</w:t>
      </w:r>
      <w:proofErr w:type="spellEnd"/>
      <w:r w:rsidR="0006161D" w:rsidRPr="00D86001">
        <w:rPr>
          <w:rFonts w:ascii="Arial" w:hAnsi="Arial" w:cs="Arial"/>
          <w:b/>
        </w:rPr>
        <w:fldChar w:fldCharType="end"/>
      </w:r>
      <w:r w:rsidR="0006161D" w:rsidRPr="00D86001">
        <w:rPr>
          <w:rFonts w:ascii="Arial" w:hAnsi="Arial" w:cs="Arial"/>
          <w:b/>
        </w:rPr>
        <w:t xml:space="preserve"> y </w:t>
      </w:r>
      <w:hyperlink r:id="rId92" w:tooltip="Quadrivium" w:history="1">
        <w:proofErr w:type="spellStart"/>
        <w:r w:rsidR="0006161D" w:rsidRPr="00D86001">
          <w:rPr>
            <w:rStyle w:val="Hipervnculo"/>
            <w:rFonts w:ascii="Arial" w:hAnsi="Arial" w:cs="Arial"/>
            <w:b/>
            <w:color w:val="auto"/>
            <w:u w:val="none"/>
          </w:rPr>
          <w:t>quadrivium</w:t>
        </w:r>
        <w:proofErr w:type="spellEnd"/>
      </w:hyperlink>
      <w:r w:rsidR="0006161D" w:rsidRPr="00D86001">
        <w:rPr>
          <w:rFonts w:ascii="Arial" w:hAnsi="Arial" w:cs="Arial"/>
          <w:b/>
        </w:rPr>
        <w:t xml:space="preserve">), la </w:t>
      </w:r>
      <w:hyperlink r:id="rId93" w:tooltip="Filosofía" w:history="1">
        <w:r w:rsidR="0006161D" w:rsidRPr="00D86001">
          <w:rPr>
            <w:rStyle w:val="Hipervnculo"/>
            <w:rFonts w:ascii="Arial" w:hAnsi="Arial" w:cs="Arial"/>
            <w:b/>
            <w:color w:val="auto"/>
            <w:u w:val="none"/>
          </w:rPr>
          <w:t>filosofía</w:t>
        </w:r>
      </w:hyperlink>
      <w:r w:rsidR="0006161D" w:rsidRPr="00D86001">
        <w:rPr>
          <w:rFonts w:ascii="Arial" w:hAnsi="Arial" w:cs="Arial"/>
          <w:b/>
        </w:rPr>
        <w:t xml:space="preserve"> se apoyaba sobre todo en las obras de </w:t>
      </w:r>
      <w:hyperlink r:id="rId94" w:tooltip="Platón" w:history="1">
        <w:r w:rsidR="0006161D" w:rsidRPr="00D86001">
          <w:rPr>
            <w:rStyle w:val="Hipervnculo"/>
            <w:rFonts w:ascii="Arial" w:hAnsi="Arial" w:cs="Arial"/>
            <w:b/>
            <w:color w:val="auto"/>
            <w:u w:val="none"/>
          </w:rPr>
          <w:t>Platón</w:t>
        </w:r>
      </w:hyperlink>
      <w:r w:rsidR="0006161D" w:rsidRPr="00D86001">
        <w:rPr>
          <w:rFonts w:ascii="Arial" w:hAnsi="Arial" w:cs="Arial"/>
          <w:b/>
        </w:rPr>
        <w:t xml:space="preserve">, </w:t>
      </w:r>
      <w:hyperlink r:id="rId95" w:tooltip="Agustín de Hipona" w:history="1">
        <w:r w:rsidR="0006161D" w:rsidRPr="00D86001">
          <w:rPr>
            <w:rStyle w:val="Hipervnculo"/>
            <w:rFonts w:ascii="Arial" w:hAnsi="Arial" w:cs="Arial"/>
            <w:b/>
            <w:color w:val="auto"/>
            <w:u w:val="none"/>
          </w:rPr>
          <w:t>San Agustín</w:t>
        </w:r>
      </w:hyperlink>
      <w:r w:rsidR="0006161D" w:rsidRPr="00D86001">
        <w:rPr>
          <w:rFonts w:ascii="Arial" w:hAnsi="Arial" w:cs="Arial"/>
          <w:b/>
        </w:rPr>
        <w:t xml:space="preserve">, </w:t>
      </w:r>
      <w:hyperlink r:id="rId96" w:tooltip="Juan Escoto Erígena" w:history="1">
        <w:r w:rsidR="0006161D" w:rsidRPr="00D86001">
          <w:rPr>
            <w:rStyle w:val="Hipervnculo"/>
            <w:rFonts w:ascii="Arial" w:hAnsi="Arial" w:cs="Arial"/>
            <w:b/>
            <w:color w:val="auto"/>
            <w:u w:val="none"/>
          </w:rPr>
          <w:t xml:space="preserve">Escoto </w:t>
        </w:r>
        <w:proofErr w:type="spellStart"/>
        <w:r w:rsidR="0006161D" w:rsidRPr="00D86001">
          <w:rPr>
            <w:rStyle w:val="Hipervnculo"/>
            <w:rFonts w:ascii="Arial" w:hAnsi="Arial" w:cs="Arial"/>
            <w:b/>
            <w:color w:val="auto"/>
            <w:u w:val="none"/>
          </w:rPr>
          <w:t>Eriúgena</w:t>
        </w:r>
        <w:proofErr w:type="spellEnd"/>
      </w:hyperlink>
      <w:r w:rsidR="0006161D" w:rsidRPr="00D86001">
        <w:rPr>
          <w:rFonts w:ascii="Arial" w:hAnsi="Arial" w:cs="Arial"/>
          <w:b/>
        </w:rPr>
        <w:t xml:space="preserve"> y el </w:t>
      </w:r>
      <w:hyperlink r:id="rId97" w:tooltip="Pseudo Dionisio" w:history="1">
        <w:proofErr w:type="spellStart"/>
        <w:r w:rsidR="0006161D" w:rsidRPr="00D86001">
          <w:rPr>
            <w:rStyle w:val="Hipervnculo"/>
            <w:rFonts w:ascii="Arial" w:hAnsi="Arial" w:cs="Arial"/>
            <w:b/>
            <w:color w:val="auto"/>
            <w:u w:val="none"/>
          </w:rPr>
          <w:t>Pseudo</w:t>
        </w:r>
        <w:proofErr w:type="spellEnd"/>
        <w:r w:rsidR="0006161D" w:rsidRPr="00D86001">
          <w:rPr>
            <w:rStyle w:val="Hipervnculo"/>
            <w:rFonts w:ascii="Arial" w:hAnsi="Arial" w:cs="Arial"/>
            <w:b/>
            <w:color w:val="auto"/>
            <w:u w:val="none"/>
          </w:rPr>
          <w:t xml:space="preserve"> Dionisio</w:t>
        </w:r>
      </w:hyperlink>
      <w:r w:rsidR="0006161D" w:rsidRPr="00D86001">
        <w:rPr>
          <w:rFonts w:ascii="Arial" w:hAnsi="Arial" w:cs="Arial"/>
          <w:b/>
        </w:rPr>
        <w:t xml:space="preserve">; la </w:t>
      </w:r>
      <w:hyperlink r:id="rId98" w:tooltip="Teología" w:history="1">
        <w:r w:rsidR="0006161D" w:rsidRPr="00D86001">
          <w:rPr>
            <w:rStyle w:val="Hipervnculo"/>
            <w:rFonts w:ascii="Arial" w:hAnsi="Arial" w:cs="Arial"/>
            <w:b/>
            <w:color w:val="auto"/>
            <w:u w:val="none"/>
          </w:rPr>
          <w:t>teología</w:t>
        </w:r>
      </w:hyperlink>
      <w:r w:rsidR="0006161D" w:rsidRPr="00D86001">
        <w:rPr>
          <w:rFonts w:ascii="Arial" w:hAnsi="Arial" w:cs="Arial"/>
          <w:b/>
        </w:rPr>
        <w:t xml:space="preserve">, en la </w:t>
      </w:r>
      <w:hyperlink r:id="rId99" w:tooltip="Biblia" w:history="1">
        <w:r w:rsidR="0006161D" w:rsidRPr="00D86001">
          <w:rPr>
            <w:rStyle w:val="Hipervnculo"/>
            <w:rFonts w:ascii="Arial" w:hAnsi="Arial" w:cs="Arial"/>
            <w:b/>
            <w:color w:val="auto"/>
            <w:u w:val="none"/>
          </w:rPr>
          <w:t>Biblia</w:t>
        </w:r>
      </w:hyperlink>
      <w:r w:rsidR="0006161D" w:rsidRPr="00D86001">
        <w:rPr>
          <w:rFonts w:ascii="Arial" w:hAnsi="Arial" w:cs="Arial"/>
          <w:b/>
        </w:rPr>
        <w:t xml:space="preserve"> y en los </w:t>
      </w:r>
      <w:hyperlink r:id="rId100" w:tooltip="Padres de la Iglesia" w:history="1">
        <w:r w:rsidR="0006161D" w:rsidRPr="00D86001">
          <w:rPr>
            <w:rStyle w:val="Hipervnculo"/>
            <w:rFonts w:ascii="Arial" w:hAnsi="Arial" w:cs="Arial"/>
            <w:b/>
            <w:color w:val="auto"/>
            <w:u w:val="none"/>
          </w:rPr>
          <w:t>Padres</w:t>
        </w:r>
      </w:hyperlink>
      <w:r w:rsidR="0006161D" w:rsidRPr="00D86001">
        <w:rPr>
          <w:rFonts w:ascii="Arial" w:hAnsi="Arial" w:cs="Arial"/>
          <w:b/>
        </w:rPr>
        <w:t xml:space="preserve"> o </w:t>
      </w:r>
      <w:proofErr w:type="spellStart"/>
      <w:r w:rsidR="0006161D" w:rsidRPr="00D86001">
        <w:rPr>
          <w:rFonts w:ascii="Arial" w:hAnsi="Arial" w:cs="Arial"/>
          <w:b/>
        </w:rPr>
        <w:t>Auctoritates</w:t>
      </w:r>
      <w:proofErr w:type="spellEnd"/>
      <w:r w:rsidR="0006161D" w:rsidRPr="00D86001">
        <w:rPr>
          <w:rFonts w:ascii="Arial" w:hAnsi="Arial" w:cs="Arial"/>
          <w:b/>
        </w:rPr>
        <w:t>.</w:t>
      </w:r>
    </w:p>
    <w:p w:rsidR="00D86001" w:rsidRPr="00D86001" w:rsidRDefault="00D86001" w:rsidP="00D86001">
      <w:pPr>
        <w:pStyle w:val="NormalWeb"/>
        <w:spacing w:before="0" w:beforeAutospacing="0" w:after="0" w:afterAutospacing="0"/>
        <w:jc w:val="both"/>
        <w:rPr>
          <w:rFonts w:ascii="Arial" w:hAnsi="Arial" w:cs="Arial"/>
          <w:b/>
        </w:rPr>
      </w:pPr>
    </w:p>
    <w:p w:rsidR="00D86001" w:rsidRPr="00D723BE" w:rsidRDefault="00D86001" w:rsidP="00D86001">
      <w:pPr>
        <w:pStyle w:val="NormalWeb"/>
        <w:spacing w:before="0" w:beforeAutospacing="0" w:after="0" w:afterAutospacing="0"/>
        <w:jc w:val="both"/>
        <w:rPr>
          <w:rFonts w:ascii="Arial" w:hAnsi="Arial" w:cs="Arial"/>
          <w:b/>
          <w:color w:val="FF0000"/>
          <w:sz w:val="28"/>
          <w:szCs w:val="28"/>
        </w:rPr>
      </w:pPr>
      <w:r w:rsidRPr="00D723BE">
        <w:rPr>
          <w:rFonts w:ascii="Arial" w:hAnsi="Arial" w:cs="Arial"/>
          <w:b/>
          <w:color w:val="FF0000"/>
          <w:sz w:val="28"/>
          <w:szCs w:val="28"/>
        </w:rPr>
        <w:t>Sus ideas</w:t>
      </w:r>
    </w:p>
    <w:p w:rsidR="00D86001" w:rsidRPr="00D86001" w:rsidRDefault="00D86001" w:rsidP="00D86001">
      <w:pPr>
        <w:pStyle w:val="NormalWeb"/>
        <w:spacing w:before="0" w:beforeAutospacing="0" w:after="0" w:afterAutospacing="0"/>
        <w:jc w:val="both"/>
        <w:rPr>
          <w:rFonts w:ascii="Arial" w:hAnsi="Arial" w:cs="Arial"/>
          <w:b/>
        </w:rPr>
      </w:pPr>
    </w:p>
    <w:p w:rsidR="00D723BE" w:rsidRDefault="00D86001" w:rsidP="00D86001">
      <w:pPr>
        <w:pStyle w:val="NormalWeb"/>
        <w:spacing w:before="0" w:beforeAutospacing="0" w:after="0" w:afterAutospacing="0"/>
        <w:jc w:val="both"/>
        <w:rPr>
          <w:rFonts w:ascii="Arial" w:hAnsi="Arial" w:cs="Arial"/>
          <w:b/>
        </w:rPr>
      </w:pPr>
      <w:r w:rsidRPr="00D86001">
        <w:rPr>
          <w:rFonts w:ascii="Arial" w:hAnsi="Arial" w:cs="Arial"/>
          <w:b/>
        </w:rPr>
        <w:t xml:space="preserve">Como filósofo: Tiene una </w:t>
      </w:r>
      <w:hyperlink r:id="rId101" w:tooltip="Idea" w:history="1">
        <w:r w:rsidRPr="00D86001">
          <w:rPr>
            <w:rStyle w:val="Hipervnculo"/>
            <w:rFonts w:ascii="Arial" w:hAnsi="Arial" w:cs="Arial"/>
            <w:b/>
            <w:color w:val="auto"/>
            <w:u w:val="none"/>
          </w:rPr>
          <w:t>idea</w:t>
        </w:r>
      </w:hyperlink>
      <w:r w:rsidRPr="00D86001">
        <w:rPr>
          <w:rFonts w:ascii="Arial" w:hAnsi="Arial" w:cs="Arial"/>
          <w:b/>
        </w:rPr>
        <w:t xml:space="preserve"> clara, enfatizada con frecuencia, del objeto de una ciencia puramente raci</w:t>
      </w:r>
      <w:r w:rsidRPr="00D86001">
        <w:rPr>
          <w:rFonts w:ascii="Arial" w:hAnsi="Arial" w:cs="Arial"/>
          <w:b/>
        </w:rPr>
        <w:t>o</w:t>
      </w:r>
      <w:r w:rsidRPr="00D86001">
        <w:rPr>
          <w:rFonts w:ascii="Arial" w:hAnsi="Arial" w:cs="Arial"/>
          <w:b/>
        </w:rPr>
        <w:t xml:space="preserve">nal, diferente de la teología; y los dos órdenes del conocimiento están tan claramente diferenciados en sus escritos como en los de </w:t>
      </w:r>
      <w:hyperlink r:id="rId102" w:tooltip="Santo Tomás de Aquino" w:history="1">
        <w:r w:rsidRPr="00D86001">
          <w:rPr>
            <w:rStyle w:val="Hipervnculo"/>
            <w:rFonts w:ascii="Arial" w:hAnsi="Arial" w:cs="Arial"/>
            <w:b/>
            <w:color w:val="auto"/>
            <w:u w:val="none"/>
          </w:rPr>
          <w:t>Santo Tomás de Aquino</w:t>
        </w:r>
      </w:hyperlink>
      <w:r w:rsidRPr="00D86001">
        <w:rPr>
          <w:rFonts w:ascii="Arial" w:hAnsi="Arial" w:cs="Arial"/>
          <w:b/>
        </w:rPr>
        <w:t xml:space="preserve">. </w:t>
      </w:r>
    </w:p>
    <w:p w:rsidR="00D723BE" w:rsidRDefault="00D723BE" w:rsidP="00D8600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D86001" w:rsidRPr="00D86001">
        <w:rPr>
          <w:rFonts w:ascii="Arial" w:hAnsi="Arial" w:cs="Arial"/>
          <w:b/>
        </w:rPr>
        <w:t>Por fil</w:t>
      </w:r>
      <w:r w:rsidR="00D86001" w:rsidRPr="00D86001">
        <w:rPr>
          <w:rFonts w:ascii="Arial" w:hAnsi="Arial" w:cs="Arial"/>
          <w:b/>
        </w:rPr>
        <w:t>o</w:t>
      </w:r>
      <w:r w:rsidR="00D86001" w:rsidRPr="00D86001">
        <w:rPr>
          <w:rFonts w:ascii="Arial" w:hAnsi="Arial" w:cs="Arial"/>
          <w:b/>
        </w:rPr>
        <w:t xml:space="preserve">sofía </w:t>
      </w:r>
      <w:proofErr w:type="spellStart"/>
      <w:r w:rsidR="00D86001" w:rsidRPr="00D86001">
        <w:rPr>
          <w:rFonts w:ascii="Arial" w:hAnsi="Arial" w:cs="Arial"/>
          <w:b/>
        </w:rPr>
        <w:t>el</w:t>
      </w:r>
      <w:proofErr w:type="spellEnd"/>
      <w:r w:rsidR="00D86001" w:rsidRPr="00D86001">
        <w:rPr>
          <w:rFonts w:ascii="Arial" w:hAnsi="Arial" w:cs="Arial"/>
          <w:b/>
        </w:rPr>
        <w:t xml:space="preserve"> entendía todo el </w:t>
      </w:r>
      <w:hyperlink r:id="rId103" w:tooltip="Conocimiento" w:history="1">
        <w:r w:rsidR="00D86001" w:rsidRPr="00D86001">
          <w:rPr>
            <w:rStyle w:val="Hipervnculo"/>
            <w:rFonts w:ascii="Arial" w:hAnsi="Arial" w:cs="Arial"/>
            <w:b/>
            <w:color w:val="auto"/>
            <w:u w:val="none"/>
          </w:rPr>
          <w:t>conocimiento</w:t>
        </w:r>
      </w:hyperlink>
      <w:r w:rsidR="00D86001" w:rsidRPr="00D86001">
        <w:rPr>
          <w:rFonts w:ascii="Arial" w:hAnsi="Arial" w:cs="Arial"/>
          <w:b/>
        </w:rPr>
        <w:t xml:space="preserve"> alcanzado por la </w:t>
      </w:r>
      <w:hyperlink r:id="rId104" w:tooltip="Razón" w:history="1">
        <w:r w:rsidR="00D86001" w:rsidRPr="00D86001">
          <w:rPr>
            <w:rStyle w:val="Hipervnculo"/>
            <w:rFonts w:ascii="Arial" w:hAnsi="Arial" w:cs="Arial"/>
            <w:b/>
            <w:color w:val="auto"/>
            <w:u w:val="none"/>
          </w:rPr>
          <w:t>razón</w:t>
        </w:r>
      </w:hyperlink>
      <w:r w:rsidR="00D86001" w:rsidRPr="00D86001">
        <w:rPr>
          <w:rFonts w:ascii="Arial" w:hAnsi="Arial" w:cs="Arial"/>
          <w:b/>
        </w:rPr>
        <w:t xml:space="preserve"> natural. El asignarle un lugar definido a la filosofía en el plan de estudios fue el resultado de un proceso largo y gradual; pero su lugar sobre las artes liberales y bajo la teología está claramente definido por Hugo en el "</w:t>
      </w:r>
      <w:proofErr w:type="spellStart"/>
      <w:r w:rsidR="00D86001" w:rsidRPr="00D86001">
        <w:rPr>
          <w:rFonts w:ascii="Arial" w:hAnsi="Arial" w:cs="Arial"/>
          <w:b/>
        </w:rPr>
        <w:t>Eruditionis</w:t>
      </w:r>
      <w:proofErr w:type="spellEnd"/>
      <w:r w:rsidR="00D86001" w:rsidRPr="00D86001">
        <w:rPr>
          <w:rFonts w:ascii="Arial" w:hAnsi="Arial" w:cs="Arial"/>
          <w:b/>
        </w:rPr>
        <w:t xml:space="preserve"> </w:t>
      </w:r>
      <w:proofErr w:type="spellStart"/>
      <w:r w:rsidR="00D86001" w:rsidRPr="00D86001">
        <w:rPr>
          <w:rFonts w:ascii="Arial" w:hAnsi="Arial" w:cs="Arial"/>
          <w:b/>
        </w:rPr>
        <w:t>Didascaliæ</w:t>
      </w:r>
      <w:proofErr w:type="spellEnd"/>
      <w:r w:rsidR="00D86001" w:rsidRPr="00D86001">
        <w:rPr>
          <w:rFonts w:ascii="Arial" w:hAnsi="Arial" w:cs="Arial"/>
          <w:b/>
        </w:rPr>
        <w:t xml:space="preserve">". </w:t>
      </w:r>
    </w:p>
    <w:p w:rsidR="00D723BE" w:rsidRDefault="00D723BE" w:rsidP="00D86001">
      <w:pPr>
        <w:pStyle w:val="NormalWeb"/>
        <w:spacing w:before="0" w:beforeAutospacing="0" w:after="0" w:afterAutospacing="0"/>
        <w:jc w:val="both"/>
        <w:rPr>
          <w:rFonts w:ascii="Arial" w:hAnsi="Arial" w:cs="Arial"/>
          <w:b/>
        </w:rPr>
      </w:pPr>
    </w:p>
    <w:p w:rsidR="00D723BE"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D86001" w:rsidRPr="00D86001">
        <w:rPr>
          <w:rFonts w:ascii="Arial" w:hAnsi="Arial" w:cs="Arial"/>
          <w:b/>
        </w:rPr>
        <w:t>Abandonando el antiguo sistema excesivamente desarr</w:t>
      </w:r>
      <w:r w:rsidR="00D86001" w:rsidRPr="00D86001">
        <w:rPr>
          <w:rFonts w:ascii="Arial" w:hAnsi="Arial" w:cs="Arial"/>
          <w:b/>
        </w:rPr>
        <w:t>o</w:t>
      </w:r>
      <w:r w:rsidR="00D86001" w:rsidRPr="00D86001">
        <w:rPr>
          <w:rFonts w:ascii="Arial" w:hAnsi="Arial" w:cs="Arial"/>
          <w:b/>
        </w:rPr>
        <w:t>llado, Hugo establece una nueva división del conocimiento: "</w:t>
      </w:r>
      <w:proofErr w:type="spellStart"/>
      <w:r w:rsidR="00D86001" w:rsidRPr="00D86001">
        <w:rPr>
          <w:rFonts w:ascii="Arial" w:hAnsi="Arial" w:cs="Arial"/>
          <w:b/>
        </w:rPr>
        <w:t>Philosophia</w:t>
      </w:r>
      <w:proofErr w:type="spellEnd"/>
      <w:r w:rsidR="00D86001" w:rsidRPr="00D86001">
        <w:rPr>
          <w:rFonts w:ascii="Arial" w:hAnsi="Arial" w:cs="Arial"/>
          <w:b/>
        </w:rPr>
        <w:t xml:space="preserve"> </w:t>
      </w:r>
      <w:proofErr w:type="spellStart"/>
      <w:r w:rsidR="00D86001" w:rsidRPr="00D86001">
        <w:rPr>
          <w:rFonts w:ascii="Arial" w:hAnsi="Arial" w:cs="Arial"/>
          <w:b/>
        </w:rPr>
        <w:t>dividitur</w:t>
      </w:r>
      <w:proofErr w:type="spellEnd"/>
      <w:r w:rsidR="00D86001" w:rsidRPr="00D86001">
        <w:rPr>
          <w:rFonts w:ascii="Arial" w:hAnsi="Arial" w:cs="Arial"/>
          <w:b/>
        </w:rPr>
        <w:t xml:space="preserve"> in </w:t>
      </w:r>
      <w:proofErr w:type="spellStart"/>
      <w:r w:rsidR="00D86001" w:rsidRPr="00D86001">
        <w:rPr>
          <w:rFonts w:ascii="Arial" w:hAnsi="Arial" w:cs="Arial"/>
          <w:b/>
        </w:rPr>
        <w:t>theoreticam</w:t>
      </w:r>
      <w:proofErr w:type="spellEnd"/>
      <w:r w:rsidR="00D86001" w:rsidRPr="00D86001">
        <w:rPr>
          <w:rFonts w:ascii="Arial" w:hAnsi="Arial" w:cs="Arial"/>
          <w:b/>
        </w:rPr>
        <w:t xml:space="preserve">, </w:t>
      </w:r>
      <w:proofErr w:type="spellStart"/>
      <w:r w:rsidR="00D86001" w:rsidRPr="00D86001">
        <w:rPr>
          <w:rFonts w:ascii="Arial" w:hAnsi="Arial" w:cs="Arial"/>
          <w:b/>
        </w:rPr>
        <w:t>practicam</w:t>
      </w:r>
      <w:proofErr w:type="spellEnd"/>
      <w:r w:rsidR="00D86001" w:rsidRPr="00D86001">
        <w:rPr>
          <w:rFonts w:ascii="Arial" w:hAnsi="Arial" w:cs="Arial"/>
          <w:b/>
        </w:rPr>
        <w:t xml:space="preserve">, </w:t>
      </w:r>
      <w:proofErr w:type="spellStart"/>
      <w:r w:rsidR="00D86001" w:rsidRPr="00D86001">
        <w:rPr>
          <w:rFonts w:ascii="Arial" w:hAnsi="Arial" w:cs="Arial"/>
          <w:b/>
        </w:rPr>
        <w:t>mechanicam</w:t>
      </w:r>
      <w:proofErr w:type="spellEnd"/>
      <w:r w:rsidR="00D86001" w:rsidRPr="00D86001">
        <w:rPr>
          <w:rFonts w:ascii="Arial" w:hAnsi="Arial" w:cs="Arial"/>
          <w:b/>
        </w:rPr>
        <w:t xml:space="preserve"> et </w:t>
      </w:r>
      <w:proofErr w:type="spellStart"/>
      <w:r w:rsidR="00D86001" w:rsidRPr="00D86001">
        <w:rPr>
          <w:rFonts w:ascii="Arial" w:hAnsi="Arial" w:cs="Arial"/>
          <w:b/>
        </w:rPr>
        <w:t>logicam</w:t>
      </w:r>
      <w:proofErr w:type="spellEnd"/>
      <w:r w:rsidR="00D86001" w:rsidRPr="00D86001">
        <w:rPr>
          <w:rFonts w:ascii="Arial" w:hAnsi="Arial" w:cs="Arial"/>
          <w:b/>
        </w:rPr>
        <w:t xml:space="preserve">. </w:t>
      </w:r>
      <w:proofErr w:type="spellStart"/>
      <w:r w:rsidR="00D86001" w:rsidRPr="00D86001">
        <w:rPr>
          <w:rFonts w:ascii="Arial" w:hAnsi="Arial" w:cs="Arial"/>
          <w:b/>
        </w:rPr>
        <w:t>Haec</w:t>
      </w:r>
      <w:proofErr w:type="spellEnd"/>
      <w:r w:rsidR="00D86001" w:rsidRPr="00D86001">
        <w:rPr>
          <w:rFonts w:ascii="Arial" w:hAnsi="Arial" w:cs="Arial"/>
          <w:b/>
        </w:rPr>
        <w:t xml:space="preserve"> </w:t>
      </w:r>
      <w:proofErr w:type="spellStart"/>
      <w:r w:rsidR="00D86001" w:rsidRPr="00D86001">
        <w:rPr>
          <w:rFonts w:ascii="Arial" w:hAnsi="Arial" w:cs="Arial"/>
          <w:b/>
        </w:rPr>
        <w:t>quatuor</w:t>
      </w:r>
      <w:proofErr w:type="spellEnd"/>
      <w:r w:rsidR="00D86001" w:rsidRPr="00D86001">
        <w:rPr>
          <w:rFonts w:ascii="Arial" w:hAnsi="Arial" w:cs="Arial"/>
          <w:b/>
        </w:rPr>
        <w:t xml:space="preserve"> </w:t>
      </w:r>
      <w:proofErr w:type="spellStart"/>
      <w:r w:rsidR="00D86001" w:rsidRPr="00D86001">
        <w:rPr>
          <w:rFonts w:ascii="Arial" w:hAnsi="Arial" w:cs="Arial"/>
          <w:b/>
        </w:rPr>
        <w:t>omnem</w:t>
      </w:r>
      <w:proofErr w:type="spellEnd"/>
      <w:r w:rsidR="00D86001" w:rsidRPr="00D86001">
        <w:rPr>
          <w:rFonts w:ascii="Arial" w:hAnsi="Arial" w:cs="Arial"/>
          <w:b/>
        </w:rPr>
        <w:t xml:space="preserve"> </w:t>
      </w:r>
      <w:proofErr w:type="spellStart"/>
      <w:r w:rsidR="00D86001" w:rsidRPr="00D86001">
        <w:rPr>
          <w:rFonts w:ascii="Arial" w:hAnsi="Arial" w:cs="Arial"/>
          <w:b/>
        </w:rPr>
        <w:t>continent</w:t>
      </w:r>
      <w:proofErr w:type="spellEnd"/>
      <w:r w:rsidR="00D86001" w:rsidRPr="00D86001">
        <w:rPr>
          <w:rFonts w:ascii="Arial" w:hAnsi="Arial" w:cs="Arial"/>
          <w:b/>
        </w:rPr>
        <w:t xml:space="preserve"> </w:t>
      </w:r>
      <w:proofErr w:type="spellStart"/>
      <w:r w:rsidR="00D86001" w:rsidRPr="00D86001">
        <w:rPr>
          <w:rFonts w:ascii="Arial" w:hAnsi="Arial" w:cs="Arial"/>
          <w:b/>
        </w:rPr>
        <w:t>scientiam</w:t>
      </w:r>
      <w:proofErr w:type="spellEnd"/>
      <w:r w:rsidR="00D86001" w:rsidRPr="00D86001">
        <w:rPr>
          <w:rFonts w:ascii="Arial" w:hAnsi="Arial" w:cs="Arial"/>
          <w:b/>
        </w:rPr>
        <w:t xml:space="preserve">." La filosofía se divide en teórica, práctica, mecánica y </w:t>
      </w:r>
      <w:hyperlink r:id="rId105" w:tooltip="Lógica (la página no existe)" w:history="1">
        <w:r w:rsidR="00D86001" w:rsidRPr="00D86001">
          <w:rPr>
            <w:rStyle w:val="Hipervnculo"/>
            <w:rFonts w:ascii="Arial" w:hAnsi="Arial" w:cs="Arial"/>
            <w:b/>
            <w:color w:val="auto"/>
            <w:u w:val="none"/>
          </w:rPr>
          <w:t>lógica</w:t>
        </w:r>
      </w:hyperlink>
      <w:r w:rsidR="00D86001" w:rsidRPr="00D86001">
        <w:rPr>
          <w:rFonts w:ascii="Arial" w:hAnsi="Arial" w:cs="Arial"/>
          <w:b/>
        </w:rPr>
        <w:t>. Estas cuatro (divisi</w:t>
      </w:r>
      <w:r w:rsidR="00D86001" w:rsidRPr="00D86001">
        <w:rPr>
          <w:rFonts w:ascii="Arial" w:hAnsi="Arial" w:cs="Arial"/>
          <w:b/>
        </w:rPr>
        <w:t>o</w:t>
      </w:r>
      <w:r w:rsidR="00D86001" w:rsidRPr="00D86001">
        <w:rPr>
          <w:rFonts w:ascii="Arial" w:hAnsi="Arial" w:cs="Arial"/>
          <w:b/>
        </w:rPr>
        <w:t>nes) comprenden todo el conocimiento (</w:t>
      </w:r>
      <w:proofErr w:type="spellStart"/>
      <w:r w:rsidR="00D86001" w:rsidRPr="00D86001">
        <w:rPr>
          <w:rFonts w:ascii="Arial" w:hAnsi="Arial" w:cs="Arial"/>
          <w:b/>
        </w:rPr>
        <w:t>Erud</w:t>
      </w:r>
      <w:proofErr w:type="spellEnd"/>
      <w:r w:rsidR="00D86001" w:rsidRPr="00D86001">
        <w:rPr>
          <w:rFonts w:ascii="Arial" w:hAnsi="Arial" w:cs="Arial"/>
          <w:b/>
        </w:rPr>
        <w:t xml:space="preserve">. </w:t>
      </w:r>
      <w:proofErr w:type="spellStart"/>
      <w:r w:rsidR="00D86001" w:rsidRPr="00D86001">
        <w:rPr>
          <w:rFonts w:ascii="Arial" w:hAnsi="Arial" w:cs="Arial"/>
          <w:b/>
        </w:rPr>
        <w:t>Didasc</w:t>
      </w:r>
      <w:proofErr w:type="spellEnd"/>
      <w:r w:rsidR="00D86001" w:rsidRPr="00D86001">
        <w:rPr>
          <w:rFonts w:ascii="Arial" w:hAnsi="Arial" w:cs="Arial"/>
          <w:b/>
        </w:rPr>
        <w:t>., II, 2). Esta nueva división del conocimiento en ciencia especulativa, inter</w:t>
      </w:r>
      <w:r w:rsidR="00D86001" w:rsidRPr="00D86001">
        <w:rPr>
          <w:rFonts w:ascii="Arial" w:hAnsi="Arial" w:cs="Arial"/>
          <w:b/>
        </w:rPr>
        <w:t>e</w:t>
      </w:r>
      <w:r w:rsidR="00D86001" w:rsidRPr="00D86001">
        <w:rPr>
          <w:rFonts w:ascii="Arial" w:hAnsi="Arial" w:cs="Arial"/>
          <w:b/>
        </w:rPr>
        <w:t xml:space="preserve">sada por la naturaleza y las </w:t>
      </w:r>
      <w:hyperlink r:id="rId106" w:tooltip="Ley" w:history="1">
        <w:r w:rsidR="00D86001" w:rsidRPr="00D86001">
          <w:rPr>
            <w:rStyle w:val="Hipervnculo"/>
            <w:rFonts w:ascii="Arial" w:hAnsi="Arial" w:cs="Arial"/>
            <w:b/>
            <w:color w:val="auto"/>
            <w:u w:val="none"/>
          </w:rPr>
          <w:t>leyes</w:t>
        </w:r>
      </w:hyperlink>
      <w:r w:rsidR="00D86001" w:rsidRPr="00D86001">
        <w:rPr>
          <w:rFonts w:ascii="Arial" w:hAnsi="Arial" w:cs="Arial"/>
          <w:b/>
        </w:rPr>
        <w:t xml:space="preserve"> de las cosas, </w:t>
      </w:r>
      <w:hyperlink r:id="rId107" w:tooltip="Ética" w:history="1">
        <w:r w:rsidR="00D86001" w:rsidRPr="00D86001">
          <w:rPr>
            <w:rStyle w:val="Hipervnculo"/>
            <w:rFonts w:ascii="Arial" w:hAnsi="Arial" w:cs="Arial"/>
            <w:b/>
            <w:color w:val="auto"/>
            <w:u w:val="none"/>
          </w:rPr>
          <w:t>ética</w:t>
        </w:r>
      </w:hyperlink>
      <w:r w:rsidR="00D86001" w:rsidRPr="00D86001">
        <w:rPr>
          <w:rFonts w:ascii="Arial" w:hAnsi="Arial" w:cs="Arial"/>
          <w:b/>
        </w:rPr>
        <w:t>, los productos de la actividad del hombre, pensamientos y palabras, está bien y lógic</w:t>
      </w:r>
      <w:r w:rsidR="00D86001" w:rsidRPr="00D86001">
        <w:rPr>
          <w:rFonts w:ascii="Arial" w:hAnsi="Arial" w:cs="Arial"/>
          <w:b/>
        </w:rPr>
        <w:t>a</w:t>
      </w:r>
      <w:r w:rsidR="00D86001" w:rsidRPr="00D86001">
        <w:rPr>
          <w:rFonts w:ascii="Arial" w:hAnsi="Arial" w:cs="Arial"/>
          <w:b/>
        </w:rPr>
        <w:t xml:space="preserve">mente elaborada. </w:t>
      </w:r>
    </w:p>
    <w:p w:rsidR="00D723BE" w:rsidRDefault="00D723BE" w:rsidP="00D86001">
      <w:pPr>
        <w:pStyle w:val="NormalWeb"/>
        <w:spacing w:before="0" w:beforeAutospacing="0" w:after="0" w:afterAutospacing="0"/>
        <w:jc w:val="both"/>
        <w:rPr>
          <w:rFonts w:ascii="Arial" w:hAnsi="Arial" w:cs="Arial"/>
          <w:b/>
        </w:rPr>
      </w:pPr>
    </w:p>
    <w:p w:rsidR="00D723BE"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D86001" w:rsidRPr="00D86001">
        <w:rPr>
          <w:rFonts w:ascii="Arial" w:hAnsi="Arial" w:cs="Arial"/>
          <w:b/>
        </w:rPr>
        <w:t>Su exposición total de lo que quiere decir conocimiento, su objeto, div</w:t>
      </w:r>
      <w:r w:rsidR="00D86001" w:rsidRPr="00D86001">
        <w:rPr>
          <w:rFonts w:ascii="Arial" w:hAnsi="Arial" w:cs="Arial"/>
          <w:b/>
        </w:rPr>
        <w:t>i</w:t>
      </w:r>
      <w:r w:rsidR="00D86001" w:rsidRPr="00D86001">
        <w:rPr>
          <w:rFonts w:ascii="Arial" w:hAnsi="Arial" w:cs="Arial"/>
          <w:b/>
        </w:rPr>
        <w:t xml:space="preserve">siones, y el orden en que debe tratarse, es un estudio único en la </w:t>
      </w:r>
      <w:hyperlink r:id="rId108" w:tooltip="Edad Media" w:history="1">
        <w:r w:rsidR="00D86001" w:rsidRPr="00D86001">
          <w:rPr>
            <w:rStyle w:val="Hipervnculo"/>
            <w:rFonts w:ascii="Arial" w:hAnsi="Arial" w:cs="Arial"/>
            <w:b/>
            <w:color w:val="auto"/>
            <w:u w:val="none"/>
          </w:rPr>
          <w:t>Edad Media</w:t>
        </w:r>
      </w:hyperlink>
      <w:r w:rsidR="00D86001" w:rsidRPr="00D86001">
        <w:rPr>
          <w:rFonts w:ascii="Arial" w:hAnsi="Arial" w:cs="Arial"/>
          <w:b/>
        </w:rPr>
        <w:t xml:space="preserve"> antes de la segunda mitad del siglo XII, y aunque Hugo no hubiera escrito nada más que los primeros libros de la "</w:t>
      </w:r>
      <w:proofErr w:type="spellStart"/>
      <w:r w:rsidR="00D86001" w:rsidRPr="00D86001">
        <w:rPr>
          <w:rFonts w:ascii="Arial" w:hAnsi="Arial" w:cs="Arial"/>
          <w:b/>
        </w:rPr>
        <w:t>Dida</w:t>
      </w:r>
      <w:r w:rsidR="00D86001" w:rsidRPr="00D86001">
        <w:rPr>
          <w:rFonts w:ascii="Arial" w:hAnsi="Arial" w:cs="Arial"/>
          <w:b/>
        </w:rPr>
        <w:t>s</w:t>
      </w:r>
      <w:r w:rsidR="00D86001" w:rsidRPr="00D86001">
        <w:rPr>
          <w:rFonts w:ascii="Arial" w:hAnsi="Arial" w:cs="Arial"/>
          <w:b/>
        </w:rPr>
        <w:t>caliæ</w:t>
      </w:r>
      <w:proofErr w:type="spellEnd"/>
      <w:r w:rsidR="00D86001" w:rsidRPr="00D86001">
        <w:rPr>
          <w:rFonts w:ascii="Arial" w:hAnsi="Arial" w:cs="Arial"/>
          <w:b/>
        </w:rPr>
        <w:t>", aun así hubiese merecido un lugar entre los filósofos del escolasticismo. Es inter</w:t>
      </w:r>
      <w:r w:rsidR="00D86001" w:rsidRPr="00D86001">
        <w:rPr>
          <w:rFonts w:ascii="Arial" w:hAnsi="Arial" w:cs="Arial"/>
          <w:b/>
        </w:rPr>
        <w:t>e</w:t>
      </w:r>
      <w:r w:rsidR="00D86001" w:rsidRPr="00D86001">
        <w:rPr>
          <w:rFonts w:ascii="Arial" w:hAnsi="Arial" w:cs="Arial"/>
          <w:b/>
        </w:rPr>
        <w:t xml:space="preserve">sante notar que aunque la cuestión de los </w:t>
      </w:r>
      <w:hyperlink r:id="rId109" w:tooltip="Universales" w:history="1">
        <w:r w:rsidR="00D86001" w:rsidRPr="00D86001">
          <w:rPr>
            <w:rStyle w:val="Hipervnculo"/>
            <w:rFonts w:ascii="Arial" w:hAnsi="Arial" w:cs="Arial"/>
            <w:b/>
            <w:color w:val="auto"/>
            <w:u w:val="none"/>
          </w:rPr>
          <w:t>universales</w:t>
        </w:r>
      </w:hyperlink>
      <w:r w:rsidR="00D86001" w:rsidRPr="00D86001">
        <w:rPr>
          <w:rFonts w:ascii="Arial" w:hAnsi="Arial" w:cs="Arial"/>
          <w:b/>
        </w:rPr>
        <w:t xml:space="preserve"> llenaba las e</w:t>
      </w:r>
      <w:r w:rsidR="00D86001" w:rsidRPr="00D86001">
        <w:rPr>
          <w:rFonts w:ascii="Arial" w:hAnsi="Arial" w:cs="Arial"/>
          <w:b/>
        </w:rPr>
        <w:t>s</w:t>
      </w:r>
      <w:r w:rsidR="00D86001" w:rsidRPr="00D86001">
        <w:rPr>
          <w:rFonts w:ascii="Arial" w:hAnsi="Arial" w:cs="Arial"/>
          <w:b/>
        </w:rPr>
        <w:t xml:space="preserve">cuelas en su tiempo y en San Víctor había muchos seguidores de Guillermo de </w:t>
      </w:r>
      <w:proofErr w:type="spellStart"/>
      <w:r w:rsidR="00D86001" w:rsidRPr="00D86001">
        <w:rPr>
          <w:rFonts w:ascii="Arial" w:hAnsi="Arial" w:cs="Arial"/>
          <w:b/>
        </w:rPr>
        <w:t>Champeaux</w:t>
      </w:r>
      <w:proofErr w:type="spellEnd"/>
      <w:r w:rsidR="00D86001" w:rsidRPr="00D86001">
        <w:rPr>
          <w:rFonts w:ascii="Arial" w:hAnsi="Arial" w:cs="Arial"/>
          <w:b/>
        </w:rPr>
        <w:t>, Hugo evita sistem</w:t>
      </w:r>
      <w:r w:rsidR="00D86001" w:rsidRPr="00D86001">
        <w:rPr>
          <w:rFonts w:ascii="Arial" w:hAnsi="Arial" w:cs="Arial"/>
          <w:b/>
        </w:rPr>
        <w:t>á</w:t>
      </w:r>
      <w:r w:rsidR="00D86001" w:rsidRPr="00D86001">
        <w:rPr>
          <w:rFonts w:ascii="Arial" w:hAnsi="Arial" w:cs="Arial"/>
          <w:b/>
        </w:rPr>
        <w:t xml:space="preserve">ticamente todo el asunto, aunque en algunos lugares rechaza algunos de los principales argumentos presentados por los </w:t>
      </w:r>
      <w:hyperlink r:id="rId110" w:tooltip="Realismo (la página no existe)" w:history="1">
        <w:r w:rsidR="00D86001" w:rsidRPr="00D86001">
          <w:rPr>
            <w:rStyle w:val="Hipervnculo"/>
            <w:rFonts w:ascii="Arial" w:hAnsi="Arial" w:cs="Arial"/>
            <w:b/>
            <w:color w:val="auto"/>
            <w:u w:val="none"/>
          </w:rPr>
          <w:t>realistas</w:t>
        </w:r>
      </w:hyperlink>
      <w:r w:rsidR="00D86001" w:rsidRPr="00D86001">
        <w:rPr>
          <w:rFonts w:ascii="Arial" w:hAnsi="Arial" w:cs="Arial"/>
          <w:b/>
        </w:rPr>
        <w:t>.</w:t>
      </w:r>
    </w:p>
    <w:p w:rsidR="00D723BE" w:rsidRDefault="00D723BE" w:rsidP="00D86001">
      <w:pPr>
        <w:pStyle w:val="NormalWeb"/>
        <w:spacing w:before="0" w:beforeAutospacing="0" w:after="0" w:afterAutospacing="0"/>
        <w:jc w:val="both"/>
        <w:rPr>
          <w:rFonts w:ascii="Arial" w:hAnsi="Arial" w:cs="Arial"/>
          <w:b/>
        </w:rPr>
      </w:pPr>
    </w:p>
    <w:p w:rsidR="00D723BE"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D86001" w:rsidRPr="00D86001">
        <w:rPr>
          <w:rFonts w:ascii="Arial" w:hAnsi="Arial" w:cs="Arial"/>
          <w:b/>
        </w:rPr>
        <w:t xml:space="preserve"> A fines del siglo XIX </w:t>
      </w:r>
      <w:proofErr w:type="spellStart"/>
      <w:r w:rsidR="00D86001" w:rsidRPr="00D86001">
        <w:rPr>
          <w:rFonts w:ascii="Arial" w:hAnsi="Arial" w:cs="Arial"/>
          <w:b/>
        </w:rPr>
        <w:t>Ostler</w:t>
      </w:r>
      <w:proofErr w:type="spellEnd"/>
      <w:r w:rsidR="00D86001" w:rsidRPr="00D86001">
        <w:rPr>
          <w:rFonts w:ascii="Arial" w:hAnsi="Arial" w:cs="Arial"/>
          <w:b/>
        </w:rPr>
        <w:t xml:space="preserve"> hizo un estudio cuidadoso de la marcada tendencia </w:t>
      </w:r>
      <w:hyperlink r:id="rId111" w:tooltip="Psicología (la página no existe)" w:history="1">
        <w:r w:rsidR="00D86001" w:rsidRPr="00D86001">
          <w:rPr>
            <w:rStyle w:val="Hipervnculo"/>
            <w:rFonts w:ascii="Arial" w:hAnsi="Arial" w:cs="Arial"/>
            <w:b/>
            <w:color w:val="auto"/>
            <w:u w:val="none"/>
          </w:rPr>
          <w:t>sicológ</w:t>
        </w:r>
        <w:r w:rsidR="00D86001" w:rsidRPr="00D86001">
          <w:rPr>
            <w:rStyle w:val="Hipervnculo"/>
            <w:rFonts w:ascii="Arial" w:hAnsi="Arial" w:cs="Arial"/>
            <w:b/>
            <w:color w:val="auto"/>
            <w:u w:val="none"/>
          </w:rPr>
          <w:t>i</w:t>
        </w:r>
        <w:r w:rsidR="00D86001" w:rsidRPr="00D86001">
          <w:rPr>
            <w:rStyle w:val="Hipervnculo"/>
            <w:rFonts w:ascii="Arial" w:hAnsi="Arial" w:cs="Arial"/>
            <w:b/>
            <w:color w:val="auto"/>
            <w:u w:val="none"/>
          </w:rPr>
          <w:t>ca</w:t>
        </w:r>
      </w:hyperlink>
      <w:r w:rsidR="00D86001" w:rsidRPr="00D86001">
        <w:rPr>
          <w:rFonts w:ascii="Arial" w:hAnsi="Arial" w:cs="Arial"/>
          <w:b/>
        </w:rPr>
        <w:t xml:space="preserve"> de todo su sistema filosófico. Las enseñanzas de Hugo respecto a </w:t>
      </w:r>
      <w:hyperlink r:id="rId112" w:tooltip="Dios" w:history="1">
        <w:r w:rsidR="00D86001" w:rsidRPr="00D86001">
          <w:rPr>
            <w:rStyle w:val="Hipervnculo"/>
            <w:rFonts w:ascii="Arial" w:hAnsi="Arial" w:cs="Arial"/>
            <w:b/>
            <w:color w:val="auto"/>
            <w:u w:val="none"/>
          </w:rPr>
          <w:t>Dios</w:t>
        </w:r>
      </w:hyperlink>
      <w:r w:rsidR="00D86001" w:rsidRPr="00D86001">
        <w:rPr>
          <w:rFonts w:ascii="Arial" w:hAnsi="Arial" w:cs="Arial"/>
          <w:b/>
        </w:rPr>
        <w:t xml:space="preserve"> han sido min</w:t>
      </w:r>
      <w:r w:rsidR="00D86001" w:rsidRPr="00D86001">
        <w:rPr>
          <w:rFonts w:ascii="Arial" w:hAnsi="Arial" w:cs="Arial"/>
          <w:b/>
        </w:rPr>
        <w:t>u</w:t>
      </w:r>
      <w:r w:rsidR="00D86001" w:rsidRPr="00D86001">
        <w:rPr>
          <w:rFonts w:ascii="Arial" w:hAnsi="Arial" w:cs="Arial"/>
          <w:b/>
        </w:rPr>
        <w:t xml:space="preserve">ciosamente analizadas por </w:t>
      </w:r>
      <w:proofErr w:type="spellStart"/>
      <w:r w:rsidR="00D86001" w:rsidRPr="00D86001">
        <w:rPr>
          <w:rFonts w:ascii="Arial" w:hAnsi="Arial" w:cs="Arial"/>
          <w:b/>
        </w:rPr>
        <w:t>Kilgenstein</w:t>
      </w:r>
      <w:proofErr w:type="spellEnd"/>
      <w:r w:rsidR="00D86001" w:rsidRPr="00D86001">
        <w:rPr>
          <w:rFonts w:ascii="Arial" w:hAnsi="Arial" w:cs="Arial"/>
          <w:b/>
        </w:rPr>
        <w:t xml:space="preserve">, que nos da la clave de todas sus enseñanzas: usando la </w:t>
      </w:r>
      <w:hyperlink r:id="rId113" w:tooltip="Razón" w:history="1">
        <w:r w:rsidR="00D86001" w:rsidRPr="00D86001">
          <w:rPr>
            <w:rStyle w:val="Hipervnculo"/>
            <w:rFonts w:ascii="Arial" w:hAnsi="Arial" w:cs="Arial"/>
            <w:b/>
            <w:color w:val="auto"/>
            <w:u w:val="none"/>
          </w:rPr>
          <w:t>razón</w:t>
        </w:r>
      </w:hyperlink>
      <w:r w:rsidR="00D86001" w:rsidRPr="00D86001">
        <w:rPr>
          <w:rFonts w:ascii="Arial" w:hAnsi="Arial" w:cs="Arial"/>
          <w:b/>
        </w:rPr>
        <w:t xml:space="preserve"> el </w:t>
      </w:r>
      <w:hyperlink r:id="rId114" w:tooltip="Hombre" w:history="1">
        <w:r w:rsidR="00D86001" w:rsidRPr="00D86001">
          <w:rPr>
            <w:rStyle w:val="Hipervnculo"/>
            <w:rFonts w:ascii="Arial" w:hAnsi="Arial" w:cs="Arial"/>
            <w:b/>
            <w:color w:val="auto"/>
            <w:u w:val="none"/>
          </w:rPr>
          <w:t>hombre</w:t>
        </w:r>
      </w:hyperlink>
      <w:r w:rsidR="00D86001" w:rsidRPr="00D86001">
        <w:rPr>
          <w:rFonts w:ascii="Arial" w:hAnsi="Arial" w:cs="Arial"/>
          <w:b/>
        </w:rPr>
        <w:t xml:space="preserve"> puede y debe llegar al conocimiento de Dios: </w:t>
      </w:r>
      <w:proofErr w:type="spellStart"/>
      <w:r w:rsidR="00D86001" w:rsidRPr="00D86001">
        <w:rPr>
          <w:rFonts w:ascii="Arial" w:hAnsi="Arial" w:cs="Arial"/>
          <w:b/>
        </w:rPr>
        <w:t>aseitas</w:t>
      </w:r>
      <w:proofErr w:type="spellEnd"/>
      <w:r w:rsidR="00D86001" w:rsidRPr="00D86001">
        <w:rPr>
          <w:rFonts w:ascii="Arial" w:hAnsi="Arial" w:cs="Arial"/>
          <w:b/>
        </w:rPr>
        <w:t>, pura esp</w:t>
      </w:r>
      <w:r w:rsidR="00D86001" w:rsidRPr="00D86001">
        <w:rPr>
          <w:rFonts w:ascii="Arial" w:hAnsi="Arial" w:cs="Arial"/>
          <w:b/>
        </w:rPr>
        <w:t>i</w:t>
      </w:r>
      <w:r w:rsidR="00D86001" w:rsidRPr="00D86001">
        <w:rPr>
          <w:rFonts w:ascii="Arial" w:hAnsi="Arial" w:cs="Arial"/>
          <w:b/>
        </w:rPr>
        <w:t>ritual</w:t>
      </w:r>
      <w:r w:rsidR="00D86001" w:rsidRPr="00D86001">
        <w:rPr>
          <w:rFonts w:ascii="Arial" w:hAnsi="Arial" w:cs="Arial"/>
          <w:b/>
        </w:rPr>
        <w:t>i</w:t>
      </w:r>
      <w:r w:rsidR="00D86001" w:rsidRPr="00D86001">
        <w:rPr>
          <w:rFonts w:ascii="Arial" w:hAnsi="Arial" w:cs="Arial"/>
          <w:b/>
        </w:rPr>
        <w:t xml:space="preserve">dad, absoluta simplicidad, </w:t>
      </w:r>
      <w:hyperlink r:id="rId115" w:tooltip="Eternidad" w:history="1">
        <w:r w:rsidR="00D86001" w:rsidRPr="00D86001">
          <w:rPr>
            <w:rStyle w:val="Hipervnculo"/>
            <w:rFonts w:ascii="Arial" w:hAnsi="Arial" w:cs="Arial"/>
            <w:b/>
            <w:color w:val="auto"/>
            <w:u w:val="none"/>
          </w:rPr>
          <w:t>eternidad</w:t>
        </w:r>
      </w:hyperlink>
      <w:r w:rsidR="00D86001" w:rsidRPr="00D86001">
        <w:rPr>
          <w:rFonts w:ascii="Arial" w:hAnsi="Arial" w:cs="Arial"/>
          <w:b/>
        </w:rPr>
        <w:t>, inmensidad, inmutabilidad de ser y de actuar: tales son las concepciones que él descubre en su Hac</w:t>
      </w:r>
      <w:r w:rsidR="00D86001" w:rsidRPr="00D86001">
        <w:rPr>
          <w:rFonts w:ascii="Arial" w:hAnsi="Arial" w:cs="Arial"/>
          <w:b/>
        </w:rPr>
        <w:t>e</w:t>
      </w:r>
      <w:r w:rsidR="00D86001" w:rsidRPr="00D86001">
        <w:rPr>
          <w:rFonts w:ascii="Arial" w:hAnsi="Arial" w:cs="Arial"/>
          <w:b/>
        </w:rPr>
        <w:t xml:space="preserve">dor y que le da una idea sintética y bien razonada de la esencia divina. Al mismo tiempo defiende la </w:t>
      </w:r>
      <w:hyperlink r:id="rId116" w:tooltip="Necesidad" w:history="1">
        <w:r w:rsidR="00D86001" w:rsidRPr="00D86001">
          <w:rPr>
            <w:rStyle w:val="Hipervnculo"/>
            <w:rFonts w:ascii="Arial" w:hAnsi="Arial" w:cs="Arial"/>
            <w:b/>
            <w:color w:val="auto"/>
            <w:u w:val="none"/>
          </w:rPr>
          <w:t>necesidad</w:t>
        </w:r>
      </w:hyperlink>
      <w:r w:rsidR="00D86001" w:rsidRPr="00D86001">
        <w:rPr>
          <w:rFonts w:ascii="Arial" w:hAnsi="Arial" w:cs="Arial"/>
          <w:b/>
        </w:rPr>
        <w:t xml:space="preserve"> </w:t>
      </w:r>
      <w:hyperlink r:id="rId117" w:tooltip="Moral" w:history="1">
        <w:r w:rsidR="00D86001" w:rsidRPr="00D86001">
          <w:rPr>
            <w:rStyle w:val="Hipervnculo"/>
            <w:rFonts w:ascii="Arial" w:hAnsi="Arial" w:cs="Arial"/>
            <w:b/>
            <w:color w:val="auto"/>
            <w:u w:val="none"/>
          </w:rPr>
          <w:t>moral</w:t>
        </w:r>
      </w:hyperlink>
      <w:r w:rsidR="00D86001" w:rsidRPr="00D86001">
        <w:rPr>
          <w:rFonts w:ascii="Arial" w:hAnsi="Arial" w:cs="Arial"/>
          <w:b/>
        </w:rPr>
        <w:t xml:space="preserve"> de la </w:t>
      </w:r>
      <w:hyperlink r:id="rId118" w:tooltip="Revelación" w:history="1">
        <w:r w:rsidR="00D86001" w:rsidRPr="00D86001">
          <w:rPr>
            <w:rStyle w:val="Hipervnculo"/>
            <w:rFonts w:ascii="Arial" w:hAnsi="Arial" w:cs="Arial"/>
            <w:b/>
            <w:color w:val="auto"/>
            <w:u w:val="none"/>
          </w:rPr>
          <w:t>R</w:t>
        </w:r>
        <w:r w:rsidR="00D86001" w:rsidRPr="00D86001">
          <w:rPr>
            <w:rStyle w:val="Hipervnculo"/>
            <w:rFonts w:ascii="Arial" w:hAnsi="Arial" w:cs="Arial"/>
            <w:b/>
            <w:color w:val="auto"/>
            <w:u w:val="none"/>
          </w:rPr>
          <w:t>e</w:t>
        </w:r>
        <w:r w:rsidR="00D86001" w:rsidRPr="00D86001">
          <w:rPr>
            <w:rStyle w:val="Hipervnculo"/>
            <w:rFonts w:ascii="Arial" w:hAnsi="Arial" w:cs="Arial"/>
            <w:b/>
            <w:color w:val="auto"/>
            <w:u w:val="none"/>
          </w:rPr>
          <w:t>velación</w:t>
        </w:r>
      </w:hyperlink>
      <w:r w:rsidR="00D86001" w:rsidRPr="00D86001">
        <w:rPr>
          <w:rFonts w:ascii="Arial" w:hAnsi="Arial" w:cs="Arial"/>
          <w:b/>
        </w:rPr>
        <w:t>, de manera que las enseñanzas de Santo Tomás, tal como se expresan en los pr</w:t>
      </w:r>
      <w:r w:rsidR="00D86001" w:rsidRPr="00D86001">
        <w:rPr>
          <w:rFonts w:ascii="Arial" w:hAnsi="Arial" w:cs="Arial"/>
          <w:b/>
        </w:rPr>
        <w:t>i</w:t>
      </w:r>
      <w:r w:rsidR="00D86001" w:rsidRPr="00D86001">
        <w:rPr>
          <w:rFonts w:ascii="Arial" w:hAnsi="Arial" w:cs="Arial"/>
          <w:b/>
        </w:rPr>
        <w:t>meros capítulos del "Contra Gentiles", nada añaden a las de Hugo.</w:t>
      </w:r>
    </w:p>
    <w:p w:rsidR="00D723BE" w:rsidRDefault="00D723BE" w:rsidP="00D86001">
      <w:pPr>
        <w:pStyle w:val="NormalWeb"/>
        <w:spacing w:before="0" w:beforeAutospacing="0" w:after="0" w:afterAutospacing="0"/>
        <w:jc w:val="both"/>
        <w:rPr>
          <w:rFonts w:ascii="Arial" w:hAnsi="Arial" w:cs="Arial"/>
          <w:b/>
        </w:rPr>
      </w:pPr>
    </w:p>
    <w:p w:rsidR="00D723BE"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D86001" w:rsidRPr="00D86001">
        <w:rPr>
          <w:rFonts w:ascii="Arial" w:hAnsi="Arial" w:cs="Arial"/>
          <w:b/>
        </w:rPr>
        <w:t xml:space="preserve"> Es interesante notar que, siguiendo el "</w:t>
      </w:r>
      <w:proofErr w:type="spellStart"/>
      <w:r w:rsidR="00D86001" w:rsidRPr="00D86001">
        <w:rPr>
          <w:rFonts w:ascii="Arial" w:hAnsi="Arial" w:cs="Arial"/>
          <w:b/>
        </w:rPr>
        <w:t>Monologium</w:t>
      </w:r>
      <w:proofErr w:type="spellEnd"/>
      <w:r w:rsidR="00D86001" w:rsidRPr="00D86001">
        <w:rPr>
          <w:rFonts w:ascii="Arial" w:hAnsi="Arial" w:cs="Arial"/>
          <w:b/>
        </w:rPr>
        <w:t xml:space="preserve">", de </w:t>
      </w:r>
      <w:hyperlink r:id="rId119" w:tooltip="San Anselmo" w:history="1">
        <w:r w:rsidR="00D86001" w:rsidRPr="00D86001">
          <w:rPr>
            <w:rStyle w:val="Hipervnculo"/>
            <w:rFonts w:ascii="Arial" w:hAnsi="Arial" w:cs="Arial"/>
            <w:b/>
            <w:color w:val="auto"/>
            <w:u w:val="none"/>
          </w:rPr>
          <w:t>San Anselmo</w:t>
        </w:r>
      </w:hyperlink>
      <w:r w:rsidR="00D86001" w:rsidRPr="00D86001">
        <w:rPr>
          <w:rFonts w:ascii="Arial" w:hAnsi="Arial" w:cs="Arial"/>
          <w:b/>
        </w:rPr>
        <w:t xml:space="preserve">, el toma el alma humana como el primer elemento de observación respecto a la contingencia de la </w:t>
      </w:r>
      <w:hyperlink r:id="rId120" w:tooltip="Naturaleza" w:history="1">
        <w:r w:rsidR="00D86001" w:rsidRPr="00D86001">
          <w:rPr>
            <w:rStyle w:val="Hipervnculo"/>
            <w:rFonts w:ascii="Arial" w:hAnsi="Arial" w:cs="Arial"/>
            <w:b/>
            <w:color w:val="auto"/>
            <w:u w:val="none"/>
          </w:rPr>
          <w:t>natur</w:t>
        </w:r>
        <w:r w:rsidR="00D86001" w:rsidRPr="00D86001">
          <w:rPr>
            <w:rStyle w:val="Hipervnculo"/>
            <w:rFonts w:ascii="Arial" w:hAnsi="Arial" w:cs="Arial"/>
            <w:b/>
            <w:color w:val="auto"/>
            <w:u w:val="none"/>
          </w:rPr>
          <w:t>a</w:t>
        </w:r>
        <w:r w:rsidR="00D86001" w:rsidRPr="00D86001">
          <w:rPr>
            <w:rStyle w:val="Hipervnculo"/>
            <w:rFonts w:ascii="Arial" w:hAnsi="Arial" w:cs="Arial"/>
            <w:b/>
            <w:color w:val="auto"/>
            <w:u w:val="none"/>
          </w:rPr>
          <w:t>leza</w:t>
        </w:r>
      </w:hyperlink>
      <w:r w:rsidR="00D86001" w:rsidRPr="00D86001">
        <w:rPr>
          <w:rFonts w:ascii="Arial" w:hAnsi="Arial" w:cs="Arial"/>
          <w:b/>
        </w:rPr>
        <w:t>, y de ella se eleva a Dios (Ver P.L., CLXXVI, 824.) Como teólogo: Su valiosa obra como pensador serio ya ha sido mencionada; poseía una aguda apreciación de los méritos de mucha de la obra teológica de Abelardo y siempre le cita con resp</w:t>
      </w:r>
      <w:r w:rsidR="00D86001" w:rsidRPr="00D86001">
        <w:rPr>
          <w:rFonts w:ascii="Arial" w:hAnsi="Arial" w:cs="Arial"/>
          <w:b/>
        </w:rPr>
        <w:t>e</w:t>
      </w:r>
      <w:r w:rsidR="00D86001" w:rsidRPr="00D86001">
        <w:rPr>
          <w:rFonts w:ascii="Arial" w:hAnsi="Arial" w:cs="Arial"/>
          <w:b/>
        </w:rPr>
        <w:t>to, al mismo tiempo que combate sus errores. Así, cuando Abelardo, al tratar de la creación, había sustituido la l</w:t>
      </w:r>
      <w:r w:rsidR="00D86001" w:rsidRPr="00D86001">
        <w:rPr>
          <w:rFonts w:ascii="Arial" w:hAnsi="Arial" w:cs="Arial"/>
          <w:b/>
        </w:rPr>
        <w:t>i</w:t>
      </w:r>
      <w:r w:rsidR="00D86001" w:rsidRPr="00D86001">
        <w:rPr>
          <w:rFonts w:ascii="Arial" w:hAnsi="Arial" w:cs="Arial"/>
          <w:b/>
        </w:rPr>
        <w:t xml:space="preserve">bertad y </w:t>
      </w:r>
      <w:hyperlink r:id="rId121" w:tooltip="Omnipotencia" w:history="1">
        <w:r w:rsidR="00D86001" w:rsidRPr="00D86001">
          <w:rPr>
            <w:rStyle w:val="Hipervnculo"/>
            <w:rFonts w:ascii="Arial" w:hAnsi="Arial" w:cs="Arial"/>
            <w:b/>
            <w:color w:val="auto"/>
            <w:u w:val="none"/>
          </w:rPr>
          <w:t>omnipotencia</w:t>
        </w:r>
      </w:hyperlink>
      <w:r w:rsidR="00D86001" w:rsidRPr="00D86001">
        <w:rPr>
          <w:rFonts w:ascii="Arial" w:hAnsi="Arial" w:cs="Arial"/>
          <w:b/>
        </w:rPr>
        <w:t xml:space="preserve"> de Dios por un muy exag</w:t>
      </w:r>
      <w:r w:rsidR="00D86001" w:rsidRPr="00D86001">
        <w:rPr>
          <w:rFonts w:ascii="Arial" w:hAnsi="Arial" w:cs="Arial"/>
          <w:b/>
        </w:rPr>
        <w:t>e</w:t>
      </w:r>
      <w:r w:rsidR="00D86001" w:rsidRPr="00D86001">
        <w:rPr>
          <w:rFonts w:ascii="Arial" w:hAnsi="Arial" w:cs="Arial"/>
          <w:b/>
        </w:rPr>
        <w:t xml:space="preserve">rado </w:t>
      </w:r>
      <w:hyperlink r:id="rId122" w:tooltip="Optimismo (la página no existe)" w:history="1">
        <w:r w:rsidR="00D86001" w:rsidRPr="00D86001">
          <w:rPr>
            <w:rStyle w:val="Hipervnculo"/>
            <w:rFonts w:ascii="Arial" w:hAnsi="Arial" w:cs="Arial"/>
            <w:b/>
            <w:color w:val="auto"/>
            <w:u w:val="none"/>
          </w:rPr>
          <w:t>optimismo</w:t>
        </w:r>
      </w:hyperlink>
      <w:r w:rsidR="00D86001" w:rsidRPr="00D86001">
        <w:rPr>
          <w:rFonts w:ascii="Arial" w:hAnsi="Arial" w:cs="Arial"/>
          <w:b/>
        </w:rPr>
        <w:t xml:space="preserve">, Hugo atacó el </w:t>
      </w:r>
      <w:hyperlink r:id="rId123" w:tooltip="Error" w:history="1">
        <w:r w:rsidR="00D86001" w:rsidRPr="00D86001">
          <w:rPr>
            <w:rStyle w:val="Hipervnculo"/>
            <w:rFonts w:ascii="Arial" w:hAnsi="Arial" w:cs="Arial"/>
            <w:b/>
            <w:color w:val="auto"/>
            <w:u w:val="none"/>
          </w:rPr>
          <w:t>error</w:t>
        </w:r>
      </w:hyperlink>
      <w:r w:rsidR="00D86001" w:rsidRPr="00D86001">
        <w:rPr>
          <w:rFonts w:ascii="Arial" w:hAnsi="Arial" w:cs="Arial"/>
          <w:b/>
        </w:rPr>
        <w:t xml:space="preserve"> en su "De </w:t>
      </w:r>
      <w:proofErr w:type="spellStart"/>
      <w:r w:rsidR="00D86001" w:rsidRPr="00D86001">
        <w:rPr>
          <w:rFonts w:ascii="Arial" w:hAnsi="Arial" w:cs="Arial"/>
          <w:b/>
        </w:rPr>
        <w:t>Sacr</w:t>
      </w:r>
      <w:proofErr w:type="spellEnd"/>
      <w:r w:rsidR="00D86001" w:rsidRPr="00D86001">
        <w:rPr>
          <w:rFonts w:ascii="Arial" w:hAnsi="Arial" w:cs="Arial"/>
          <w:b/>
        </w:rPr>
        <w:t xml:space="preserve">.", </w:t>
      </w:r>
      <w:proofErr w:type="spellStart"/>
      <w:r w:rsidR="00D86001" w:rsidRPr="00D86001">
        <w:rPr>
          <w:rFonts w:ascii="Arial" w:hAnsi="Arial" w:cs="Arial"/>
          <w:b/>
        </w:rPr>
        <w:t>Bk.</w:t>
      </w:r>
      <w:proofErr w:type="spellEnd"/>
      <w:r w:rsidR="00D86001" w:rsidRPr="00D86001">
        <w:rPr>
          <w:rFonts w:ascii="Arial" w:hAnsi="Arial" w:cs="Arial"/>
          <w:b/>
        </w:rPr>
        <w:t xml:space="preserve"> I, P. II, c. XXII. </w:t>
      </w:r>
    </w:p>
    <w:p w:rsidR="00D723BE" w:rsidRDefault="00D723BE" w:rsidP="00D86001">
      <w:pPr>
        <w:pStyle w:val="NormalWeb"/>
        <w:spacing w:before="0" w:beforeAutospacing="0" w:after="0" w:afterAutospacing="0"/>
        <w:jc w:val="both"/>
        <w:rPr>
          <w:rFonts w:ascii="Arial" w:hAnsi="Arial" w:cs="Arial"/>
          <w:b/>
        </w:rPr>
      </w:pPr>
    </w:p>
    <w:p w:rsidR="00D86001"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D86001" w:rsidRPr="00D86001">
        <w:rPr>
          <w:rFonts w:ascii="Arial" w:hAnsi="Arial" w:cs="Arial"/>
          <w:b/>
        </w:rPr>
        <w:t xml:space="preserve">Su enseñanza </w:t>
      </w:r>
      <w:hyperlink r:id="rId124" w:tooltip="Cristología" w:history="1">
        <w:r w:rsidR="00D86001" w:rsidRPr="00D86001">
          <w:rPr>
            <w:rStyle w:val="Hipervnculo"/>
            <w:rFonts w:ascii="Arial" w:hAnsi="Arial" w:cs="Arial"/>
            <w:b/>
            <w:color w:val="auto"/>
            <w:u w:val="none"/>
          </w:rPr>
          <w:t>cristológica</w:t>
        </w:r>
      </w:hyperlink>
      <w:r w:rsidR="00D86001" w:rsidRPr="00D86001">
        <w:rPr>
          <w:rFonts w:ascii="Arial" w:hAnsi="Arial" w:cs="Arial"/>
          <w:b/>
        </w:rPr>
        <w:t xml:space="preserve"> está marcada por un error de </w:t>
      </w:r>
      <w:proofErr w:type="spellStart"/>
      <w:r w:rsidR="00D86001" w:rsidRPr="00D86001">
        <w:rPr>
          <w:rFonts w:ascii="Arial" w:hAnsi="Arial" w:cs="Arial"/>
          <w:b/>
        </w:rPr>
        <w:t>semi</w:t>
      </w:r>
      <w:proofErr w:type="spellEnd"/>
      <w:r w:rsidR="00D86001" w:rsidRPr="00D86001">
        <w:rPr>
          <w:rFonts w:ascii="Arial" w:hAnsi="Arial" w:cs="Arial"/>
          <w:b/>
        </w:rPr>
        <w:t>-</w:t>
      </w:r>
      <w:hyperlink r:id="rId125" w:tooltip="Apolinarismo" w:history="1">
        <w:r w:rsidR="00D86001" w:rsidRPr="00D86001">
          <w:rPr>
            <w:rStyle w:val="Hipervnculo"/>
            <w:rFonts w:ascii="Arial" w:hAnsi="Arial" w:cs="Arial"/>
            <w:b/>
            <w:color w:val="auto"/>
            <w:u w:val="none"/>
          </w:rPr>
          <w:t>apolinarismo</w:t>
        </w:r>
      </w:hyperlink>
      <w:r w:rsidR="00D86001" w:rsidRPr="00D86001">
        <w:rPr>
          <w:rFonts w:ascii="Arial" w:hAnsi="Arial" w:cs="Arial"/>
          <w:b/>
        </w:rPr>
        <w:t xml:space="preserve"> al atr</w:t>
      </w:r>
      <w:r w:rsidR="00D86001" w:rsidRPr="00D86001">
        <w:rPr>
          <w:rFonts w:ascii="Arial" w:hAnsi="Arial" w:cs="Arial"/>
          <w:b/>
        </w:rPr>
        <w:t>i</w:t>
      </w:r>
      <w:r w:rsidR="00D86001" w:rsidRPr="00D86001">
        <w:rPr>
          <w:rFonts w:ascii="Arial" w:hAnsi="Arial" w:cs="Arial"/>
          <w:b/>
        </w:rPr>
        <w:t xml:space="preserve">buir a la humanidad de </w:t>
      </w:r>
      <w:hyperlink r:id="rId126" w:tooltip="Jesucristo" w:history="1">
        <w:r w:rsidR="00D86001" w:rsidRPr="00D86001">
          <w:rPr>
            <w:rStyle w:val="Hipervnculo"/>
            <w:rFonts w:ascii="Arial" w:hAnsi="Arial" w:cs="Arial"/>
            <w:b/>
            <w:color w:val="auto"/>
            <w:u w:val="none"/>
          </w:rPr>
          <w:t>Cristo</w:t>
        </w:r>
      </w:hyperlink>
      <w:r w:rsidR="00D86001" w:rsidRPr="00D86001">
        <w:rPr>
          <w:rFonts w:ascii="Arial" w:hAnsi="Arial" w:cs="Arial"/>
          <w:b/>
        </w:rPr>
        <w:t xml:space="preserve"> no sólo el conocimiento increado del Verbo, sino la omnipotencia y otros </w:t>
      </w:r>
      <w:hyperlink r:id="rId127" w:tooltip="Atributos divinos (la página no existe)" w:history="1">
        <w:r w:rsidR="00D86001" w:rsidRPr="00D86001">
          <w:rPr>
            <w:rStyle w:val="Hipervnculo"/>
            <w:rFonts w:ascii="Arial" w:hAnsi="Arial" w:cs="Arial"/>
            <w:b/>
            <w:color w:val="auto"/>
            <w:u w:val="none"/>
          </w:rPr>
          <w:t>atributos divinos</w:t>
        </w:r>
      </w:hyperlink>
      <w:r w:rsidR="00D86001" w:rsidRPr="00D86001">
        <w:rPr>
          <w:rFonts w:ascii="Arial" w:hAnsi="Arial" w:cs="Arial"/>
          <w:b/>
        </w:rPr>
        <w:t>. Pero combate vigorosamente las concepciones erróneas de Ab</w:t>
      </w:r>
      <w:r w:rsidR="00D86001" w:rsidRPr="00D86001">
        <w:rPr>
          <w:rFonts w:ascii="Arial" w:hAnsi="Arial" w:cs="Arial"/>
          <w:b/>
        </w:rPr>
        <w:t>e</w:t>
      </w:r>
      <w:r w:rsidR="00D86001" w:rsidRPr="00D86001">
        <w:rPr>
          <w:rFonts w:ascii="Arial" w:hAnsi="Arial" w:cs="Arial"/>
          <w:b/>
        </w:rPr>
        <w:t xml:space="preserve">lardo sobre la </w:t>
      </w:r>
      <w:hyperlink r:id="rId128" w:tooltip="Unión hipostática" w:history="1">
        <w:r w:rsidR="00D86001" w:rsidRPr="00D86001">
          <w:rPr>
            <w:rStyle w:val="Hipervnculo"/>
            <w:rFonts w:ascii="Arial" w:hAnsi="Arial" w:cs="Arial"/>
            <w:b/>
            <w:color w:val="auto"/>
            <w:u w:val="none"/>
          </w:rPr>
          <w:t>unión hipostática</w:t>
        </w:r>
      </w:hyperlink>
      <w:r w:rsidR="00D86001" w:rsidRPr="00D86001">
        <w:rPr>
          <w:rFonts w:ascii="Arial" w:hAnsi="Arial" w:cs="Arial"/>
          <w:b/>
        </w:rPr>
        <w:t xml:space="preserve"> que llevaron a un renacimiento del </w:t>
      </w:r>
      <w:hyperlink r:id="rId129" w:tooltip="Adopcionismo" w:history="1">
        <w:r w:rsidR="00D86001" w:rsidRPr="00D86001">
          <w:rPr>
            <w:rStyle w:val="Hipervnculo"/>
            <w:rFonts w:ascii="Arial" w:hAnsi="Arial" w:cs="Arial"/>
            <w:b/>
            <w:color w:val="auto"/>
            <w:u w:val="none"/>
          </w:rPr>
          <w:t>adopcionismo</w:t>
        </w:r>
      </w:hyperlink>
      <w:r w:rsidR="00D86001" w:rsidRPr="00D86001">
        <w:rPr>
          <w:rFonts w:ascii="Arial" w:hAnsi="Arial" w:cs="Arial"/>
          <w:b/>
        </w:rPr>
        <w:t xml:space="preserve"> que pr</w:t>
      </w:r>
      <w:r w:rsidR="00D86001" w:rsidRPr="00D86001">
        <w:rPr>
          <w:rFonts w:ascii="Arial" w:hAnsi="Arial" w:cs="Arial"/>
          <w:b/>
        </w:rPr>
        <w:t>e</w:t>
      </w:r>
      <w:r w:rsidR="00D86001" w:rsidRPr="00D86001">
        <w:rPr>
          <w:rFonts w:ascii="Arial" w:hAnsi="Arial" w:cs="Arial"/>
          <w:b/>
        </w:rPr>
        <w:t>ocupó a las escuelas hasta su condenación el 18 de f</w:t>
      </w:r>
      <w:r w:rsidR="00D86001" w:rsidRPr="00D86001">
        <w:rPr>
          <w:rFonts w:ascii="Arial" w:hAnsi="Arial" w:cs="Arial"/>
          <w:b/>
        </w:rPr>
        <w:t>e</w:t>
      </w:r>
      <w:r w:rsidR="00D86001" w:rsidRPr="00D86001">
        <w:rPr>
          <w:rFonts w:ascii="Arial" w:hAnsi="Arial" w:cs="Arial"/>
          <w:b/>
        </w:rPr>
        <w:t xml:space="preserve">brero de 1177 por el </w:t>
      </w:r>
      <w:hyperlink r:id="rId130" w:tooltip="Papa Alejandro III" w:history="1">
        <w:r w:rsidR="00D86001" w:rsidRPr="00D86001">
          <w:rPr>
            <w:rStyle w:val="Hipervnculo"/>
            <w:rFonts w:ascii="Arial" w:hAnsi="Arial" w:cs="Arial"/>
            <w:b/>
            <w:color w:val="auto"/>
            <w:u w:val="none"/>
          </w:rPr>
          <w:t>Papa Alejandro III</w:t>
        </w:r>
      </w:hyperlink>
      <w:r w:rsidR="00D86001" w:rsidRPr="00D86001">
        <w:rPr>
          <w:rFonts w:ascii="Arial" w:hAnsi="Arial" w:cs="Arial"/>
          <w:b/>
        </w:rPr>
        <w:t xml:space="preserve"> (1164-77). </w:t>
      </w:r>
    </w:p>
    <w:p w:rsidR="00D723BE" w:rsidRPr="00D86001" w:rsidRDefault="00D723BE" w:rsidP="00D86001">
      <w:pPr>
        <w:pStyle w:val="NormalWeb"/>
        <w:spacing w:before="0" w:beforeAutospacing="0" w:after="0" w:afterAutospacing="0"/>
        <w:jc w:val="both"/>
        <w:rPr>
          <w:rFonts w:ascii="Arial" w:hAnsi="Arial" w:cs="Arial"/>
          <w:b/>
        </w:rPr>
      </w:pPr>
    </w:p>
    <w:p w:rsidR="00D723BE"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D86001" w:rsidRPr="00D86001">
        <w:rPr>
          <w:rFonts w:ascii="Arial" w:hAnsi="Arial" w:cs="Arial"/>
          <w:b/>
        </w:rPr>
        <w:t xml:space="preserve">Las enseñanza sacramental de Hugo es de gran importancia porque con él comienza la etapa final de la formulación de la definición de los </w:t>
      </w:r>
      <w:hyperlink r:id="rId131" w:tooltip="Sacramentos" w:history="1">
        <w:r w:rsidR="00D86001" w:rsidRPr="00D86001">
          <w:rPr>
            <w:rStyle w:val="Hipervnculo"/>
            <w:rFonts w:ascii="Arial" w:hAnsi="Arial" w:cs="Arial"/>
            <w:b/>
            <w:color w:val="auto"/>
            <w:u w:val="none"/>
          </w:rPr>
          <w:t>sacramentos</w:t>
        </w:r>
      </w:hyperlink>
      <w:r w:rsidR="00D86001" w:rsidRPr="00D86001">
        <w:rPr>
          <w:rFonts w:ascii="Arial" w:hAnsi="Arial" w:cs="Arial"/>
          <w:b/>
        </w:rPr>
        <w:t>; sintetizando las ens</w:t>
      </w:r>
      <w:r w:rsidR="00D86001" w:rsidRPr="00D86001">
        <w:rPr>
          <w:rFonts w:ascii="Arial" w:hAnsi="Arial" w:cs="Arial"/>
          <w:b/>
        </w:rPr>
        <w:t>e</w:t>
      </w:r>
      <w:r w:rsidR="00D86001" w:rsidRPr="00D86001">
        <w:rPr>
          <w:rFonts w:ascii="Arial" w:hAnsi="Arial" w:cs="Arial"/>
          <w:b/>
        </w:rPr>
        <w:t>ñanzas dispersas en las obras de San Agustín, dejó aparte la definición Isidoriana y dio una más verdadera y comprehensiva que, cuando fue perfeccionadas por el autor de la "</w:t>
      </w:r>
      <w:proofErr w:type="spellStart"/>
      <w:r w:rsidR="00D86001" w:rsidRPr="00D86001">
        <w:rPr>
          <w:rFonts w:ascii="Arial" w:hAnsi="Arial" w:cs="Arial"/>
          <w:b/>
        </w:rPr>
        <w:t>Summa</w:t>
      </w:r>
      <w:proofErr w:type="spellEnd"/>
      <w:r w:rsidR="00D86001" w:rsidRPr="00D86001">
        <w:rPr>
          <w:rFonts w:ascii="Arial" w:hAnsi="Arial" w:cs="Arial"/>
          <w:b/>
        </w:rPr>
        <w:t xml:space="preserve"> </w:t>
      </w:r>
      <w:proofErr w:type="spellStart"/>
      <w:r w:rsidR="00D86001" w:rsidRPr="00D86001">
        <w:rPr>
          <w:rFonts w:ascii="Arial" w:hAnsi="Arial" w:cs="Arial"/>
          <w:b/>
        </w:rPr>
        <w:t>Sententiarum</w:t>
      </w:r>
      <w:proofErr w:type="spellEnd"/>
      <w:r w:rsidR="00D86001" w:rsidRPr="00D86001">
        <w:rPr>
          <w:rFonts w:ascii="Arial" w:hAnsi="Arial" w:cs="Arial"/>
          <w:b/>
        </w:rPr>
        <w:t>", fue ado</w:t>
      </w:r>
      <w:r w:rsidR="00D86001" w:rsidRPr="00D86001">
        <w:rPr>
          <w:rFonts w:ascii="Arial" w:hAnsi="Arial" w:cs="Arial"/>
          <w:b/>
        </w:rPr>
        <w:t>p</w:t>
      </w:r>
      <w:r w:rsidR="00D86001" w:rsidRPr="00D86001">
        <w:rPr>
          <w:rFonts w:ascii="Arial" w:hAnsi="Arial" w:cs="Arial"/>
          <w:b/>
        </w:rPr>
        <w:t>tada por las escuelas. Sus obras contienen un extenso cuerpo de doctrina moral basada sobre sólidas bases patrísticas, en cuya agrupación se ve la influe</w:t>
      </w:r>
      <w:r w:rsidR="00D86001" w:rsidRPr="00D86001">
        <w:rPr>
          <w:rFonts w:ascii="Arial" w:hAnsi="Arial" w:cs="Arial"/>
          <w:b/>
        </w:rPr>
        <w:t>n</w:t>
      </w:r>
      <w:r w:rsidR="00D86001" w:rsidRPr="00D86001">
        <w:rPr>
          <w:rFonts w:ascii="Arial" w:hAnsi="Arial" w:cs="Arial"/>
          <w:b/>
        </w:rPr>
        <w:t xml:space="preserve">cia de Abelardo. </w:t>
      </w:r>
    </w:p>
    <w:p w:rsidR="00D86001" w:rsidRDefault="00D723BE" w:rsidP="00D86001">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D86001" w:rsidRPr="00D86001">
        <w:rPr>
          <w:rFonts w:ascii="Arial" w:hAnsi="Arial" w:cs="Arial"/>
          <w:b/>
        </w:rPr>
        <w:t xml:space="preserve">Pero en su exacto análisis de la naturaleza del </w:t>
      </w:r>
      <w:hyperlink r:id="rId132" w:tooltip="Pecado" w:history="1">
        <w:r w:rsidR="00D86001" w:rsidRPr="00D86001">
          <w:rPr>
            <w:rStyle w:val="Hipervnculo"/>
            <w:rFonts w:ascii="Arial" w:hAnsi="Arial" w:cs="Arial"/>
            <w:b/>
            <w:color w:val="auto"/>
            <w:u w:val="none"/>
          </w:rPr>
          <w:t>pecado</w:t>
        </w:r>
      </w:hyperlink>
      <w:r w:rsidR="00D86001" w:rsidRPr="00D86001">
        <w:rPr>
          <w:rFonts w:ascii="Arial" w:hAnsi="Arial" w:cs="Arial"/>
          <w:b/>
        </w:rPr>
        <w:t>, combate el error de Abelardo respecto al carácter indiferente de todos los actos en sí mismos, apa</w:t>
      </w:r>
      <w:r w:rsidR="00D86001" w:rsidRPr="00D86001">
        <w:rPr>
          <w:rFonts w:ascii="Arial" w:hAnsi="Arial" w:cs="Arial"/>
          <w:b/>
        </w:rPr>
        <w:t>r</w:t>
      </w:r>
      <w:r w:rsidR="00D86001" w:rsidRPr="00D86001">
        <w:rPr>
          <w:rFonts w:ascii="Arial" w:hAnsi="Arial" w:cs="Arial"/>
          <w:b/>
        </w:rPr>
        <w:t>te de la voluntad del que obra. Al mismo tiempo mantuvo una postura errónea sobre la r</w:t>
      </w:r>
      <w:r w:rsidR="00D86001" w:rsidRPr="00D86001">
        <w:rPr>
          <w:rFonts w:ascii="Arial" w:hAnsi="Arial" w:cs="Arial"/>
          <w:b/>
        </w:rPr>
        <w:t>e</w:t>
      </w:r>
      <w:r w:rsidR="00D86001" w:rsidRPr="00D86001">
        <w:rPr>
          <w:rFonts w:ascii="Arial" w:hAnsi="Arial" w:cs="Arial"/>
          <w:b/>
        </w:rPr>
        <w:t>viviscencia, después de la caída, de los pecados mortales previ</w:t>
      </w:r>
      <w:r w:rsidR="00D86001" w:rsidRPr="00D86001">
        <w:rPr>
          <w:rFonts w:ascii="Arial" w:hAnsi="Arial" w:cs="Arial"/>
          <w:b/>
        </w:rPr>
        <w:t>a</w:t>
      </w:r>
      <w:r w:rsidR="00D86001" w:rsidRPr="00D86001">
        <w:rPr>
          <w:rFonts w:ascii="Arial" w:hAnsi="Arial" w:cs="Arial"/>
          <w:b/>
        </w:rPr>
        <w:t xml:space="preserve">mente perdonados. (De </w:t>
      </w:r>
      <w:proofErr w:type="spellStart"/>
      <w:r w:rsidR="00D86001" w:rsidRPr="00D86001">
        <w:rPr>
          <w:rFonts w:ascii="Arial" w:hAnsi="Arial" w:cs="Arial"/>
          <w:b/>
        </w:rPr>
        <w:t>Sacr</w:t>
      </w:r>
      <w:proofErr w:type="spellEnd"/>
      <w:r w:rsidR="00D86001" w:rsidRPr="00D86001">
        <w:rPr>
          <w:rFonts w:ascii="Arial" w:hAnsi="Arial" w:cs="Arial"/>
          <w:b/>
        </w:rPr>
        <w:t xml:space="preserve">., </w:t>
      </w:r>
      <w:proofErr w:type="spellStart"/>
      <w:r w:rsidR="00D86001" w:rsidRPr="00D86001">
        <w:rPr>
          <w:rFonts w:ascii="Arial" w:hAnsi="Arial" w:cs="Arial"/>
          <w:b/>
        </w:rPr>
        <w:t>Bk.</w:t>
      </w:r>
      <w:proofErr w:type="spellEnd"/>
      <w:r w:rsidR="00D86001" w:rsidRPr="00D86001">
        <w:rPr>
          <w:rFonts w:ascii="Arial" w:hAnsi="Arial" w:cs="Arial"/>
          <w:b/>
        </w:rPr>
        <w:t xml:space="preserve"> II, P. XIV, c. VIII). </w:t>
      </w:r>
    </w:p>
    <w:p w:rsidR="00D723BE" w:rsidRPr="00D86001" w:rsidRDefault="00D723BE" w:rsidP="00D86001">
      <w:pPr>
        <w:pStyle w:val="NormalWeb"/>
        <w:spacing w:before="0" w:beforeAutospacing="0" w:after="0" w:afterAutospacing="0"/>
        <w:jc w:val="both"/>
        <w:rPr>
          <w:rFonts w:ascii="Arial" w:hAnsi="Arial" w:cs="Arial"/>
          <w:b/>
        </w:rPr>
      </w:pPr>
    </w:p>
    <w:p w:rsidR="00D723BE"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D86001" w:rsidRPr="00D86001">
        <w:rPr>
          <w:rFonts w:ascii="Arial" w:hAnsi="Arial" w:cs="Arial"/>
          <w:b/>
        </w:rPr>
        <w:t>Como místico. Los historiadores de la filosofía parecen por fin haber llegado a la co</w:t>
      </w:r>
      <w:r w:rsidR="00D86001" w:rsidRPr="00D86001">
        <w:rPr>
          <w:rFonts w:ascii="Arial" w:hAnsi="Arial" w:cs="Arial"/>
          <w:b/>
        </w:rPr>
        <w:t>n</w:t>
      </w:r>
      <w:r w:rsidR="00D86001" w:rsidRPr="00D86001">
        <w:rPr>
          <w:rFonts w:ascii="Arial" w:hAnsi="Arial" w:cs="Arial"/>
          <w:b/>
        </w:rPr>
        <w:t xml:space="preserve">clusión de que denota una falta de </w:t>
      </w:r>
      <w:hyperlink r:id="rId133" w:tooltip="Imaginación (la página no existe)" w:history="1">
        <w:r w:rsidR="00D86001" w:rsidRPr="00D86001">
          <w:rPr>
            <w:rStyle w:val="Hipervnculo"/>
            <w:rFonts w:ascii="Arial" w:hAnsi="Arial" w:cs="Arial"/>
            <w:b/>
            <w:color w:val="auto"/>
            <w:u w:val="none"/>
          </w:rPr>
          <w:t>imaginación</w:t>
        </w:r>
      </w:hyperlink>
      <w:r w:rsidR="00D86001" w:rsidRPr="00D86001">
        <w:rPr>
          <w:rFonts w:ascii="Arial" w:hAnsi="Arial" w:cs="Arial"/>
          <w:b/>
        </w:rPr>
        <w:t xml:space="preserve"> psicológica el ser incapaces de entender la coexistencia su</w:t>
      </w:r>
      <w:r w:rsidR="00D86001" w:rsidRPr="00D86001">
        <w:rPr>
          <w:rFonts w:ascii="Arial" w:hAnsi="Arial" w:cs="Arial"/>
          <w:b/>
        </w:rPr>
        <w:t>b</w:t>
      </w:r>
      <w:r w:rsidR="00D86001" w:rsidRPr="00D86001">
        <w:rPr>
          <w:rFonts w:ascii="Arial" w:hAnsi="Arial" w:cs="Arial"/>
          <w:b/>
        </w:rPr>
        <w:t xml:space="preserve">jetiva de la </w:t>
      </w:r>
      <w:hyperlink r:id="rId134" w:tooltip="Dialéctica" w:history="1">
        <w:r w:rsidR="00D86001" w:rsidRPr="00D86001">
          <w:rPr>
            <w:rStyle w:val="Hipervnculo"/>
            <w:rFonts w:ascii="Arial" w:hAnsi="Arial" w:cs="Arial"/>
            <w:b/>
            <w:color w:val="auto"/>
            <w:u w:val="none"/>
          </w:rPr>
          <w:t>dialéctica</w:t>
        </w:r>
      </w:hyperlink>
      <w:r w:rsidR="00D86001" w:rsidRPr="00D86001">
        <w:rPr>
          <w:rFonts w:ascii="Arial" w:hAnsi="Arial" w:cs="Arial"/>
          <w:b/>
        </w:rPr>
        <w:t xml:space="preserve"> </w:t>
      </w:r>
      <w:hyperlink r:id="rId135" w:tooltip="Aristóteles" w:history="1">
        <w:r w:rsidR="00D86001" w:rsidRPr="00D86001">
          <w:rPr>
            <w:rStyle w:val="Hipervnculo"/>
            <w:rFonts w:ascii="Arial" w:hAnsi="Arial" w:cs="Arial"/>
            <w:b/>
            <w:color w:val="auto"/>
            <w:u w:val="none"/>
          </w:rPr>
          <w:t>aristotélica</w:t>
        </w:r>
      </w:hyperlink>
      <w:r w:rsidR="00D86001" w:rsidRPr="00D86001">
        <w:rPr>
          <w:rFonts w:ascii="Arial" w:hAnsi="Arial" w:cs="Arial"/>
          <w:b/>
        </w:rPr>
        <w:t xml:space="preserve"> con el </w:t>
      </w:r>
      <w:hyperlink r:id="rId136" w:tooltip="Misticismo" w:history="1">
        <w:r w:rsidR="00D86001" w:rsidRPr="00D86001">
          <w:rPr>
            <w:rStyle w:val="Hipervnculo"/>
            <w:rFonts w:ascii="Arial" w:hAnsi="Arial" w:cs="Arial"/>
            <w:b/>
            <w:color w:val="auto"/>
            <w:u w:val="none"/>
          </w:rPr>
          <w:t>misticismo</w:t>
        </w:r>
      </w:hyperlink>
      <w:r w:rsidR="00D86001" w:rsidRPr="00D86001">
        <w:rPr>
          <w:rFonts w:ascii="Arial" w:hAnsi="Arial" w:cs="Arial"/>
          <w:b/>
        </w:rPr>
        <w:t xml:space="preserve"> del tipo de San Víctor o de San Bernardo y hasta que estén compenetradas. </w:t>
      </w:r>
    </w:p>
    <w:p w:rsidR="00D723BE" w:rsidRDefault="00D723BE" w:rsidP="00D86001">
      <w:pPr>
        <w:pStyle w:val="NormalWeb"/>
        <w:spacing w:before="0" w:beforeAutospacing="0" w:after="0" w:afterAutospacing="0"/>
        <w:jc w:val="both"/>
        <w:rPr>
          <w:rFonts w:ascii="Arial" w:hAnsi="Arial" w:cs="Arial"/>
          <w:b/>
        </w:rPr>
      </w:pPr>
    </w:p>
    <w:p w:rsidR="00D723BE"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D86001" w:rsidRPr="00D86001">
        <w:rPr>
          <w:rFonts w:ascii="Arial" w:hAnsi="Arial" w:cs="Arial"/>
          <w:b/>
        </w:rPr>
        <w:t>El pensamiento especulativo no e</w:t>
      </w:r>
      <w:r w:rsidR="00D86001" w:rsidRPr="00D86001">
        <w:rPr>
          <w:rFonts w:ascii="Arial" w:hAnsi="Arial" w:cs="Arial"/>
          <w:b/>
        </w:rPr>
        <w:t>s</w:t>
      </w:r>
      <w:r w:rsidR="00D86001" w:rsidRPr="00D86001">
        <w:rPr>
          <w:rFonts w:ascii="Arial" w:hAnsi="Arial" w:cs="Arial"/>
          <w:b/>
        </w:rPr>
        <w:t>taba, ni podía estar, aislado de la vida religiosa vivida con tal intensidad c</w:t>
      </w:r>
      <w:r w:rsidR="00D86001" w:rsidRPr="00D86001">
        <w:rPr>
          <w:rFonts w:ascii="Arial" w:hAnsi="Arial" w:cs="Arial"/>
          <w:b/>
        </w:rPr>
        <w:t>o</w:t>
      </w:r>
      <w:r w:rsidR="00D86001" w:rsidRPr="00D86001">
        <w:rPr>
          <w:rFonts w:ascii="Arial" w:hAnsi="Arial" w:cs="Arial"/>
          <w:b/>
        </w:rPr>
        <w:t>mo en la Edad Media, cuando ese pensamiento especulativo estaba activo en todas partes, en todas las profesiones, en todos los niveles de la escala social. Después de todo ¿no nos dio la mi</w:t>
      </w:r>
      <w:r w:rsidR="00D86001" w:rsidRPr="00D86001">
        <w:rPr>
          <w:rFonts w:ascii="Arial" w:hAnsi="Arial" w:cs="Arial"/>
          <w:b/>
        </w:rPr>
        <w:t>s</w:t>
      </w:r>
      <w:r w:rsidR="00D86001" w:rsidRPr="00D86001">
        <w:rPr>
          <w:rFonts w:ascii="Arial" w:hAnsi="Arial" w:cs="Arial"/>
          <w:b/>
        </w:rPr>
        <w:t xml:space="preserve">ma </w:t>
      </w:r>
      <w:hyperlink r:id="rId137" w:tooltip="Mente" w:history="1">
        <w:r w:rsidR="00D86001" w:rsidRPr="00D86001">
          <w:rPr>
            <w:rStyle w:val="Hipervnculo"/>
            <w:rFonts w:ascii="Arial" w:hAnsi="Arial" w:cs="Arial"/>
            <w:b/>
            <w:color w:val="auto"/>
            <w:u w:val="none"/>
          </w:rPr>
          <w:t>mente</w:t>
        </w:r>
      </w:hyperlink>
      <w:r w:rsidR="00D86001" w:rsidRPr="00D86001">
        <w:rPr>
          <w:rFonts w:ascii="Arial" w:hAnsi="Arial" w:cs="Arial"/>
          <w:b/>
        </w:rPr>
        <w:t xml:space="preserve"> las dos “</w:t>
      </w:r>
      <w:proofErr w:type="spellStart"/>
      <w:r w:rsidR="00D86001" w:rsidRPr="00D86001">
        <w:rPr>
          <w:rFonts w:ascii="Arial" w:hAnsi="Arial" w:cs="Arial"/>
          <w:b/>
        </w:rPr>
        <w:t>Summae</w:t>
      </w:r>
      <w:proofErr w:type="spellEnd"/>
      <w:r w:rsidR="00D86001" w:rsidRPr="00D86001">
        <w:rPr>
          <w:rFonts w:ascii="Arial" w:hAnsi="Arial" w:cs="Arial"/>
          <w:b/>
        </w:rPr>
        <w:t xml:space="preserve">” y el Oficio del </w:t>
      </w:r>
      <w:hyperlink r:id="rId138" w:tooltip="Santísimo Sacramento" w:history="1">
        <w:r w:rsidR="00D86001" w:rsidRPr="00D86001">
          <w:rPr>
            <w:rStyle w:val="Hipervnculo"/>
            <w:rFonts w:ascii="Arial" w:hAnsi="Arial" w:cs="Arial"/>
            <w:b/>
            <w:color w:val="auto"/>
            <w:u w:val="none"/>
          </w:rPr>
          <w:t>Santísimo Sacramento</w:t>
        </w:r>
      </w:hyperlink>
      <w:r w:rsidR="00D86001" w:rsidRPr="00D86001">
        <w:rPr>
          <w:rFonts w:ascii="Arial" w:hAnsi="Arial" w:cs="Arial"/>
          <w:b/>
        </w:rPr>
        <w:t>? Hugo de San Víctor fue el líder del gran movimiento místico cuyo centro e</w:t>
      </w:r>
      <w:r w:rsidR="00D86001" w:rsidRPr="00D86001">
        <w:rPr>
          <w:rFonts w:ascii="Arial" w:hAnsi="Arial" w:cs="Arial"/>
          <w:b/>
        </w:rPr>
        <w:t>s</w:t>
      </w:r>
      <w:r w:rsidR="00D86001" w:rsidRPr="00D86001">
        <w:rPr>
          <w:rFonts w:ascii="Arial" w:hAnsi="Arial" w:cs="Arial"/>
          <w:b/>
        </w:rPr>
        <w:t xml:space="preserve">taba en la escuela de San Víctor y él formuló, por así decirlo, un código de </w:t>
      </w:r>
      <w:hyperlink r:id="rId139" w:tooltip="Ley" w:history="1">
        <w:r w:rsidR="00D86001" w:rsidRPr="00D86001">
          <w:rPr>
            <w:rStyle w:val="Hipervnculo"/>
            <w:rFonts w:ascii="Arial" w:hAnsi="Arial" w:cs="Arial"/>
            <w:b/>
            <w:color w:val="auto"/>
            <w:u w:val="none"/>
          </w:rPr>
          <w:t>leyes</w:t>
        </w:r>
      </w:hyperlink>
      <w:r w:rsidR="00D86001" w:rsidRPr="00D86001">
        <w:rPr>
          <w:rFonts w:ascii="Arial" w:hAnsi="Arial" w:cs="Arial"/>
          <w:b/>
        </w:rPr>
        <w:t xml:space="preserve"> que g</w:t>
      </w:r>
      <w:r w:rsidR="00D86001" w:rsidRPr="00D86001">
        <w:rPr>
          <w:rFonts w:ascii="Arial" w:hAnsi="Arial" w:cs="Arial"/>
          <w:b/>
        </w:rPr>
        <w:t>o</w:t>
      </w:r>
      <w:r w:rsidR="00D86001" w:rsidRPr="00D86001">
        <w:rPr>
          <w:rFonts w:ascii="Arial" w:hAnsi="Arial" w:cs="Arial"/>
          <w:b/>
        </w:rPr>
        <w:t xml:space="preserve">bernaban el progreso del alma hacia su unión con Dios. </w:t>
      </w:r>
    </w:p>
    <w:p w:rsidR="00D723BE" w:rsidRDefault="00D723BE" w:rsidP="00D86001">
      <w:pPr>
        <w:pStyle w:val="NormalWeb"/>
        <w:spacing w:before="0" w:beforeAutospacing="0" w:after="0" w:afterAutospacing="0"/>
        <w:jc w:val="both"/>
        <w:rPr>
          <w:rFonts w:ascii="Arial" w:hAnsi="Arial" w:cs="Arial"/>
          <w:b/>
        </w:rPr>
      </w:pPr>
    </w:p>
    <w:p w:rsidR="00D86001" w:rsidRPr="00D86001"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D86001" w:rsidRPr="00D86001">
        <w:rPr>
          <w:rFonts w:ascii="Arial" w:hAnsi="Arial" w:cs="Arial"/>
          <w:b/>
        </w:rPr>
        <w:t>La esencia de su enseñanza es que el mero conocimiento no es un fin en sí mismo; no debiera ser otra cosa que un estriberón hacia la vida mística a través del pensamiento, m</w:t>
      </w:r>
      <w:r w:rsidR="00D86001" w:rsidRPr="00D86001">
        <w:rPr>
          <w:rFonts w:ascii="Arial" w:hAnsi="Arial" w:cs="Arial"/>
          <w:b/>
        </w:rPr>
        <w:t>e</w:t>
      </w:r>
      <w:r w:rsidR="00D86001" w:rsidRPr="00D86001">
        <w:rPr>
          <w:rFonts w:ascii="Arial" w:hAnsi="Arial" w:cs="Arial"/>
          <w:b/>
        </w:rPr>
        <w:t xml:space="preserve">ditación y </w:t>
      </w:r>
      <w:hyperlink r:id="rId140" w:tooltip="Contemplación" w:history="1">
        <w:r w:rsidR="00D86001" w:rsidRPr="00D86001">
          <w:rPr>
            <w:rStyle w:val="Hipervnculo"/>
            <w:rFonts w:ascii="Arial" w:hAnsi="Arial" w:cs="Arial"/>
            <w:b/>
            <w:color w:val="auto"/>
            <w:u w:val="none"/>
          </w:rPr>
          <w:t>contemplación</w:t>
        </w:r>
      </w:hyperlink>
      <w:r w:rsidR="00D86001" w:rsidRPr="00D86001">
        <w:rPr>
          <w:rFonts w:ascii="Arial" w:hAnsi="Arial" w:cs="Arial"/>
          <w:b/>
        </w:rPr>
        <w:t>; el pe</w:t>
      </w:r>
      <w:r w:rsidR="00D86001" w:rsidRPr="00D86001">
        <w:rPr>
          <w:rFonts w:ascii="Arial" w:hAnsi="Arial" w:cs="Arial"/>
          <w:b/>
        </w:rPr>
        <w:t>n</w:t>
      </w:r>
      <w:r w:rsidR="00D86001" w:rsidRPr="00D86001">
        <w:rPr>
          <w:rFonts w:ascii="Arial" w:hAnsi="Arial" w:cs="Arial"/>
          <w:b/>
        </w:rPr>
        <w:t xml:space="preserve">samiento busca a Dios en el mundo material, la meditación lo descubre dentro de nosotros mismos y la contemplación lo conoce sobrenatural e </w:t>
      </w:r>
      <w:hyperlink r:id="rId141" w:tooltip="Intuición" w:history="1">
        <w:r w:rsidR="00D86001" w:rsidRPr="00D86001">
          <w:rPr>
            <w:rStyle w:val="Hipervnculo"/>
            <w:rFonts w:ascii="Arial" w:hAnsi="Arial" w:cs="Arial"/>
            <w:b/>
            <w:color w:val="auto"/>
            <w:u w:val="none"/>
          </w:rPr>
          <w:t>intu</w:t>
        </w:r>
        <w:r w:rsidR="00D86001" w:rsidRPr="00D86001">
          <w:rPr>
            <w:rStyle w:val="Hipervnculo"/>
            <w:rFonts w:ascii="Arial" w:hAnsi="Arial" w:cs="Arial"/>
            <w:b/>
            <w:color w:val="auto"/>
            <w:u w:val="none"/>
          </w:rPr>
          <w:t>i</w:t>
        </w:r>
        <w:r w:rsidR="00D86001" w:rsidRPr="00D86001">
          <w:rPr>
            <w:rStyle w:val="Hipervnculo"/>
            <w:rFonts w:ascii="Arial" w:hAnsi="Arial" w:cs="Arial"/>
            <w:b/>
            <w:color w:val="auto"/>
            <w:u w:val="none"/>
          </w:rPr>
          <w:t>tivamente</w:t>
        </w:r>
      </w:hyperlink>
      <w:r w:rsidR="00D86001" w:rsidRPr="00D86001">
        <w:rPr>
          <w:rFonts w:ascii="Arial" w:hAnsi="Arial" w:cs="Arial"/>
          <w:b/>
        </w:rPr>
        <w:t xml:space="preserve">. Esos son los “tres ojos” del alma racional. La enseñanza mística de Hugo fue ampliada por </w:t>
      </w:r>
      <w:hyperlink r:id="rId142" w:tooltip="Ricardo de San Víctor" w:history="1">
        <w:r w:rsidR="00D86001" w:rsidRPr="00D86001">
          <w:rPr>
            <w:rStyle w:val="Hipervnculo"/>
            <w:rFonts w:ascii="Arial" w:hAnsi="Arial" w:cs="Arial"/>
            <w:b/>
            <w:color w:val="auto"/>
            <w:u w:val="none"/>
          </w:rPr>
          <w:t>Ricardo de San Víctor</w:t>
        </w:r>
      </w:hyperlink>
      <w:r w:rsidR="00D86001" w:rsidRPr="00D86001">
        <w:rPr>
          <w:rFonts w:ascii="Arial" w:hAnsi="Arial" w:cs="Arial"/>
          <w:b/>
        </w:rPr>
        <w:t xml:space="preserve">, cuyo </w:t>
      </w:r>
      <w:hyperlink r:id="rId143" w:tooltip="Orgullo" w:history="1">
        <w:r w:rsidR="00D86001" w:rsidRPr="00D86001">
          <w:rPr>
            <w:rStyle w:val="Hipervnculo"/>
            <w:rFonts w:ascii="Arial" w:hAnsi="Arial" w:cs="Arial"/>
            <w:b/>
            <w:color w:val="auto"/>
            <w:u w:val="none"/>
          </w:rPr>
          <w:t>orgulloso</w:t>
        </w:r>
      </w:hyperlink>
      <w:r w:rsidR="00D86001" w:rsidRPr="00D86001">
        <w:rPr>
          <w:rFonts w:ascii="Arial" w:hAnsi="Arial" w:cs="Arial"/>
          <w:b/>
        </w:rPr>
        <w:t xml:space="preserve"> desdén hacia la filosofía se ha atribu</w:t>
      </w:r>
      <w:r w:rsidR="00D86001" w:rsidRPr="00D86001">
        <w:rPr>
          <w:rFonts w:ascii="Arial" w:hAnsi="Arial" w:cs="Arial"/>
          <w:b/>
        </w:rPr>
        <w:t>i</w:t>
      </w:r>
      <w:r w:rsidR="00D86001" w:rsidRPr="00D86001">
        <w:rPr>
          <w:rFonts w:ascii="Arial" w:hAnsi="Arial" w:cs="Arial"/>
          <w:b/>
        </w:rPr>
        <w:t xml:space="preserve">do erróneamente a Hugo. </w:t>
      </w:r>
    </w:p>
    <w:p w:rsidR="00D86001" w:rsidRDefault="00D86001" w:rsidP="00D86001">
      <w:pPr>
        <w:pStyle w:val="NormalWeb"/>
        <w:spacing w:before="0" w:beforeAutospacing="0" w:after="0" w:afterAutospacing="0"/>
        <w:jc w:val="both"/>
        <w:rPr>
          <w:rFonts w:ascii="Arial" w:hAnsi="Arial" w:cs="Arial"/>
          <w:b/>
        </w:rPr>
      </w:pPr>
    </w:p>
    <w:p w:rsidR="00D723BE" w:rsidRDefault="00D723BE" w:rsidP="00D86001">
      <w:pPr>
        <w:pStyle w:val="NormalWeb"/>
        <w:spacing w:before="0" w:beforeAutospacing="0" w:after="0" w:afterAutospacing="0"/>
        <w:jc w:val="both"/>
        <w:rPr>
          <w:rFonts w:ascii="Arial" w:hAnsi="Arial" w:cs="Arial"/>
          <w:b/>
        </w:rPr>
      </w:pPr>
    </w:p>
    <w:p w:rsidR="00D723BE" w:rsidRDefault="00D723BE" w:rsidP="00A65A7C">
      <w:pPr>
        <w:pStyle w:val="NormalWeb"/>
        <w:spacing w:before="0" w:beforeAutospacing="0" w:after="0" w:afterAutospacing="0"/>
        <w:jc w:val="center"/>
        <w:rPr>
          <w:rFonts w:ascii="Arial" w:hAnsi="Arial" w:cs="Arial"/>
          <w:b/>
        </w:rPr>
      </w:pPr>
      <w:r>
        <w:rPr>
          <w:b/>
          <w:noProof/>
        </w:rPr>
        <w:drawing>
          <wp:inline distT="0" distB="0" distL="0" distR="0">
            <wp:extent cx="5956935" cy="2809875"/>
            <wp:effectExtent l="1905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4"/>
                    <a:srcRect l="13472" t="49067" r="48548" b="27612"/>
                    <a:stretch>
                      <a:fillRect/>
                    </a:stretch>
                  </pic:blipFill>
                  <pic:spPr bwMode="auto">
                    <a:xfrm>
                      <a:off x="0" y="0"/>
                      <a:ext cx="5956935" cy="2809875"/>
                    </a:xfrm>
                    <a:prstGeom prst="rect">
                      <a:avLst/>
                    </a:prstGeom>
                    <a:noFill/>
                    <a:ln w="9525">
                      <a:noFill/>
                      <a:miter lim="800000"/>
                      <a:headEnd/>
                      <a:tailEnd/>
                    </a:ln>
                  </pic:spPr>
                </pic:pic>
              </a:graphicData>
            </a:graphic>
          </wp:inline>
        </w:drawing>
      </w:r>
    </w:p>
    <w:p w:rsidR="00D723BE" w:rsidRDefault="00D723BE" w:rsidP="00D86001">
      <w:pPr>
        <w:pStyle w:val="NormalWeb"/>
        <w:spacing w:before="0" w:beforeAutospacing="0" w:after="0" w:afterAutospacing="0"/>
        <w:jc w:val="both"/>
        <w:rPr>
          <w:rFonts w:ascii="Arial" w:hAnsi="Arial" w:cs="Arial"/>
          <w:b/>
        </w:rPr>
      </w:pPr>
    </w:p>
    <w:p w:rsidR="00D723BE" w:rsidRPr="00D86001" w:rsidRDefault="00D723BE" w:rsidP="00D86001">
      <w:pPr>
        <w:pStyle w:val="NormalWeb"/>
        <w:spacing w:before="0" w:beforeAutospacing="0" w:after="0" w:afterAutospacing="0"/>
        <w:jc w:val="both"/>
        <w:rPr>
          <w:rFonts w:ascii="Arial" w:hAnsi="Arial" w:cs="Arial"/>
          <w:b/>
        </w:rPr>
      </w:pPr>
    </w:p>
    <w:p w:rsidR="0006161D" w:rsidRPr="00D723BE" w:rsidRDefault="0006161D" w:rsidP="00D86001">
      <w:pPr>
        <w:pStyle w:val="Ttulo2"/>
        <w:spacing w:before="0" w:beforeAutospacing="0" w:after="0" w:afterAutospacing="0"/>
        <w:jc w:val="both"/>
        <w:rPr>
          <w:rStyle w:val="mw-headline"/>
          <w:rFonts w:ascii="Arial" w:hAnsi="Arial" w:cs="Arial"/>
          <w:color w:val="FF0000"/>
          <w:sz w:val="28"/>
          <w:szCs w:val="28"/>
        </w:rPr>
      </w:pPr>
      <w:r w:rsidRPr="00D723BE">
        <w:rPr>
          <w:rStyle w:val="mw-headline"/>
          <w:rFonts w:ascii="Arial" w:hAnsi="Arial" w:cs="Arial"/>
          <w:color w:val="FF0000"/>
          <w:sz w:val="28"/>
          <w:szCs w:val="28"/>
        </w:rPr>
        <w:t>Legado</w:t>
      </w:r>
    </w:p>
    <w:p w:rsidR="00D723BE" w:rsidRPr="00D86001" w:rsidRDefault="00D723BE" w:rsidP="00D86001">
      <w:pPr>
        <w:pStyle w:val="Ttulo2"/>
        <w:spacing w:before="0" w:beforeAutospacing="0" w:after="0" w:afterAutospacing="0"/>
        <w:jc w:val="both"/>
        <w:rPr>
          <w:rFonts w:ascii="Arial" w:hAnsi="Arial" w:cs="Arial"/>
          <w:sz w:val="24"/>
          <w:szCs w:val="24"/>
        </w:rPr>
      </w:pPr>
    </w:p>
    <w:p w:rsidR="0006161D" w:rsidRPr="00D86001" w:rsidRDefault="00D723BE" w:rsidP="00D723BE">
      <w:pPr>
        <w:jc w:val="both"/>
        <w:rPr>
          <w:b/>
        </w:rPr>
      </w:pPr>
      <w:r>
        <w:rPr>
          <w:b/>
        </w:rPr>
        <w:t xml:space="preserve">    </w:t>
      </w:r>
      <w:r w:rsidR="0006161D" w:rsidRPr="00D86001">
        <w:rPr>
          <w:b/>
        </w:rPr>
        <w:t xml:space="preserve">Hugo de San Víctor escribe el </w:t>
      </w:r>
      <w:proofErr w:type="spellStart"/>
      <w:r w:rsidR="0006161D" w:rsidRPr="00D86001">
        <w:rPr>
          <w:b/>
          <w:i/>
          <w:iCs/>
        </w:rPr>
        <w:t>Didascalicon</w:t>
      </w:r>
      <w:proofErr w:type="spellEnd"/>
      <w:r w:rsidR="0006161D" w:rsidRPr="00D86001">
        <w:rPr>
          <w:b/>
        </w:rPr>
        <w:t xml:space="preserve"> (</w:t>
      </w:r>
      <w:proofErr w:type="spellStart"/>
      <w:r w:rsidR="0006161D" w:rsidRPr="00D86001">
        <w:rPr>
          <w:b/>
        </w:rPr>
        <w:t>Leyde</w:t>
      </w:r>
      <w:proofErr w:type="spellEnd"/>
      <w:r w:rsidR="0006161D" w:rsidRPr="00D86001">
        <w:rPr>
          <w:b/>
        </w:rPr>
        <w:t xml:space="preserve">, </w:t>
      </w:r>
      <w:proofErr w:type="spellStart"/>
      <w:r w:rsidR="0006161D" w:rsidRPr="00D86001">
        <w:rPr>
          <w:b/>
        </w:rPr>
        <w:t>Bibliothek</w:t>
      </w:r>
      <w:proofErr w:type="spellEnd"/>
      <w:r w:rsidR="0006161D" w:rsidRPr="00D86001">
        <w:rPr>
          <w:b/>
        </w:rPr>
        <w:t xml:space="preserve"> </w:t>
      </w:r>
      <w:proofErr w:type="spellStart"/>
      <w:r w:rsidR="0006161D" w:rsidRPr="00D86001">
        <w:rPr>
          <w:b/>
        </w:rPr>
        <w:t>der</w:t>
      </w:r>
      <w:proofErr w:type="spellEnd"/>
      <w:r w:rsidR="0006161D" w:rsidRPr="00D86001">
        <w:rPr>
          <w:b/>
        </w:rPr>
        <w:t xml:space="preserve"> </w:t>
      </w:r>
      <w:proofErr w:type="spellStart"/>
      <w:r w:rsidR="0006161D" w:rsidRPr="00D86001">
        <w:rPr>
          <w:b/>
        </w:rPr>
        <w:t>Rijkuniversiteit</w:t>
      </w:r>
      <w:proofErr w:type="spellEnd"/>
      <w:r w:rsidR="0006161D" w:rsidRPr="00D86001">
        <w:rPr>
          <w:b/>
        </w:rPr>
        <w:t xml:space="preserve">, Ms. </w:t>
      </w:r>
      <w:proofErr w:type="spellStart"/>
      <w:r w:rsidR="0006161D" w:rsidRPr="00D86001">
        <w:rPr>
          <w:b/>
        </w:rPr>
        <w:t>Vucanius</w:t>
      </w:r>
      <w:proofErr w:type="spellEnd"/>
      <w:r w:rsidR="0006161D" w:rsidRPr="00D86001">
        <w:rPr>
          <w:b/>
        </w:rPr>
        <w:t xml:space="preserve"> 45, </w:t>
      </w:r>
      <w:proofErr w:type="spellStart"/>
      <w:r w:rsidR="0006161D" w:rsidRPr="00D86001">
        <w:rPr>
          <w:b/>
        </w:rPr>
        <w:t>f°</w:t>
      </w:r>
      <w:proofErr w:type="spellEnd"/>
      <w:r w:rsidR="0006161D" w:rsidRPr="00D86001">
        <w:rPr>
          <w:b/>
        </w:rPr>
        <w:t xml:space="preserve"> 130).</w:t>
      </w:r>
      <w:r>
        <w:rPr>
          <w:b/>
        </w:rPr>
        <w:t xml:space="preserve">  </w:t>
      </w:r>
      <w:r w:rsidR="0006161D" w:rsidRPr="00D86001">
        <w:rPr>
          <w:b/>
        </w:rPr>
        <w:t>El legado de Hugo es bastante impresionante. Se le cita frecuent</w:t>
      </w:r>
      <w:r w:rsidR="0006161D" w:rsidRPr="00D86001">
        <w:rPr>
          <w:b/>
        </w:rPr>
        <w:t>e</w:t>
      </w:r>
      <w:r w:rsidR="0006161D" w:rsidRPr="00D86001">
        <w:rPr>
          <w:b/>
        </w:rPr>
        <w:t xml:space="preserve">mente después de su muerte, y </w:t>
      </w:r>
      <w:hyperlink r:id="rId145" w:tooltip="Buenaventura de Fidanza" w:history="1">
        <w:r w:rsidR="0006161D" w:rsidRPr="00D86001">
          <w:rPr>
            <w:rStyle w:val="Hipervnculo"/>
            <w:b/>
            <w:color w:val="auto"/>
            <w:u w:val="none"/>
          </w:rPr>
          <w:t xml:space="preserve">Buenaventura de </w:t>
        </w:r>
        <w:proofErr w:type="spellStart"/>
        <w:r w:rsidR="0006161D" w:rsidRPr="00D86001">
          <w:rPr>
            <w:rStyle w:val="Hipervnculo"/>
            <w:b/>
            <w:color w:val="auto"/>
            <w:u w:val="none"/>
          </w:rPr>
          <w:t>Fidanza</w:t>
        </w:r>
        <w:proofErr w:type="spellEnd"/>
      </w:hyperlink>
      <w:r w:rsidR="0006161D" w:rsidRPr="00D86001">
        <w:rPr>
          <w:b/>
        </w:rPr>
        <w:t xml:space="preserve"> lo elogia en su </w:t>
      </w:r>
      <w:r w:rsidR="0006161D" w:rsidRPr="00D86001">
        <w:rPr>
          <w:b/>
          <w:i/>
          <w:iCs/>
        </w:rPr>
        <w:t xml:space="preserve">De </w:t>
      </w:r>
      <w:proofErr w:type="spellStart"/>
      <w:r w:rsidR="0006161D" w:rsidRPr="00D86001">
        <w:rPr>
          <w:b/>
          <w:i/>
          <w:iCs/>
        </w:rPr>
        <w:t>reductione</w:t>
      </w:r>
      <w:proofErr w:type="spellEnd"/>
      <w:r w:rsidR="0006161D" w:rsidRPr="00D86001">
        <w:rPr>
          <w:b/>
          <w:i/>
          <w:iCs/>
        </w:rPr>
        <w:t xml:space="preserve"> </w:t>
      </w:r>
      <w:proofErr w:type="spellStart"/>
      <w:r w:rsidR="0006161D" w:rsidRPr="00D86001">
        <w:rPr>
          <w:b/>
          <w:i/>
          <w:iCs/>
        </w:rPr>
        <w:t>A</w:t>
      </w:r>
      <w:r w:rsidR="0006161D" w:rsidRPr="00D86001">
        <w:rPr>
          <w:b/>
          <w:i/>
          <w:iCs/>
        </w:rPr>
        <w:t>r</w:t>
      </w:r>
      <w:r w:rsidR="0006161D" w:rsidRPr="00D86001">
        <w:rPr>
          <w:b/>
          <w:i/>
          <w:iCs/>
        </w:rPr>
        <w:t>tium</w:t>
      </w:r>
      <w:proofErr w:type="spellEnd"/>
      <w:r w:rsidR="0006161D" w:rsidRPr="00D86001">
        <w:rPr>
          <w:b/>
          <w:i/>
          <w:iCs/>
        </w:rPr>
        <w:t xml:space="preserve"> ad </w:t>
      </w:r>
      <w:proofErr w:type="spellStart"/>
      <w:r w:rsidR="0006161D" w:rsidRPr="00D86001">
        <w:rPr>
          <w:b/>
          <w:i/>
          <w:iCs/>
        </w:rPr>
        <w:t>theologiam</w:t>
      </w:r>
      <w:proofErr w:type="spellEnd"/>
      <w:r w:rsidR="0006161D" w:rsidRPr="00D86001">
        <w:rPr>
          <w:b/>
        </w:rPr>
        <w:t xml:space="preserve">. Hugo enseñó sus ideas de </w:t>
      </w:r>
      <w:hyperlink r:id="rId146" w:tooltip="Misticismo" w:history="1">
        <w:r w:rsidR="0006161D" w:rsidRPr="00D86001">
          <w:rPr>
            <w:rStyle w:val="Hipervnculo"/>
            <w:b/>
            <w:color w:val="auto"/>
            <w:u w:val="none"/>
          </w:rPr>
          <w:t>misticismo</w:t>
        </w:r>
      </w:hyperlink>
      <w:r w:rsidR="0006161D" w:rsidRPr="00D86001">
        <w:rPr>
          <w:b/>
        </w:rPr>
        <w:t xml:space="preserve"> a los influyentes Andrés y </w:t>
      </w:r>
      <w:hyperlink r:id="rId147" w:tooltip="Ricardo de San Víctor" w:history="1">
        <w:r w:rsidR="0006161D" w:rsidRPr="00D86001">
          <w:rPr>
            <w:rStyle w:val="Hipervnculo"/>
            <w:b/>
            <w:color w:val="auto"/>
            <w:u w:val="none"/>
          </w:rPr>
          <w:t>R</w:t>
        </w:r>
        <w:r w:rsidR="0006161D" w:rsidRPr="00D86001">
          <w:rPr>
            <w:rStyle w:val="Hipervnculo"/>
            <w:b/>
            <w:color w:val="auto"/>
            <w:u w:val="none"/>
          </w:rPr>
          <w:t>i</w:t>
        </w:r>
        <w:r w:rsidR="0006161D" w:rsidRPr="00D86001">
          <w:rPr>
            <w:rStyle w:val="Hipervnculo"/>
            <w:b/>
            <w:color w:val="auto"/>
            <w:u w:val="none"/>
          </w:rPr>
          <w:t>cardo de San Víctor</w:t>
        </w:r>
      </w:hyperlink>
      <w:r w:rsidR="0006161D" w:rsidRPr="00D86001">
        <w:rPr>
          <w:b/>
        </w:rPr>
        <w:t>, y fue miembro fundador del movimiento Victoriano. Uno de los ideales de Hugo que no co</w:t>
      </w:r>
      <w:r w:rsidR="0006161D" w:rsidRPr="00D86001">
        <w:rPr>
          <w:b/>
        </w:rPr>
        <w:t>n</w:t>
      </w:r>
      <w:r w:rsidR="0006161D" w:rsidRPr="00D86001">
        <w:rPr>
          <w:b/>
        </w:rPr>
        <w:t xml:space="preserve">siguió que arraigara allí, sin embargo, fue la adopción de la </w:t>
      </w:r>
      <w:hyperlink r:id="rId148" w:tooltip="Ciencia" w:history="1">
        <w:r w:rsidR="0006161D" w:rsidRPr="00D86001">
          <w:rPr>
            <w:rStyle w:val="Hipervnculo"/>
            <w:b/>
            <w:color w:val="auto"/>
            <w:u w:val="none"/>
          </w:rPr>
          <w:t>ciencia</w:t>
        </w:r>
      </w:hyperlink>
      <w:r w:rsidR="0006161D" w:rsidRPr="00D86001">
        <w:rPr>
          <w:b/>
        </w:rPr>
        <w:t xml:space="preserve"> y la </w:t>
      </w:r>
      <w:hyperlink r:id="rId149" w:tooltip="Filosofía" w:history="1">
        <w:r w:rsidR="0006161D" w:rsidRPr="00D86001">
          <w:rPr>
            <w:rStyle w:val="Hipervnculo"/>
            <w:b/>
            <w:color w:val="auto"/>
            <w:u w:val="none"/>
          </w:rPr>
          <w:t>filosofía</w:t>
        </w:r>
      </w:hyperlink>
      <w:r w:rsidR="0006161D" w:rsidRPr="00D86001">
        <w:rPr>
          <w:b/>
        </w:rPr>
        <w:t xml:space="preserve"> como herramientas para acercarse a Dios.</w:t>
      </w:r>
    </w:p>
    <w:p w:rsidR="00D723BE" w:rsidRDefault="00D723BE" w:rsidP="00D86001">
      <w:pPr>
        <w:pStyle w:val="NormalWeb"/>
        <w:spacing w:before="0" w:beforeAutospacing="0" w:after="0" w:afterAutospacing="0"/>
        <w:jc w:val="both"/>
        <w:rPr>
          <w:rFonts w:ascii="Arial" w:hAnsi="Arial" w:cs="Arial"/>
          <w:b/>
        </w:rPr>
      </w:pPr>
    </w:p>
    <w:p w:rsidR="0006161D"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06161D" w:rsidRPr="00D86001">
        <w:rPr>
          <w:rFonts w:ascii="Arial" w:hAnsi="Arial" w:cs="Arial"/>
          <w:b/>
        </w:rPr>
        <w:t xml:space="preserve">Por otra parte, resucitó la tradición, que se había perdido durante la Alta Edad Media de las </w:t>
      </w:r>
      <w:hyperlink r:id="rId150" w:tooltip="Arte de la memoria (aún no redactado)" w:history="1">
        <w:r w:rsidR="0006161D" w:rsidRPr="00D86001">
          <w:rPr>
            <w:rStyle w:val="Hipervnculo"/>
            <w:rFonts w:ascii="Arial" w:hAnsi="Arial" w:cs="Arial"/>
            <w:b/>
            <w:color w:val="auto"/>
            <w:u w:val="none"/>
          </w:rPr>
          <w:t>Artes de la memoria</w:t>
        </w:r>
      </w:hyperlink>
      <w:r w:rsidR="0006161D" w:rsidRPr="00D86001">
        <w:rPr>
          <w:rFonts w:ascii="Arial" w:hAnsi="Arial" w:cs="Arial"/>
          <w:b/>
        </w:rPr>
        <w:t xml:space="preserve"> mediante la utilización de imágenes visuales de la memoria, que pudieran recordarse sin utilización de escritos, incluyendo discursos ciertamente largos. Escribió dos tratados, </w:t>
      </w:r>
      <w:r w:rsidR="0006161D" w:rsidRPr="00D86001">
        <w:rPr>
          <w:rFonts w:ascii="Arial" w:hAnsi="Arial" w:cs="Arial"/>
          <w:b/>
          <w:i/>
          <w:iCs/>
        </w:rPr>
        <w:t xml:space="preserve">De tribus </w:t>
      </w:r>
      <w:proofErr w:type="spellStart"/>
      <w:r w:rsidR="0006161D" w:rsidRPr="00D86001">
        <w:rPr>
          <w:rFonts w:ascii="Arial" w:hAnsi="Arial" w:cs="Arial"/>
          <w:b/>
          <w:i/>
          <w:iCs/>
        </w:rPr>
        <w:t>maximis</w:t>
      </w:r>
      <w:proofErr w:type="spellEnd"/>
      <w:r w:rsidR="0006161D" w:rsidRPr="00D86001">
        <w:rPr>
          <w:rFonts w:ascii="Arial" w:hAnsi="Arial" w:cs="Arial"/>
          <w:b/>
          <w:i/>
          <w:iCs/>
        </w:rPr>
        <w:t xml:space="preserve"> </w:t>
      </w:r>
      <w:proofErr w:type="spellStart"/>
      <w:r w:rsidR="0006161D" w:rsidRPr="00D86001">
        <w:rPr>
          <w:rFonts w:ascii="Arial" w:hAnsi="Arial" w:cs="Arial"/>
          <w:b/>
          <w:i/>
          <w:iCs/>
        </w:rPr>
        <w:t>circumstantiis</w:t>
      </w:r>
      <w:proofErr w:type="spellEnd"/>
      <w:r w:rsidR="0006161D" w:rsidRPr="00D86001">
        <w:rPr>
          <w:rFonts w:ascii="Arial" w:hAnsi="Arial" w:cs="Arial"/>
          <w:b/>
          <w:i/>
          <w:iCs/>
        </w:rPr>
        <w:t xml:space="preserve"> </w:t>
      </w:r>
      <w:proofErr w:type="spellStart"/>
      <w:r w:rsidR="0006161D" w:rsidRPr="00D86001">
        <w:rPr>
          <w:rFonts w:ascii="Arial" w:hAnsi="Arial" w:cs="Arial"/>
          <w:b/>
          <w:i/>
          <w:iCs/>
        </w:rPr>
        <w:t>gestorum</w:t>
      </w:r>
      <w:proofErr w:type="spellEnd"/>
      <w:r w:rsidR="0006161D" w:rsidRPr="00D86001">
        <w:rPr>
          <w:rFonts w:ascii="Arial" w:hAnsi="Arial" w:cs="Arial"/>
          <w:b/>
        </w:rPr>
        <w:t xml:space="preserve"> y </w:t>
      </w:r>
      <w:r w:rsidR="0006161D" w:rsidRPr="00D86001">
        <w:rPr>
          <w:rFonts w:ascii="Arial" w:hAnsi="Arial" w:cs="Arial"/>
          <w:b/>
          <w:i/>
          <w:iCs/>
        </w:rPr>
        <w:t xml:space="preserve">De arca </w:t>
      </w:r>
      <w:proofErr w:type="spellStart"/>
      <w:r w:rsidR="0006161D" w:rsidRPr="00D86001">
        <w:rPr>
          <w:rFonts w:ascii="Arial" w:hAnsi="Arial" w:cs="Arial"/>
          <w:b/>
          <w:i/>
          <w:iCs/>
        </w:rPr>
        <w:t>Noe</w:t>
      </w:r>
      <w:proofErr w:type="spellEnd"/>
      <w:r w:rsidR="0006161D" w:rsidRPr="00D86001">
        <w:rPr>
          <w:rFonts w:ascii="Arial" w:hAnsi="Arial" w:cs="Arial"/>
          <w:b/>
          <w:i/>
          <w:iCs/>
        </w:rPr>
        <w:t xml:space="preserve"> </w:t>
      </w:r>
      <w:proofErr w:type="spellStart"/>
      <w:r w:rsidR="0006161D" w:rsidRPr="00D86001">
        <w:rPr>
          <w:rFonts w:ascii="Arial" w:hAnsi="Arial" w:cs="Arial"/>
          <w:b/>
          <w:i/>
          <w:iCs/>
        </w:rPr>
        <w:t>morali</w:t>
      </w:r>
      <w:proofErr w:type="spellEnd"/>
      <w:r w:rsidR="0006161D" w:rsidRPr="00D86001">
        <w:rPr>
          <w:rFonts w:ascii="Arial" w:hAnsi="Arial" w:cs="Arial"/>
          <w:b/>
        </w:rPr>
        <w:t xml:space="preserve"> donde proponía conservar los tesoros de sabiduría en un espacio imaginario que situaba en un virtual </w:t>
      </w:r>
      <w:hyperlink r:id="rId151" w:tooltip="Arca de Noé" w:history="1">
        <w:r w:rsidR="0006161D" w:rsidRPr="00D86001">
          <w:rPr>
            <w:rStyle w:val="Hipervnculo"/>
            <w:rFonts w:ascii="Arial" w:hAnsi="Arial" w:cs="Arial"/>
            <w:b/>
            <w:color w:val="auto"/>
            <w:u w:val="none"/>
          </w:rPr>
          <w:t>Arca de Noé</w:t>
        </w:r>
      </w:hyperlink>
      <w:r w:rsidR="0006161D" w:rsidRPr="00D86001">
        <w:rPr>
          <w:rFonts w:ascii="Arial" w:hAnsi="Arial" w:cs="Arial"/>
          <w:b/>
        </w:rPr>
        <w:t>, como im</w:t>
      </w:r>
      <w:r w:rsidR="0006161D" w:rsidRPr="00D86001">
        <w:rPr>
          <w:rFonts w:ascii="Arial" w:hAnsi="Arial" w:cs="Arial"/>
          <w:b/>
        </w:rPr>
        <w:t>a</w:t>
      </w:r>
      <w:r w:rsidR="0006161D" w:rsidRPr="00D86001">
        <w:rPr>
          <w:rFonts w:ascii="Arial" w:hAnsi="Arial" w:cs="Arial"/>
          <w:b/>
        </w:rPr>
        <w:t>gen de la Iglesia.</w:t>
      </w:r>
    </w:p>
    <w:p w:rsidR="00D723BE" w:rsidRPr="00D86001" w:rsidRDefault="00D723BE" w:rsidP="00D86001">
      <w:pPr>
        <w:pStyle w:val="NormalWeb"/>
        <w:spacing w:before="0" w:beforeAutospacing="0" w:after="0" w:afterAutospacing="0"/>
        <w:jc w:val="both"/>
        <w:rPr>
          <w:rFonts w:ascii="Arial" w:hAnsi="Arial" w:cs="Arial"/>
          <w:b/>
        </w:rPr>
      </w:pPr>
    </w:p>
    <w:p w:rsidR="0006161D" w:rsidRPr="00D86001"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06161D" w:rsidRPr="00D86001">
        <w:rPr>
          <w:rFonts w:ascii="Arial" w:hAnsi="Arial" w:cs="Arial"/>
          <w:b/>
        </w:rPr>
        <w:t xml:space="preserve">También tuvo una gran influencia en el teórico y crítico </w:t>
      </w:r>
      <w:hyperlink r:id="rId152" w:tooltip="Edward Said" w:history="1">
        <w:r w:rsidR="0006161D" w:rsidRPr="00D86001">
          <w:rPr>
            <w:rStyle w:val="Hipervnculo"/>
            <w:rFonts w:ascii="Arial" w:hAnsi="Arial" w:cs="Arial"/>
            <w:b/>
            <w:color w:val="auto"/>
            <w:u w:val="none"/>
          </w:rPr>
          <w:t>Edward Said</w:t>
        </w:r>
      </w:hyperlink>
      <w:r w:rsidR="0006161D" w:rsidRPr="00D86001">
        <w:rPr>
          <w:rFonts w:ascii="Arial" w:hAnsi="Arial" w:cs="Arial"/>
          <w:b/>
        </w:rPr>
        <w:t>, quien citó este p</w:t>
      </w:r>
      <w:r w:rsidR="0006161D" w:rsidRPr="00D86001">
        <w:rPr>
          <w:rFonts w:ascii="Arial" w:hAnsi="Arial" w:cs="Arial"/>
          <w:b/>
        </w:rPr>
        <w:t>a</w:t>
      </w:r>
      <w:r w:rsidR="0006161D" w:rsidRPr="00D86001">
        <w:rPr>
          <w:rFonts w:ascii="Arial" w:hAnsi="Arial" w:cs="Arial"/>
          <w:b/>
        </w:rPr>
        <w:t>saje de Hugo de San Víctor en sus obras:</w:t>
      </w:r>
    </w:p>
    <w:p w:rsidR="0006161D" w:rsidRPr="00D86001" w:rsidRDefault="00D723BE" w:rsidP="00D86001">
      <w:pPr>
        <w:pStyle w:val="NormalWeb"/>
        <w:spacing w:before="0" w:beforeAutospacing="0" w:after="0" w:afterAutospacing="0"/>
        <w:jc w:val="both"/>
        <w:rPr>
          <w:rFonts w:ascii="Arial" w:hAnsi="Arial" w:cs="Arial"/>
          <w:b/>
        </w:rPr>
      </w:pPr>
      <w:r>
        <w:rPr>
          <w:rFonts w:ascii="Arial" w:hAnsi="Arial" w:cs="Arial"/>
          <w:b/>
        </w:rPr>
        <w:t xml:space="preserve">      </w:t>
      </w:r>
      <w:r w:rsidR="0006161D" w:rsidRPr="00D86001">
        <w:rPr>
          <w:rFonts w:ascii="Arial" w:hAnsi="Arial" w:cs="Arial"/>
          <w:b/>
        </w:rPr>
        <w:t>Es por tanto, una fuente de gran virtud la mente entrenada para aprender, poco a poco, primero para cambiar las cosas visibles y transitorias, para que después pueda ser capaz de dejarlas atrás. La persona que encuentra su dulce tierra natal es un sensible principia</w:t>
      </w:r>
      <w:r w:rsidR="0006161D" w:rsidRPr="00D86001">
        <w:rPr>
          <w:rFonts w:ascii="Arial" w:hAnsi="Arial" w:cs="Arial"/>
          <w:b/>
        </w:rPr>
        <w:t>n</w:t>
      </w:r>
      <w:r w:rsidR="0006161D" w:rsidRPr="00D86001">
        <w:rPr>
          <w:rFonts w:ascii="Arial" w:hAnsi="Arial" w:cs="Arial"/>
          <w:b/>
        </w:rPr>
        <w:t>te; aquel a quien todo suelo es como el de su tierra, que ya es fuerte, pero es perfecto para quien el mundo entero es como un lugar extranjero. El alma sensible ha fijado su amor en un lugar en el mundo, la persona fuerte ha extendido su amor a todos los lugares, el ho</w:t>
      </w:r>
      <w:r w:rsidR="0006161D" w:rsidRPr="00D86001">
        <w:rPr>
          <w:rFonts w:ascii="Arial" w:hAnsi="Arial" w:cs="Arial"/>
          <w:b/>
        </w:rPr>
        <w:t>m</w:t>
      </w:r>
      <w:r w:rsidR="0006161D" w:rsidRPr="00D86001">
        <w:rPr>
          <w:rFonts w:ascii="Arial" w:hAnsi="Arial" w:cs="Arial"/>
          <w:b/>
        </w:rPr>
        <w:t>bre perfecto lo ha extingu</w:t>
      </w:r>
      <w:r w:rsidR="0006161D" w:rsidRPr="00D86001">
        <w:rPr>
          <w:rFonts w:ascii="Arial" w:hAnsi="Arial" w:cs="Arial"/>
          <w:b/>
        </w:rPr>
        <w:t>i</w:t>
      </w:r>
      <w:r w:rsidR="0006161D" w:rsidRPr="00D86001">
        <w:rPr>
          <w:rFonts w:ascii="Arial" w:hAnsi="Arial" w:cs="Arial"/>
          <w:b/>
        </w:rPr>
        <w:t>do.</w:t>
      </w:r>
      <w:r w:rsidR="0006161D" w:rsidRPr="00D86001">
        <w:rPr>
          <w:rFonts w:ascii="Arial" w:hAnsi="Arial" w:cs="Arial"/>
          <w:b/>
          <w:vertAlign w:val="superscript"/>
        </w:rPr>
        <w:t>[</w:t>
      </w:r>
    </w:p>
    <w:p w:rsidR="0006161D" w:rsidRPr="00D86001" w:rsidRDefault="0006161D" w:rsidP="00D86001">
      <w:pPr>
        <w:jc w:val="both"/>
        <w:rPr>
          <w:b/>
          <w:noProof/>
          <w:color w:val="FF0000"/>
        </w:rPr>
      </w:pPr>
    </w:p>
    <w:p w:rsidR="0006161D" w:rsidRDefault="00CD6C93" w:rsidP="00D86001">
      <w:pPr>
        <w:pStyle w:val="Ttulo2"/>
        <w:spacing w:before="0" w:beforeAutospacing="0" w:after="0" w:afterAutospacing="0"/>
        <w:jc w:val="both"/>
        <w:rPr>
          <w:rFonts w:ascii="Arial" w:hAnsi="Arial" w:cs="Arial"/>
          <w:color w:val="FF0000"/>
          <w:sz w:val="24"/>
          <w:szCs w:val="24"/>
        </w:rPr>
      </w:pPr>
      <w:r w:rsidRPr="00D86001">
        <w:rPr>
          <w:rFonts w:ascii="Arial" w:hAnsi="Arial" w:cs="Arial"/>
          <w:noProof/>
          <w:color w:val="FF0000"/>
          <w:sz w:val="24"/>
          <w:szCs w:val="24"/>
        </w:rPr>
        <w:t xml:space="preserve"> </w:t>
      </w:r>
      <w:r w:rsidR="0006161D" w:rsidRPr="00D86001">
        <w:rPr>
          <w:rFonts w:ascii="Arial" w:hAnsi="Arial" w:cs="Arial"/>
          <w:color w:val="FF0000"/>
          <w:sz w:val="24"/>
          <w:szCs w:val="24"/>
        </w:rPr>
        <w:t>Citas de Hugo de San Víctor</w:t>
      </w:r>
    </w:p>
    <w:p w:rsidR="00D86001" w:rsidRPr="00D723BE" w:rsidRDefault="00D86001" w:rsidP="00D86001">
      <w:pPr>
        <w:pStyle w:val="Ttulo2"/>
        <w:spacing w:before="0" w:beforeAutospacing="0" w:after="0" w:afterAutospacing="0"/>
        <w:jc w:val="both"/>
        <w:rPr>
          <w:rFonts w:ascii="Arial" w:hAnsi="Arial" w:cs="Arial"/>
          <w:i/>
          <w:color w:val="FF0000"/>
          <w:sz w:val="24"/>
          <w:szCs w:val="24"/>
        </w:rPr>
      </w:pPr>
    </w:p>
    <w:p w:rsidR="0006161D" w:rsidRPr="00D723BE" w:rsidRDefault="0006161D" w:rsidP="00D86001">
      <w:pPr>
        <w:widowControl/>
        <w:numPr>
          <w:ilvl w:val="0"/>
          <w:numId w:val="27"/>
        </w:numPr>
        <w:autoSpaceDE/>
        <w:autoSpaceDN/>
        <w:adjustRightInd/>
        <w:jc w:val="both"/>
        <w:rPr>
          <w:b/>
          <w:i/>
        </w:rPr>
      </w:pPr>
      <w:r w:rsidRPr="00D723BE">
        <w:rPr>
          <w:b/>
          <w:i/>
        </w:rPr>
        <w:t>«Apréndelo todo, verás después que nada es superfluo».</w:t>
      </w:r>
    </w:p>
    <w:p w:rsidR="0006161D" w:rsidRPr="00D723BE" w:rsidRDefault="0006161D" w:rsidP="00D86001">
      <w:pPr>
        <w:widowControl/>
        <w:numPr>
          <w:ilvl w:val="0"/>
          <w:numId w:val="27"/>
        </w:numPr>
        <w:autoSpaceDE/>
        <w:autoSpaceDN/>
        <w:adjustRightInd/>
        <w:jc w:val="both"/>
        <w:rPr>
          <w:b/>
          <w:i/>
        </w:rPr>
      </w:pPr>
      <w:r w:rsidRPr="00D723BE">
        <w:rPr>
          <w:b/>
          <w:i/>
        </w:rPr>
        <w:t>«De todas las cosas que se han de buscar, la primera es la sabiduría, donde reside la fo</w:t>
      </w:r>
      <w:r w:rsidRPr="00D723BE">
        <w:rPr>
          <w:b/>
          <w:i/>
        </w:rPr>
        <w:t>r</w:t>
      </w:r>
      <w:r w:rsidRPr="00D723BE">
        <w:rPr>
          <w:b/>
          <w:i/>
        </w:rPr>
        <w:t>ma del Bien perfecto».</w:t>
      </w:r>
    </w:p>
    <w:p w:rsidR="0006161D" w:rsidRPr="00D723BE" w:rsidRDefault="0006161D" w:rsidP="00D86001">
      <w:pPr>
        <w:widowControl/>
        <w:numPr>
          <w:ilvl w:val="0"/>
          <w:numId w:val="27"/>
        </w:numPr>
        <w:autoSpaceDE/>
        <w:autoSpaceDN/>
        <w:adjustRightInd/>
        <w:jc w:val="both"/>
        <w:rPr>
          <w:b/>
          <w:i/>
        </w:rPr>
      </w:pPr>
      <w:r w:rsidRPr="00D723BE">
        <w:rPr>
          <w:b/>
          <w:i/>
        </w:rPr>
        <w:t>«Esfuércese el escolar por grabar en su mente, en cuanto sea capaz, la constancia de la asiduidad pues ¿qué hay más brillante que la constancia? ¿Qué más nefasto que la inconstancia? La primera crea, la segunda destruye; la primera progresa, la segunda retr</w:t>
      </w:r>
      <w:r w:rsidRPr="00D723BE">
        <w:rPr>
          <w:b/>
          <w:i/>
        </w:rPr>
        <w:t>o</w:t>
      </w:r>
      <w:r w:rsidRPr="00D723BE">
        <w:rPr>
          <w:b/>
          <w:i/>
        </w:rPr>
        <w:t>cede. La primera recoge, la segunda dispersa lo recogido».</w:t>
      </w:r>
    </w:p>
    <w:p w:rsidR="0006161D" w:rsidRPr="00D723BE" w:rsidRDefault="0006161D" w:rsidP="00D86001">
      <w:pPr>
        <w:widowControl/>
        <w:numPr>
          <w:ilvl w:val="0"/>
          <w:numId w:val="27"/>
        </w:numPr>
        <w:autoSpaceDE/>
        <w:autoSpaceDN/>
        <w:adjustRightInd/>
        <w:jc w:val="both"/>
        <w:rPr>
          <w:b/>
          <w:i/>
        </w:rPr>
      </w:pPr>
      <w:r w:rsidRPr="00D723BE">
        <w:rPr>
          <w:b/>
          <w:i/>
        </w:rPr>
        <w:t xml:space="preserve">«He reunido en única cadena (series) esta breve suma de todas las cosas». </w:t>
      </w:r>
    </w:p>
    <w:p w:rsidR="0006161D" w:rsidRPr="00D723BE" w:rsidRDefault="0006161D" w:rsidP="00D86001">
      <w:pPr>
        <w:widowControl/>
        <w:numPr>
          <w:ilvl w:val="1"/>
          <w:numId w:val="27"/>
        </w:numPr>
        <w:autoSpaceDE/>
        <w:autoSpaceDN/>
        <w:adjustRightInd/>
        <w:jc w:val="both"/>
        <w:rPr>
          <w:b/>
          <w:i/>
        </w:rPr>
      </w:pPr>
      <w:r w:rsidRPr="00D723BE">
        <w:rPr>
          <w:b/>
          <w:i/>
        </w:rPr>
        <w:t xml:space="preserve">refiriéndose a su libro De </w:t>
      </w:r>
      <w:proofErr w:type="spellStart"/>
      <w:r w:rsidRPr="00D723BE">
        <w:rPr>
          <w:b/>
          <w:i/>
        </w:rPr>
        <w:t>Sacramentis</w:t>
      </w:r>
      <w:proofErr w:type="spellEnd"/>
    </w:p>
    <w:p w:rsidR="0006161D" w:rsidRPr="00D723BE" w:rsidRDefault="0006161D" w:rsidP="00D86001">
      <w:pPr>
        <w:widowControl/>
        <w:numPr>
          <w:ilvl w:val="0"/>
          <w:numId w:val="27"/>
        </w:numPr>
        <w:autoSpaceDE/>
        <w:autoSpaceDN/>
        <w:adjustRightInd/>
        <w:jc w:val="both"/>
        <w:rPr>
          <w:b/>
          <w:i/>
        </w:rPr>
      </w:pPr>
      <w:r w:rsidRPr="00D723BE">
        <w:rPr>
          <w:b/>
          <w:i/>
        </w:rPr>
        <w:t>«La sabiduría ilumina al hombre para que pueda reconocerse a sí mismo».</w:t>
      </w:r>
    </w:p>
    <w:p w:rsidR="0006161D" w:rsidRPr="00D723BE" w:rsidRDefault="0006161D" w:rsidP="00D86001">
      <w:pPr>
        <w:widowControl/>
        <w:numPr>
          <w:ilvl w:val="0"/>
          <w:numId w:val="27"/>
        </w:numPr>
        <w:autoSpaceDE/>
        <w:autoSpaceDN/>
        <w:adjustRightInd/>
        <w:jc w:val="both"/>
        <w:rPr>
          <w:b/>
          <w:i/>
        </w:rPr>
      </w:pPr>
      <w:r w:rsidRPr="00D723BE">
        <w:rPr>
          <w:b/>
          <w:i/>
        </w:rPr>
        <w:t>«Todas las artes naturales sirven a la ciencia divina, y la sabiduría inferior, rectame</w:t>
      </w:r>
      <w:r w:rsidRPr="00D723BE">
        <w:rPr>
          <w:b/>
          <w:i/>
        </w:rPr>
        <w:t>n</w:t>
      </w:r>
      <w:r w:rsidRPr="00D723BE">
        <w:rPr>
          <w:b/>
          <w:i/>
        </w:rPr>
        <w:t>te o</w:t>
      </w:r>
      <w:r w:rsidRPr="00D723BE">
        <w:rPr>
          <w:b/>
          <w:i/>
        </w:rPr>
        <w:t>r</w:t>
      </w:r>
      <w:r w:rsidRPr="00D723BE">
        <w:rPr>
          <w:b/>
          <w:i/>
        </w:rPr>
        <w:t>denada conduce a la superior».</w:t>
      </w:r>
    </w:p>
    <w:p w:rsidR="00D86001" w:rsidRPr="00D723BE" w:rsidRDefault="0006161D" w:rsidP="00D86001">
      <w:pPr>
        <w:widowControl/>
        <w:numPr>
          <w:ilvl w:val="0"/>
          <w:numId w:val="27"/>
        </w:numPr>
        <w:autoSpaceDE/>
        <w:autoSpaceDN/>
        <w:adjustRightInd/>
        <w:jc w:val="both"/>
        <w:rPr>
          <w:b/>
          <w:i/>
        </w:rPr>
      </w:pPr>
      <w:r w:rsidRPr="00D723BE">
        <w:rPr>
          <w:b/>
          <w:i/>
        </w:rPr>
        <w:t>«Todo tratado tiene algún principio en el que se fundamenta toda la verdad del tema y la fuerza de la exposición y a él se refiere todo lo demás. Buscar esto y considera</w:t>
      </w:r>
      <w:r w:rsidRPr="00D723BE">
        <w:rPr>
          <w:b/>
          <w:i/>
        </w:rPr>
        <w:t>r</w:t>
      </w:r>
      <w:r w:rsidRPr="00D723BE">
        <w:rPr>
          <w:b/>
          <w:i/>
        </w:rPr>
        <w:t>lo es lo que llamamos retener en la memoria. La fuente es una sola y de ella nacen muchos riachuelos; no es necesario seguir los recovecos y vueltas del río: si tienes la fuente lo tienes todo. He dicho esto porque la memoria del hombre es limitada y goza con la brevedad y si se divide en muchos puntos, pierde precisión en cada uno de ellos».</w:t>
      </w:r>
    </w:p>
    <w:p w:rsidR="00D86001" w:rsidRPr="00D723BE" w:rsidRDefault="00D86001" w:rsidP="00D723BE">
      <w:pPr>
        <w:widowControl/>
        <w:autoSpaceDE/>
        <w:autoSpaceDN/>
        <w:adjustRightInd/>
        <w:ind w:left="720"/>
        <w:jc w:val="both"/>
        <w:rPr>
          <w:b/>
          <w:color w:val="FF0000"/>
          <w:sz w:val="28"/>
          <w:szCs w:val="28"/>
        </w:rPr>
      </w:pPr>
    </w:p>
    <w:p w:rsidR="00D723BE" w:rsidRPr="00D723BE" w:rsidRDefault="00D723BE" w:rsidP="00D723BE">
      <w:pPr>
        <w:widowControl/>
        <w:autoSpaceDE/>
        <w:autoSpaceDN/>
        <w:adjustRightInd/>
        <w:ind w:left="720"/>
        <w:jc w:val="both"/>
        <w:rPr>
          <w:b/>
          <w:color w:val="FF0000"/>
          <w:sz w:val="28"/>
          <w:szCs w:val="28"/>
        </w:rPr>
      </w:pPr>
      <w:r w:rsidRPr="00D723BE">
        <w:rPr>
          <w:b/>
          <w:color w:val="FF0000"/>
          <w:sz w:val="28"/>
          <w:szCs w:val="28"/>
        </w:rPr>
        <w:t xml:space="preserve">El alcance de sus escritos </w:t>
      </w:r>
    </w:p>
    <w:p w:rsidR="00D723BE" w:rsidRDefault="00D723BE" w:rsidP="00D723BE">
      <w:pPr>
        <w:widowControl/>
        <w:autoSpaceDE/>
        <w:autoSpaceDN/>
        <w:adjustRightInd/>
        <w:ind w:left="720"/>
        <w:jc w:val="both"/>
        <w:rPr>
          <w:b/>
        </w:rPr>
      </w:pPr>
    </w:p>
    <w:p w:rsidR="00D723BE" w:rsidRDefault="00D723BE" w:rsidP="00D86001">
      <w:pPr>
        <w:widowControl/>
        <w:autoSpaceDE/>
        <w:autoSpaceDN/>
        <w:adjustRightInd/>
        <w:ind w:left="142"/>
        <w:jc w:val="both"/>
        <w:rPr>
          <w:b/>
        </w:rPr>
      </w:pPr>
      <w:r>
        <w:rPr>
          <w:b/>
        </w:rPr>
        <w:t xml:space="preserve">     </w:t>
      </w:r>
      <w:r w:rsidR="0006161D" w:rsidRPr="00D86001">
        <w:rPr>
          <w:b/>
        </w:rPr>
        <w:t xml:space="preserve">Sus propias obras cubren todos los temas de las artes y </w:t>
      </w:r>
      <w:hyperlink r:id="rId153" w:tooltip="Teología Dogmática" w:history="1">
        <w:r w:rsidR="0006161D" w:rsidRPr="00D86001">
          <w:rPr>
            <w:rStyle w:val="Hipervnculo"/>
            <w:b/>
            <w:color w:val="auto"/>
            <w:u w:val="none"/>
          </w:rPr>
          <w:t>ciencias sagradas</w:t>
        </w:r>
      </w:hyperlink>
      <w:r w:rsidR="0006161D" w:rsidRPr="00D86001">
        <w:rPr>
          <w:b/>
        </w:rPr>
        <w:t xml:space="preserve"> que se e</w:t>
      </w:r>
      <w:r w:rsidR="0006161D" w:rsidRPr="00D86001">
        <w:rPr>
          <w:b/>
        </w:rPr>
        <w:t>n</w:t>
      </w:r>
      <w:r w:rsidR="0006161D" w:rsidRPr="00D86001">
        <w:rPr>
          <w:b/>
        </w:rPr>
        <w:t>señaban en su tiempo. Hasta finales del siglo XIX muchos historiadores de filosofía lo d</w:t>
      </w:r>
      <w:r w:rsidR="0006161D" w:rsidRPr="00D86001">
        <w:rPr>
          <w:b/>
        </w:rPr>
        <w:t>e</w:t>
      </w:r>
      <w:r w:rsidR="0006161D" w:rsidRPr="00D86001">
        <w:rPr>
          <w:b/>
        </w:rPr>
        <w:t>gradaban como un místico de mente estrecha y sin contacto con el mundo del pens</w:t>
      </w:r>
      <w:r w:rsidR="0006161D" w:rsidRPr="00D86001">
        <w:rPr>
          <w:b/>
        </w:rPr>
        <w:t>a</w:t>
      </w:r>
      <w:r w:rsidR="0006161D" w:rsidRPr="00D86001">
        <w:rPr>
          <w:b/>
        </w:rPr>
        <w:t>miento y del estudio, que obstaculizaba en lugar de ayudar al progreso científico, y cuyos simbolismos fantásticos confundían a las generaciones siguientes. Pero un examen cu</w:t>
      </w:r>
      <w:r w:rsidR="0006161D" w:rsidRPr="00D86001">
        <w:rPr>
          <w:b/>
        </w:rPr>
        <w:t>i</w:t>
      </w:r>
      <w:r w:rsidR="0006161D" w:rsidRPr="00D86001">
        <w:rPr>
          <w:b/>
        </w:rPr>
        <w:t>dadoso de sus obras ha llevado a apreciar verdader</w:t>
      </w:r>
      <w:r w:rsidR="0006161D" w:rsidRPr="00D86001">
        <w:rPr>
          <w:b/>
        </w:rPr>
        <w:t>a</w:t>
      </w:r>
      <w:r w:rsidR="0006161D" w:rsidRPr="00D86001">
        <w:rPr>
          <w:b/>
        </w:rPr>
        <w:t xml:space="preserve">mente a quien </w:t>
      </w:r>
      <w:proofErr w:type="spellStart"/>
      <w:r w:rsidR="0006161D" w:rsidRPr="00D86001">
        <w:rPr>
          <w:b/>
        </w:rPr>
        <w:t>Harnack</w:t>
      </w:r>
      <w:proofErr w:type="spellEnd"/>
      <w:r w:rsidR="0006161D" w:rsidRPr="00D86001">
        <w:rPr>
          <w:b/>
        </w:rPr>
        <w:t xml:space="preserve"> (Historia del Dogma, 1899, VI, 44) llama “el teólogo más infl</w:t>
      </w:r>
      <w:r w:rsidR="0006161D" w:rsidRPr="00D86001">
        <w:rPr>
          <w:b/>
        </w:rPr>
        <w:t>u</w:t>
      </w:r>
      <w:r w:rsidR="0006161D" w:rsidRPr="00D86001">
        <w:rPr>
          <w:b/>
        </w:rPr>
        <w:t xml:space="preserve">yente del siglo XII”. </w:t>
      </w:r>
    </w:p>
    <w:p w:rsidR="00D723BE" w:rsidRDefault="00D723BE" w:rsidP="00D86001">
      <w:pPr>
        <w:widowControl/>
        <w:autoSpaceDE/>
        <w:autoSpaceDN/>
        <w:adjustRightInd/>
        <w:ind w:left="142"/>
        <w:jc w:val="both"/>
        <w:rPr>
          <w:b/>
        </w:rPr>
      </w:pPr>
    </w:p>
    <w:p w:rsidR="00A65A7C" w:rsidRDefault="00D723BE" w:rsidP="00D86001">
      <w:pPr>
        <w:widowControl/>
        <w:autoSpaceDE/>
        <w:autoSpaceDN/>
        <w:adjustRightInd/>
        <w:ind w:left="142"/>
        <w:jc w:val="both"/>
        <w:rPr>
          <w:b/>
        </w:rPr>
      </w:pPr>
      <w:r>
        <w:rPr>
          <w:b/>
        </w:rPr>
        <w:t xml:space="preserve">   </w:t>
      </w:r>
      <w:r w:rsidR="0006161D" w:rsidRPr="00D86001">
        <w:rPr>
          <w:b/>
        </w:rPr>
        <w:t>Gran escritor místico, pero también filósofo y teólogo escolástico de primer orden. En primer lugar era un gran conferenciante, y ese hecho explica la rápida difusión de sus obras a medida que se di</w:t>
      </w:r>
      <w:r w:rsidR="0006161D" w:rsidRPr="00D86001">
        <w:rPr>
          <w:b/>
        </w:rPr>
        <w:t>s</w:t>
      </w:r>
      <w:r w:rsidR="0006161D" w:rsidRPr="00D86001">
        <w:rPr>
          <w:b/>
        </w:rPr>
        <w:t xml:space="preserve">persaban sus oyentes, su frecuente incorporación en tratados posteriores, y la publicación bajo su nombre de tantos tratados no </w:t>
      </w:r>
      <w:hyperlink r:id="rId154" w:tooltip="Auténtico" w:history="1">
        <w:r w:rsidR="0006161D" w:rsidRPr="00D86001">
          <w:rPr>
            <w:rStyle w:val="Hipervnculo"/>
            <w:b/>
            <w:color w:val="auto"/>
            <w:u w:val="none"/>
          </w:rPr>
          <w:t>auténticos</w:t>
        </w:r>
      </w:hyperlink>
      <w:r w:rsidR="0006161D" w:rsidRPr="00D86001">
        <w:rPr>
          <w:b/>
        </w:rPr>
        <w:t>.</w:t>
      </w:r>
    </w:p>
    <w:p w:rsidR="00D723BE" w:rsidRDefault="00A65A7C" w:rsidP="00D86001">
      <w:pPr>
        <w:widowControl/>
        <w:autoSpaceDE/>
        <w:autoSpaceDN/>
        <w:adjustRightInd/>
        <w:ind w:left="142"/>
        <w:jc w:val="both"/>
        <w:rPr>
          <w:b/>
        </w:rPr>
      </w:pPr>
      <w:r>
        <w:rPr>
          <w:b/>
        </w:rPr>
        <w:lastRenderedPageBreak/>
        <w:t xml:space="preserve">  </w:t>
      </w:r>
      <w:r w:rsidR="0006161D" w:rsidRPr="00D86001">
        <w:rPr>
          <w:b/>
        </w:rPr>
        <w:t xml:space="preserve"> Sus enseñanzas fueron uno de los fundamentos de la </w:t>
      </w:r>
      <w:hyperlink r:id="rId155" w:tooltip="Teología" w:history="1">
        <w:r w:rsidR="0006161D" w:rsidRPr="00D86001">
          <w:rPr>
            <w:rStyle w:val="Hipervnculo"/>
            <w:b/>
            <w:color w:val="auto"/>
            <w:u w:val="none"/>
          </w:rPr>
          <w:t>teología</w:t>
        </w:r>
      </w:hyperlink>
      <w:r w:rsidR="0006161D" w:rsidRPr="00D86001">
        <w:rPr>
          <w:b/>
        </w:rPr>
        <w:t xml:space="preserve"> escolástica y su influe</w:t>
      </w:r>
      <w:r w:rsidR="0006161D" w:rsidRPr="00D86001">
        <w:rPr>
          <w:b/>
        </w:rPr>
        <w:t>n</w:t>
      </w:r>
      <w:r w:rsidR="0006161D" w:rsidRPr="00D86001">
        <w:rPr>
          <w:b/>
        </w:rPr>
        <w:t>cia ha afe</w:t>
      </w:r>
      <w:r w:rsidR="0006161D" w:rsidRPr="00D86001">
        <w:rPr>
          <w:b/>
        </w:rPr>
        <w:t>c</w:t>
      </w:r>
      <w:r w:rsidR="0006161D" w:rsidRPr="00D86001">
        <w:rPr>
          <w:b/>
        </w:rPr>
        <w:t xml:space="preserve">tado todo el desarrollo del </w:t>
      </w:r>
      <w:hyperlink r:id="rId156" w:tooltip="Escolasticismo" w:history="1">
        <w:r w:rsidR="0006161D" w:rsidRPr="00D86001">
          <w:rPr>
            <w:rStyle w:val="Hipervnculo"/>
            <w:b/>
            <w:color w:val="auto"/>
            <w:u w:val="none"/>
          </w:rPr>
          <w:t>escolasticismo</w:t>
        </w:r>
      </w:hyperlink>
      <w:r w:rsidR="0006161D" w:rsidRPr="00D86001">
        <w:rPr>
          <w:b/>
        </w:rPr>
        <w:t xml:space="preserve">, porque fue el primero que, después de sintetizar los tesoros dogmáticos de la era </w:t>
      </w:r>
      <w:hyperlink r:id="rId157" w:tooltip="Patrística" w:history="1">
        <w:r w:rsidR="0006161D" w:rsidRPr="00D86001">
          <w:rPr>
            <w:rStyle w:val="Hipervnculo"/>
            <w:b/>
            <w:color w:val="auto"/>
            <w:u w:val="none"/>
          </w:rPr>
          <w:t>patrística</w:t>
        </w:r>
      </w:hyperlink>
      <w:r w:rsidR="0006161D" w:rsidRPr="00D86001">
        <w:rPr>
          <w:b/>
        </w:rPr>
        <w:t xml:space="preserve">, los sistematizó y formó en un cuerpo de </w:t>
      </w:r>
      <w:hyperlink r:id="rId158" w:tooltip="Doctrina Cristiana (la página no existe)" w:history="1">
        <w:r w:rsidR="0006161D" w:rsidRPr="00D86001">
          <w:rPr>
            <w:rStyle w:val="Hipervnculo"/>
            <w:b/>
            <w:color w:val="auto"/>
            <w:u w:val="none"/>
          </w:rPr>
          <w:t>doctrina</w:t>
        </w:r>
      </w:hyperlink>
      <w:r w:rsidR="0006161D" w:rsidRPr="00D86001">
        <w:rPr>
          <w:b/>
        </w:rPr>
        <w:t xml:space="preserve"> completo y coherente, lo cual fue obra de un genio. </w:t>
      </w:r>
    </w:p>
    <w:p w:rsidR="00D723BE" w:rsidRDefault="00D723BE" w:rsidP="00D86001">
      <w:pPr>
        <w:widowControl/>
        <w:autoSpaceDE/>
        <w:autoSpaceDN/>
        <w:adjustRightInd/>
        <w:ind w:left="142"/>
        <w:jc w:val="both"/>
        <w:rPr>
          <w:b/>
        </w:rPr>
      </w:pPr>
    </w:p>
    <w:p w:rsidR="0006161D" w:rsidRDefault="00D723BE" w:rsidP="00D86001">
      <w:pPr>
        <w:widowControl/>
        <w:autoSpaceDE/>
        <w:autoSpaceDN/>
        <w:adjustRightInd/>
        <w:ind w:left="142"/>
        <w:jc w:val="both"/>
        <w:rPr>
          <w:b/>
        </w:rPr>
      </w:pPr>
      <w:r>
        <w:rPr>
          <w:b/>
        </w:rPr>
        <w:t xml:space="preserve">   </w:t>
      </w:r>
      <w:r w:rsidR="0006161D" w:rsidRPr="00D86001">
        <w:rPr>
          <w:b/>
        </w:rPr>
        <w:t xml:space="preserve">Pero su gran mérito como cabeza de la escuela de San Víctor fue que, cuando la </w:t>
      </w:r>
      <w:hyperlink r:id="rId159" w:tooltip="Heterodoxia (la página no existe)" w:history="1">
        <w:r w:rsidR="0006161D" w:rsidRPr="00D86001">
          <w:rPr>
            <w:rStyle w:val="Hipervnculo"/>
            <w:b/>
            <w:color w:val="auto"/>
            <w:u w:val="none"/>
          </w:rPr>
          <w:t>heter</w:t>
        </w:r>
        <w:r w:rsidR="0006161D" w:rsidRPr="00D86001">
          <w:rPr>
            <w:rStyle w:val="Hipervnculo"/>
            <w:b/>
            <w:color w:val="auto"/>
            <w:u w:val="none"/>
          </w:rPr>
          <w:t>o</w:t>
        </w:r>
        <w:r w:rsidR="0006161D" w:rsidRPr="00D86001">
          <w:rPr>
            <w:rStyle w:val="Hipervnculo"/>
            <w:b/>
            <w:color w:val="auto"/>
            <w:u w:val="none"/>
          </w:rPr>
          <w:t>doxia</w:t>
        </w:r>
      </w:hyperlink>
      <w:r w:rsidR="0006161D" w:rsidRPr="00D86001">
        <w:rPr>
          <w:b/>
        </w:rPr>
        <w:t xml:space="preserve"> y la temeridad doctrinal de </w:t>
      </w:r>
      <w:hyperlink r:id="rId160" w:tooltip="Pedro Abelardo" w:history="1">
        <w:r w:rsidR="0006161D" w:rsidRPr="00D86001">
          <w:rPr>
            <w:rStyle w:val="Hipervnculo"/>
            <w:b/>
            <w:color w:val="auto"/>
            <w:u w:val="none"/>
          </w:rPr>
          <w:t>Pedro Abelardo</w:t>
        </w:r>
      </w:hyperlink>
      <w:r w:rsidR="0006161D" w:rsidRPr="00D86001">
        <w:rPr>
          <w:b/>
        </w:rPr>
        <w:t xml:space="preserve"> pusieron en peligro el nuevo método que se estaba aplicando al est</w:t>
      </w:r>
      <w:r w:rsidR="0006161D" w:rsidRPr="00D86001">
        <w:rPr>
          <w:b/>
        </w:rPr>
        <w:t>u</w:t>
      </w:r>
      <w:r w:rsidR="0006161D" w:rsidRPr="00D86001">
        <w:rPr>
          <w:b/>
        </w:rPr>
        <w:t xml:space="preserve">dio de la teología, Hugo y sus seguidores, por su prudente moderación y su impecable </w:t>
      </w:r>
      <w:hyperlink r:id="rId161" w:tooltip="Ortodoxia" w:history="1">
        <w:r w:rsidR="0006161D" w:rsidRPr="00D86001">
          <w:rPr>
            <w:rStyle w:val="Hipervnculo"/>
            <w:b/>
            <w:color w:val="auto"/>
            <w:u w:val="none"/>
          </w:rPr>
          <w:t>ortodoxia</w:t>
        </w:r>
      </w:hyperlink>
      <w:r w:rsidR="0006161D" w:rsidRPr="00D86001">
        <w:rPr>
          <w:b/>
        </w:rPr>
        <w:t xml:space="preserve">, dieron seguridad a los alarmados creyentes y aclimataron el nuevo método científico en las </w:t>
      </w:r>
      <w:hyperlink r:id="rId162" w:tooltip="Escuelas (la página no existe)" w:history="1">
        <w:r w:rsidR="0006161D" w:rsidRPr="00D86001">
          <w:rPr>
            <w:rStyle w:val="Hipervnculo"/>
            <w:b/>
            <w:color w:val="auto"/>
            <w:u w:val="none"/>
          </w:rPr>
          <w:t>e</w:t>
        </w:r>
        <w:r w:rsidR="0006161D" w:rsidRPr="00D86001">
          <w:rPr>
            <w:rStyle w:val="Hipervnculo"/>
            <w:b/>
            <w:color w:val="auto"/>
            <w:u w:val="none"/>
          </w:rPr>
          <w:t>s</w:t>
        </w:r>
        <w:r w:rsidR="0006161D" w:rsidRPr="00D86001">
          <w:rPr>
            <w:rStyle w:val="Hipervnculo"/>
            <w:b/>
            <w:color w:val="auto"/>
            <w:u w:val="none"/>
          </w:rPr>
          <w:t>cuelas</w:t>
        </w:r>
      </w:hyperlink>
      <w:r w:rsidR="0006161D" w:rsidRPr="00D86001">
        <w:rPr>
          <w:b/>
        </w:rPr>
        <w:t xml:space="preserve"> </w:t>
      </w:r>
      <w:hyperlink r:id="rId163" w:tooltip="Católico" w:history="1">
        <w:r w:rsidR="0006161D" w:rsidRPr="00D86001">
          <w:rPr>
            <w:rStyle w:val="Hipervnculo"/>
            <w:b/>
            <w:color w:val="auto"/>
            <w:u w:val="none"/>
          </w:rPr>
          <w:t>católicas</w:t>
        </w:r>
      </w:hyperlink>
      <w:r w:rsidR="0006161D" w:rsidRPr="00D86001">
        <w:rPr>
          <w:b/>
        </w:rPr>
        <w:t xml:space="preserve">. </w:t>
      </w:r>
    </w:p>
    <w:p w:rsidR="00D723BE" w:rsidRDefault="00D723BE" w:rsidP="00D723BE">
      <w:pPr>
        <w:pStyle w:val="NormalWeb"/>
        <w:spacing w:before="0" w:beforeAutospacing="0" w:after="0" w:afterAutospacing="0"/>
        <w:ind w:left="142"/>
        <w:jc w:val="both"/>
        <w:rPr>
          <w:rFonts w:ascii="Arial" w:hAnsi="Arial" w:cs="Arial"/>
          <w:b/>
        </w:rPr>
      </w:pPr>
    </w:p>
    <w:p w:rsidR="00A65A7C" w:rsidRDefault="00D723BE" w:rsidP="00D723BE">
      <w:pPr>
        <w:pStyle w:val="NormalWeb"/>
        <w:spacing w:before="0" w:beforeAutospacing="0" w:after="0" w:afterAutospacing="0"/>
        <w:ind w:left="142"/>
        <w:jc w:val="both"/>
        <w:rPr>
          <w:rFonts w:ascii="Arial" w:hAnsi="Arial" w:cs="Arial"/>
          <w:b/>
        </w:rPr>
      </w:pPr>
      <w:r>
        <w:rPr>
          <w:rFonts w:ascii="Arial" w:hAnsi="Arial" w:cs="Arial"/>
          <w:b/>
        </w:rPr>
        <w:t xml:space="preserve">   </w:t>
      </w:r>
      <w:r w:rsidR="0006161D" w:rsidRPr="00D86001">
        <w:rPr>
          <w:rFonts w:ascii="Arial" w:hAnsi="Arial" w:cs="Arial"/>
          <w:b/>
        </w:rPr>
        <w:t>Cualquier intento de síntesis de las enseñanzas de Hugo debe ir precedido de un ex</w:t>
      </w:r>
      <w:r w:rsidR="0006161D" w:rsidRPr="00D86001">
        <w:rPr>
          <w:rFonts w:ascii="Arial" w:hAnsi="Arial" w:cs="Arial"/>
          <w:b/>
        </w:rPr>
        <w:t>a</w:t>
      </w:r>
      <w:r w:rsidR="0006161D" w:rsidRPr="00D86001">
        <w:rPr>
          <w:rFonts w:ascii="Arial" w:hAnsi="Arial" w:cs="Arial"/>
          <w:b/>
        </w:rPr>
        <w:t>men crítico de la autenticidad de los tratados que se han incluido en la edición recopilada de sus obras, y algunos de los más autorizados historiadores de la fil</w:t>
      </w:r>
      <w:r w:rsidR="0006161D" w:rsidRPr="00D86001">
        <w:rPr>
          <w:rFonts w:ascii="Arial" w:hAnsi="Arial" w:cs="Arial"/>
          <w:b/>
        </w:rPr>
        <w:t>o</w:t>
      </w:r>
      <w:r w:rsidR="0006161D" w:rsidRPr="00D86001">
        <w:rPr>
          <w:rFonts w:ascii="Arial" w:hAnsi="Arial" w:cs="Arial"/>
          <w:b/>
        </w:rPr>
        <w:t>sofía y teología se han equivocado por no tener en cuenta esta precaución elemental.</w:t>
      </w:r>
    </w:p>
    <w:p w:rsidR="00A65A7C" w:rsidRDefault="00A65A7C" w:rsidP="00D723BE">
      <w:pPr>
        <w:pStyle w:val="NormalWeb"/>
        <w:spacing w:before="0" w:beforeAutospacing="0" w:after="0" w:afterAutospacing="0"/>
        <w:ind w:left="142"/>
        <w:jc w:val="both"/>
        <w:rPr>
          <w:rFonts w:ascii="Arial" w:hAnsi="Arial" w:cs="Arial"/>
          <w:b/>
        </w:rPr>
      </w:pPr>
    </w:p>
    <w:p w:rsidR="0006161D" w:rsidRDefault="00A65A7C" w:rsidP="00D723BE">
      <w:pPr>
        <w:pStyle w:val="NormalWeb"/>
        <w:spacing w:before="0" w:beforeAutospacing="0" w:after="0" w:afterAutospacing="0"/>
        <w:ind w:left="142"/>
        <w:jc w:val="both"/>
        <w:rPr>
          <w:rFonts w:ascii="Arial" w:hAnsi="Arial" w:cs="Arial"/>
          <w:b/>
        </w:rPr>
      </w:pPr>
      <w:r>
        <w:rPr>
          <w:rFonts w:ascii="Arial" w:hAnsi="Arial" w:cs="Arial"/>
          <w:b/>
        </w:rPr>
        <w:t xml:space="preserve">   </w:t>
      </w:r>
      <w:r w:rsidR="0006161D" w:rsidRPr="00D86001">
        <w:rPr>
          <w:rFonts w:ascii="Arial" w:hAnsi="Arial" w:cs="Arial"/>
          <w:b/>
        </w:rPr>
        <w:t xml:space="preserve"> Otros se han concentrado en sus escritos sobre teología mística, donde lo </w:t>
      </w:r>
      <w:hyperlink r:id="rId164" w:tooltip="Orden Sobrenatural" w:history="1">
        <w:r w:rsidR="0006161D" w:rsidRPr="00D86001">
          <w:rPr>
            <w:rStyle w:val="Hipervnculo"/>
            <w:rFonts w:ascii="Arial" w:hAnsi="Arial" w:cs="Arial"/>
            <w:b/>
            <w:color w:val="auto"/>
            <w:u w:val="none"/>
          </w:rPr>
          <w:t>s</w:t>
        </w:r>
        <w:r w:rsidR="0006161D" w:rsidRPr="00D86001">
          <w:rPr>
            <w:rStyle w:val="Hipervnculo"/>
            <w:rFonts w:ascii="Arial" w:hAnsi="Arial" w:cs="Arial"/>
            <w:b/>
            <w:color w:val="auto"/>
            <w:u w:val="none"/>
          </w:rPr>
          <w:t>o</w:t>
        </w:r>
        <w:r w:rsidR="0006161D" w:rsidRPr="00D86001">
          <w:rPr>
            <w:rStyle w:val="Hipervnculo"/>
            <w:rFonts w:ascii="Arial" w:hAnsi="Arial" w:cs="Arial"/>
            <w:b/>
            <w:color w:val="auto"/>
            <w:u w:val="none"/>
          </w:rPr>
          <w:t>brenatural</w:t>
        </w:r>
      </w:hyperlink>
      <w:r w:rsidR="0006161D" w:rsidRPr="00D86001">
        <w:rPr>
          <w:rFonts w:ascii="Arial" w:hAnsi="Arial" w:cs="Arial"/>
          <w:b/>
        </w:rPr>
        <w:t xml:space="preserve"> reina supremo; sólo puede llevar a confusión el intentar apreciar la enseñanza filosófica del autor sobre datos sum</w:t>
      </w:r>
      <w:r w:rsidR="0006161D" w:rsidRPr="00D86001">
        <w:rPr>
          <w:rFonts w:ascii="Arial" w:hAnsi="Arial" w:cs="Arial"/>
          <w:b/>
        </w:rPr>
        <w:t>i</w:t>
      </w:r>
      <w:r w:rsidR="0006161D" w:rsidRPr="00D86001">
        <w:rPr>
          <w:rFonts w:ascii="Arial" w:hAnsi="Arial" w:cs="Arial"/>
          <w:b/>
        </w:rPr>
        <w:t xml:space="preserve">nistrados por sus esfuerzos de explicar lo que pasa en el </w:t>
      </w:r>
      <w:hyperlink r:id="rId165" w:tooltip="Alma" w:history="1">
        <w:r w:rsidR="0006161D" w:rsidRPr="00D86001">
          <w:rPr>
            <w:rStyle w:val="Hipervnculo"/>
            <w:rFonts w:ascii="Arial" w:hAnsi="Arial" w:cs="Arial"/>
            <w:b/>
            <w:color w:val="auto"/>
            <w:u w:val="none"/>
          </w:rPr>
          <w:t>alma</w:t>
        </w:r>
      </w:hyperlink>
      <w:r w:rsidR="0006161D" w:rsidRPr="00D86001">
        <w:rPr>
          <w:rFonts w:ascii="Arial" w:hAnsi="Arial" w:cs="Arial"/>
          <w:b/>
        </w:rPr>
        <w:t xml:space="preserve"> poseída por la </w:t>
      </w:r>
      <w:hyperlink r:id="rId166" w:tooltip="Caridad" w:history="1">
        <w:r w:rsidR="0006161D" w:rsidRPr="00D86001">
          <w:rPr>
            <w:rStyle w:val="Hipervnculo"/>
            <w:rFonts w:ascii="Arial" w:hAnsi="Arial" w:cs="Arial"/>
            <w:b/>
            <w:color w:val="auto"/>
            <w:u w:val="none"/>
          </w:rPr>
          <w:t>caridad</w:t>
        </w:r>
      </w:hyperlink>
      <w:r w:rsidR="0006161D" w:rsidRPr="00D86001">
        <w:rPr>
          <w:rFonts w:ascii="Arial" w:hAnsi="Arial" w:cs="Arial"/>
          <w:b/>
        </w:rPr>
        <w:t xml:space="preserve"> perfecta. Hugo nos ha dejado suficiente material filosófico y teol</w:t>
      </w:r>
      <w:r w:rsidR="0006161D" w:rsidRPr="00D86001">
        <w:rPr>
          <w:rFonts w:ascii="Arial" w:hAnsi="Arial" w:cs="Arial"/>
          <w:b/>
        </w:rPr>
        <w:t>ó</w:t>
      </w:r>
      <w:r w:rsidR="0006161D" w:rsidRPr="00D86001">
        <w:rPr>
          <w:rFonts w:ascii="Arial" w:hAnsi="Arial" w:cs="Arial"/>
          <w:b/>
        </w:rPr>
        <w:t>gico en los que las explicaciones racionales están al lado de la doctrina revelada y nos permiten formarnos una opinión s</w:t>
      </w:r>
      <w:r w:rsidR="0006161D" w:rsidRPr="00D86001">
        <w:rPr>
          <w:rFonts w:ascii="Arial" w:hAnsi="Arial" w:cs="Arial"/>
          <w:b/>
        </w:rPr>
        <w:t>e</w:t>
      </w:r>
      <w:r w:rsidR="0006161D" w:rsidRPr="00D86001">
        <w:rPr>
          <w:rFonts w:ascii="Arial" w:hAnsi="Arial" w:cs="Arial"/>
          <w:b/>
        </w:rPr>
        <w:t xml:space="preserve">gura de su posición como filósofo, teólogo y místico. </w:t>
      </w:r>
    </w:p>
    <w:p w:rsidR="00D723BE" w:rsidRPr="00D86001" w:rsidRDefault="00D723BE" w:rsidP="00D723BE">
      <w:pPr>
        <w:pStyle w:val="NormalWeb"/>
        <w:spacing w:before="0" w:beforeAutospacing="0" w:after="0" w:afterAutospacing="0"/>
        <w:ind w:left="142"/>
        <w:jc w:val="both"/>
        <w:rPr>
          <w:rFonts w:ascii="Arial" w:hAnsi="Arial" w:cs="Arial"/>
          <w:b/>
        </w:rPr>
      </w:pPr>
    </w:p>
    <w:p w:rsidR="00D723BE" w:rsidRDefault="00D723BE" w:rsidP="00D723BE">
      <w:pPr>
        <w:pStyle w:val="NormalWeb"/>
        <w:spacing w:before="0" w:beforeAutospacing="0" w:after="0" w:afterAutospacing="0"/>
        <w:ind w:left="142"/>
        <w:jc w:val="both"/>
        <w:rPr>
          <w:rFonts w:ascii="Arial" w:hAnsi="Arial" w:cs="Arial"/>
          <w:b/>
        </w:rPr>
      </w:pPr>
      <w:r>
        <w:rPr>
          <w:rFonts w:ascii="Arial" w:hAnsi="Arial" w:cs="Arial"/>
          <w:b/>
        </w:rPr>
        <w:t xml:space="preserve">     </w:t>
      </w:r>
    </w:p>
    <w:p w:rsidR="00D723BE" w:rsidRDefault="00D723BE" w:rsidP="00D723BE">
      <w:pPr>
        <w:pStyle w:val="NormalWeb"/>
        <w:spacing w:before="0" w:beforeAutospacing="0" w:after="0" w:afterAutospacing="0"/>
        <w:ind w:left="142"/>
        <w:jc w:val="both"/>
        <w:rPr>
          <w:rFonts w:ascii="Arial" w:hAnsi="Arial" w:cs="Arial"/>
          <w:b/>
        </w:rPr>
      </w:pPr>
    </w:p>
    <w:p w:rsidR="00B22ABC" w:rsidRDefault="0006161D" w:rsidP="00D723BE">
      <w:pPr>
        <w:jc w:val="center"/>
        <w:rPr>
          <w:b/>
          <w:noProof/>
        </w:rPr>
      </w:pPr>
      <w:r>
        <w:rPr>
          <w:b/>
          <w:noProof/>
        </w:rPr>
        <w:drawing>
          <wp:inline distT="0" distB="0" distL="0" distR="0">
            <wp:extent cx="1808360" cy="3124200"/>
            <wp:effectExtent l="19050" t="0" r="13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7"/>
                    <a:srcRect l="31817" t="10448" r="32926" b="10261"/>
                    <a:stretch>
                      <a:fillRect/>
                    </a:stretch>
                  </pic:blipFill>
                  <pic:spPr bwMode="auto">
                    <a:xfrm>
                      <a:off x="0" y="0"/>
                      <a:ext cx="1808360" cy="3124200"/>
                    </a:xfrm>
                    <a:prstGeom prst="rect">
                      <a:avLst/>
                    </a:prstGeom>
                    <a:noFill/>
                    <a:ln w="9525">
                      <a:noFill/>
                      <a:miter lim="800000"/>
                      <a:headEnd/>
                      <a:tailEnd/>
                    </a:ln>
                  </pic:spPr>
                </pic:pic>
              </a:graphicData>
            </a:graphic>
          </wp:inline>
        </w:drawing>
      </w:r>
      <w:r w:rsidR="00D723BE" w:rsidRPr="00D723BE">
        <w:t xml:space="preserve"> </w:t>
      </w:r>
      <w:r w:rsidR="00D723BE">
        <w:rPr>
          <w:noProof/>
        </w:rPr>
        <w:drawing>
          <wp:inline distT="0" distB="0" distL="0" distR="0">
            <wp:extent cx="2300818" cy="3117273"/>
            <wp:effectExtent l="19050" t="0" r="4232" b="0"/>
            <wp:docPr id="20" name="Imagen 20" descr="Resultado de imagen de hugo de san vi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de hugo de san victor"/>
                    <pic:cNvPicPr>
                      <a:picLocks noChangeAspect="1" noChangeArrowheads="1"/>
                    </pic:cNvPicPr>
                  </pic:nvPicPr>
                  <pic:blipFill>
                    <a:blip r:embed="rId168"/>
                    <a:srcRect/>
                    <a:stretch>
                      <a:fillRect/>
                    </a:stretch>
                  </pic:blipFill>
                  <pic:spPr bwMode="auto">
                    <a:xfrm>
                      <a:off x="0" y="0"/>
                      <a:ext cx="2300742" cy="3117169"/>
                    </a:xfrm>
                    <a:prstGeom prst="rect">
                      <a:avLst/>
                    </a:prstGeom>
                    <a:noFill/>
                    <a:ln w="9525">
                      <a:noFill/>
                      <a:miter lim="800000"/>
                      <a:headEnd/>
                      <a:tailEnd/>
                    </a:ln>
                  </pic:spPr>
                </pic:pic>
              </a:graphicData>
            </a:graphic>
          </wp:inline>
        </w:drawing>
      </w:r>
    </w:p>
    <w:sectPr w:rsidR="00B22ABC" w:rsidSect="00CD6C9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96C22"/>
    <w:multiLevelType w:val="multilevel"/>
    <w:tmpl w:val="2E561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2D07DF"/>
    <w:multiLevelType w:val="multilevel"/>
    <w:tmpl w:val="4FDA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E018AB"/>
    <w:multiLevelType w:val="multilevel"/>
    <w:tmpl w:val="39F0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6"/>
  </w:num>
  <w:num w:numId="3">
    <w:abstractNumId w:val="15"/>
  </w:num>
  <w:num w:numId="4">
    <w:abstractNumId w:val="13"/>
  </w:num>
  <w:num w:numId="5">
    <w:abstractNumId w:val="11"/>
  </w:num>
  <w:num w:numId="6">
    <w:abstractNumId w:val="18"/>
  </w:num>
  <w:num w:numId="7">
    <w:abstractNumId w:val="17"/>
  </w:num>
  <w:num w:numId="8">
    <w:abstractNumId w:val="1"/>
  </w:num>
  <w:num w:numId="9">
    <w:abstractNumId w:val="9"/>
  </w:num>
  <w:num w:numId="10">
    <w:abstractNumId w:val="2"/>
  </w:num>
  <w:num w:numId="11">
    <w:abstractNumId w:val="20"/>
  </w:num>
  <w:num w:numId="12">
    <w:abstractNumId w:val="0"/>
  </w:num>
  <w:num w:numId="13">
    <w:abstractNumId w:val="23"/>
  </w:num>
  <w:num w:numId="14">
    <w:abstractNumId w:val="25"/>
  </w:num>
  <w:num w:numId="15">
    <w:abstractNumId w:val="19"/>
  </w:num>
  <w:num w:numId="16">
    <w:abstractNumId w:val="4"/>
  </w:num>
  <w:num w:numId="17">
    <w:abstractNumId w:val="14"/>
  </w:num>
  <w:num w:numId="18">
    <w:abstractNumId w:val="24"/>
  </w:num>
  <w:num w:numId="19">
    <w:abstractNumId w:val="12"/>
  </w:num>
  <w:num w:numId="20">
    <w:abstractNumId w:val="10"/>
  </w:num>
  <w:num w:numId="21">
    <w:abstractNumId w:val="8"/>
  </w:num>
  <w:num w:numId="22">
    <w:abstractNumId w:val="5"/>
  </w:num>
  <w:num w:numId="23">
    <w:abstractNumId w:val="22"/>
  </w:num>
  <w:num w:numId="24">
    <w:abstractNumId w:val="6"/>
  </w:num>
  <w:num w:numId="25">
    <w:abstractNumId w:val="16"/>
  </w:num>
  <w:num w:numId="26">
    <w:abstractNumId w:val="7"/>
  </w:num>
  <w:num w:numId="2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6161D"/>
    <w:rsid w:val="000824EF"/>
    <w:rsid w:val="00084B19"/>
    <w:rsid w:val="00131759"/>
    <w:rsid w:val="00151A2E"/>
    <w:rsid w:val="00151FA3"/>
    <w:rsid w:val="0016415A"/>
    <w:rsid w:val="001A1E16"/>
    <w:rsid w:val="001B7720"/>
    <w:rsid w:val="001C2369"/>
    <w:rsid w:val="001C648D"/>
    <w:rsid w:val="001D2B60"/>
    <w:rsid w:val="001D33A6"/>
    <w:rsid w:val="001F5B33"/>
    <w:rsid w:val="00204428"/>
    <w:rsid w:val="002045DD"/>
    <w:rsid w:val="0020686B"/>
    <w:rsid w:val="00207C57"/>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51674"/>
    <w:rsid w:val="00365A58"/>
    <w:rsid w:val="00381057"/>
    <w:rsid w:val="003823D0"/>
    <w:rsid w:val="00397FDC"/>
    <w:rsid w:val="003B00B3"/>
    <w:rsid w:val="003B1330"/>
    <w:rsid w:val="003B721F"/>
    <w:rsid w:val="003C62F4"/>
    <w:rsid w:val="003F207B"/>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17E7"/>
    <w:rsid w:val="005441F3"/>
    <w:rsid w:val="00547DBE"/>
    <w:rsid w:val="00561DB5"/>
    <w:rsid w:val="00563845"/>
    <w:rsid w:val="00563C33"/>
    <w:rsid w:val="00571035"/>
    <w:rsid w:val="0057174D"/>
    <w:rsid w:val="005824B8"/>
    <w:rsid w:val="00586A1F"/>
    <w:rsid w:val="00587A12"/>
    <w:rsid w:val="005944D4"/>
    <w:rsid w:val="005C2CAB"/>
    <w:rsid w:val="005F4F7A"/>
    <w:rsid w:val="0060205A"/>
    <w:rsid w:val="00603E88"/>
    <w:rsid w:val="00604742"/>
    <w:rsid w:val="006113E5"/>
    <w:rsid w:val="0062125D"/>
    <w:rsid w:val="006300FF"/>
    <w:rsid w:val="006417DB"/>
    <w:rsid w:val="00642F7A"/>
    <w:rsid w:val="006569D3"/>
    <w:rsid w:val="00665971"/>
    <w:rsid w:val="00671510"/>
    <w:rsid w:val="00694684"/>
    <w:rsid w:val="006A0F30"/>
    <w:rsid w:val="006A110E"/>
    <w:rsid w:val="006B057E"/>
    <w:rsid w:val="006B6134"/>
    <w:rsid w:val="006B700D"/>
    <w:rsid w:val="006D1E57"/>
    <w:rsid w:val="006D37BC"/>
    <w:rsid w:val="006F2B54"/>
    <w:rsid w:val="006F42C9"/>
    <w:rsid w:val="00705128"/>
    <w:rsid w:val="00710373"/>
    <w:rsid w:val="00714886"/>
    <w:rsid w:val="00715890"/>
    <w:rsid w:val="00735486"/>
    <w:rsid w:val="007563DA"/>
    <w:rsid w:val="00765B53"/>
    <w:rsid w:val="007C2603"/>
    <w:rsid w:val="007C2F70"/>
    <w:rsid w:val="007C5650"/>
    <w:rsid w:val="007D3B1D"/>
    <w:rsid w:val="007E3C2D"/>
    <w:rsid w:val="00811DF0"/>
    <w:rsid w:val="008140CD"/>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91C56"/>
    <w:rsid w:val="009B7B26"/>
    <w:rsid w:val="009B7D31"/>
    <w:rsid w:val="009D14C7"/>
    <w:rsid w:val="009E19CE"/>
    <w:rsid w:val="009E19D3"/>
    <w:rsid w:val="009E3A8C"/>
    <w:rsid w:val="009F61EB"/>
    <w:rsid w:val="00A06EB1"/>
    <w:rsid w:val="00A31A8E"/>
    <w:rsid w:val="00A33716"/>
    <w:rsid w:val="00A50E8A"/>
    <w:rsid w:val="00A61777"/>
    <w:rsid w:val="00A64DDD"/>
    <w:rsid w:val="00A65A7C"/>
    <w:rsid w:val="00A701AB"/>
    <w:rsid w:val="00A76AD1"/>
    <w:rsid w:val="00A83259"/>
    <w:rsid w:val="00A92197"/>
    <w:rsid w:val="00A94500"/>
    <w:rsid w:val="00AC4584"/>
    <w:rsid w:val="00AC7057"/>
    <w:rsid w:val="00AD6E3E"/>
    <w:rsid w:val="00AE1375"/>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C07869"/>
    <w:rsid w:val="00C157BE"/>
    <w:rsid w:val="00C17FDD"/>
    <w:rsid w:val="00C221B9"/>
    <w:rsid w:val="00C2334E"/>
    <w:rsid w:val="00C235F4"/>
    <w:rsid w:val="00C236E9"/>
    <w:rsid w:val="00C30B85"/>
    <w:rsid w:val="00C32C0D"/>
    <w:rsid w:val="00C32DE8"/>
    <w:rsid w:val="00C5044E"/>
    <w:rsid w:val="00C561AD"/>
    <w:rsid w:val="00C56A00"/>
    <w:rsid w:val="00C75F56"/>
    <w:rsid w:val="00C76082"/>
    <w:rsid w:val="00C8025A"/>
    <w:rsid w:val="00C939EF"/>
    <w:rsid w:val="00C93C72"/>
    <w:rsid w:val="00C9486F"/>
    <w:rsid w:val="00C958A3"/>
    <w:rsid w:val="00C97144"/>
    <w:rsid w:val="00CB2A49"/>
    <w:rsid w:val="00CC53B3"/>
    <w:rsid w:val="00CD2B05"/>
    <w:rsid w:val="00CD6C93"/>
    <w:rsid w:val="00CE5AFD"/>
    <w:rsid w:val="00CF1A50"/>
    <w:rsid w:val="00CF2346"/>
    <w:rsid w:val="00D17682"/>
    <w:rsid w:val="00D23103"/>
    <w:rsid w:val="00D26931"/>
    <w:rsid w:val="00D31461"/>
    <w:rsid w:val="00D319C6"/>
    <w:rsid w:val="00D42E5A"/>
    <w:rsid w:val="00D54FC8"/>
    <w:rsid w:val="00D723BE"/>
    <w:rsid w:val="00D7352F"/>
    <w:rsid w:val="00D82287"/>
    <w:rsid w:val="00D86001"/>
    <w:rsid w:val="00D933A8"/>
    <w:rsid w:val="00D94EDB"/>
    <w:rsid w:val="00D979E2"/>
    <w:rsid w:val="00DC04BC"/>
    <w:rsid w:val="00DC07E1"/>
    <w:rsid w:val="00DD3D4F"/>
    <w:rsid w:val="00DD6058"/>
    <w:rsid w:val="00DE7CBD"/>
    <w:rsid w:val="00E04A11"/>
    <w:rsid w:val="00E20C5D"/>
    <w:rsid w:val="00E245B1"/>
    <w:rsid w:val="00E352EB"/>
    <w:rsid w:val="00E3636E"/>
    <w:rsid w:val="00E44B84"/>
    <w:rsid w:val="00E528D5"/>
    <w:rsid w:val="00E54631"/>
    <w:rsid w:val="00E578D5"/>
    <w:rsid w:val="00E7015D"/>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653E6"/>
    <w:rsid w:val="00F832E6"/>
    <w:rsid w:val="00F84C51"/>
    <w:rsid w:val="00F8704D"/>
    <w:rsid w:val="00F96D83"/>
    <w:rsid w:val="00F96F6D"/>
    <w:rsid w:val="00F97003"/>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 w:type="character" w:customStyle="1" w:styleId="vertexto">
    <w:name w:val="vertexto"/>
    <w:basedOn w:val="Fuentedeprrafopredeter"/>
    <w:rsid w:val="00CD6C93"/>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0090">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86623">
      <w:bodyDiv w:val="1"/>
      <w:marLeft w:val="0"/>
      <w:marRight w:val="0"/>
      <w:marTop w:val="0"/>
      <w:marBottom w:val="0"/>
      <w:divBdr>
        <w:top w:val="none" w:sz="0" w:space="0" w:color="auto"/>
        <w:left w:val="none" w:sz="0" w:space="0" w:color="auto"/>
        <w:bottom w:val="none" w:sz="0" w:space="0" w:color="auto"/>
        <w:right w:val="none" w:sz="0" w:space="0" w:color="auto"/>
      </w:divBdr>
    </w:div>
    <w:div w:id="567616333">
      <w:bodyDiv w:val="1"/>
      <w:marLeft w:val="0"/>
      <w:marRight w:val="0"/>
      <w:marTop w:val="0"/>
      <w:marBottom w:val="0"/>
      <w:divBdr>
        <w:top w:val="none" w:sz="0" w:space="0" w:color="auto"/>
        <w:left w:val="none" w:sz="0" w:space="0" w:color="auto"/>
        <w:bottom w:val="none" w:sz="0" w:space="0" w:color="auto"/>
        <w:right w:val="none" w:sz="0" w:space="0" w:color="auto"/>
      </w:divBdr>
    </w:div>
    <w:div w:id="770585939">
      <w:bodyDiv w:val="1"/>
      <w:marLeft w:val="0"/>
      <w:marRight w:val="0"/>
      <w:marTop w:val="0"/>
      <w:marBottom w:val="0"/>
      <w:divBdr>
        <w:top w:val="none" w:sz="0" w:space="0" w:color="auto"/>
        <w:left w:val="none" w:sz="0" w:space="0" w:color="auto"/>
        <w:bottom w:val="none" w:sz="0" w:space="0" w:color="auto"/>
        <w:right w:val="none" w:sz="0" w:space="0" w:color="auto"/>
      </w:divBdr>
    </w:div>
    <w:div w:id="800420036">
      <w:bodyDiv w:val="1"/>
      <w:marLeft w:val="0"/>
      <w:marRight w:val="0"/>
      <w:marTop w:val="0"/>
      <w:marBottom w:val="0"/>
      <w:divBdr>
        <w:top w:val="none" w:sz="0" w:space="0" w:color="auto"/>
        <w:left w:val="none" w:sz="0" w:space="0" w:color="auto"/>
        <w:bottom w:val="none" w:sz="0" w:space="0" w:color="auto"/>
        <w:right w:val="none" w:sz="0" w:space="0" w:color="auto"/>
      </w:divBdr>
    </w:div>
    <w:div w:id="846602654">
      <w:bodyDiv w:val="1"/>
      <w:marLeft w:val="0"/>
      <w:marRight w:val="0"/>
      <w:marTop w:val="0"/>
      <w:marBottom w:val="0"/>
      <w:divBdr>
        <w:top w:val="none" w:sz="0" w:space="0" w:color="auto"/>
        <w:left w:val="none" w:sz="0" w:space="0" w:color="auto"/>
        <w:bottom w:val="none" w:sz="0" w:space="0" w:color="auto"/>
        <w:right w:val="none" w:sz="0" w:space="0" w:color="auto"/>
      </w:divBdr>
    </w:div>
    <w:div w:id="935670650">
      <w:bodyDiv w:val="1"/>
      <w:marLeft w:val="0"/>
      <w:marRight w:val="0"/>
      <w:marTop w:val="0"/>
      <w:marBottom w:val="0"/>
      <w:divBdr>
        <w:top w:val="none" w:sz="0" w:space="0" w:color="auto"/>
        <w:left w:val="none" w:sz="0" w:space="0" w:color="auto"/>
        <w:bottom w:val="none" w:sz="0" w:space="0" w:color="auto"/>
        <w:right w:val="none" w:sz="0" w:space="0" w:color="auto"/>
      </w:divBdr>
      <w:divsChild>
        <w:div w:id="2020156830">
          <w:marLeft w:val="0"/>
          <w:marRight w:val="0"/>
          <w:marTop w:val="0"/>
          <w:marBottom w:val="0"/>
          <w:divBdr>
            <w:top w:val="none" w:sz="0" w:space="0" w:color="auto"/>
            <w:left w:val="none" w:sz="0" w:space="0" w:color="auto"/>
            <w:bottom w:val="none" w:sz="0" w:space="0" w:color="auto"/>
            <w:right w:val="none" w:sz="0" w:space="0" w:color="auto"/>
          </w:divBdr>
          <w:divsChild>
            <w:div w:id="1912614143">
              <w:marLeft w:val="0"/>
              <w:marRight w:val="0"/>
              <w:marTop w:val="0"/>
              <w:marBottom w:val="0"/>
              <w:divBdr>
                <w:top w:val="none" w:sz="0" w:space="0" w:color="auto"/>
                <w:left w:val="none" w:sz="0" w:space="0" w:color="auto"/>
                <w:bottom w:val="none" w:sz="0" w:space="0" w:color="auto"/>
                <w:right w:val="none" w:sz="0" w:space="0" w:color="auto"/>
              </w:divBdr>
            </w:div>
            <w:div w:id="1399479368">
              <w:marLeft w:val="0"/>
              <w:marRight w:val="0"/>
              <w:marTop w:val="0"/>
              <w:marBottom w:val="0"/>
              <w:divBdr>
                <w:top w:val="none" w:sz="0" w:space="0" w:color="auto"/>
                <w:left w:val="none" w:sz="0" w:space="0" w:color="auto"/>
                <w:bottom w:val="none" w:sz="0" w:space="0" w:color="auto"/>
                <w:right w:val="none" w:sz="0" w:space="0" w:color="auto"/>
              </w:divBdr>
            </w:div>
            <w:div w:id="1231578721">
              <w:marLeft w:val="0"/>
              <w:marRight w:val="0"/>
              <w:marTop w:val="0"/>
              <w:marBottom w:val="0"/>
              <w:divBdr>
                <w:top w:val="none" w:sz="0" w:space="0" w:color="auto"/>
                <w:left w:val="none" w:sz="0" w:space="0" w:color="auto"/>
                <w:bottom w:val="none" w:sz="0" w:space="0" w:color="auto"/>
                <w:right w:val="none" w:sz="0" w:space="0" w:color="auto"/>
              </w:divBdr>
            </w:div>
            <w:div w:id="838085588">
              <w:marLeft w:val="0"/>
              <w:marRight w:val="0"/>
              <w:marTop w:val="0"/>
              <w:marBottom w:val="0"/>
              <w:divBdr>
                <w:top w:val="none" w:sz="0" w:space="0" w:color="auto"/>
                <w:left w:val="none" w:sz="0" w:space="0" w:color="auto"/>
                <w:bottom w:val="none" w:sz="0" w:space="0" w:color="auto"/>
                <w:right w:val="none" w:sz="0" w:space="0" w:color="auto"/>
              </w:divBdr>
            </w:div>
            <w:div w:id="143814608">
              <w:marLeft w:val="0"/>
              <w:marRight w:val="0"/>
              <w:marTop w:val="0"/>
              <w:marBottom w:val="0"/>
              <w:divBdr>
                <w:top w:val="none" w:sz="0" w:space="0" w:color="auto"/>
                <w:left w:val="none" w:sz="0" w:space="0" w:color="auto"/>
                <w:bottom w:val="none" w:sz="0" w:space="0" w:color="auto"/>
                <w:right w:val="none" w:sz="0" w:space="0" w:color="auto"/>
              </w:divBdr>
            </w:div>
            <w:div w:id="422533537">
              <w:marLeft w:val="0"/>
              <w:marRight w:val="0"/>
              <w:marTop w:val="0"/>
              <w:marBottom w:val="0"/>
              <w:divBdr>
                <w:top w:val="none" w:sz="0" w:space="0" w:color="auto"/>
                <w:left w:val="none" w:sz="0" w:space="0" w:color="auto"/>
                <w:bottom w:val="none" w:sz="0" w:space="0" w:color="auto"/>
                <w:right w:val="none" w:sz="0" w:space="0" w:color="auto"/>
              </w:divBdr>
            </w:div>
            <w:div w:id="341976908">
              <w:marLeft w:val="0"/>
              <w:marRight w:val="0"/>
              <w:marTop w:val="0"/>
              <w:marBottom w:val="0"/>
              <w:divBdr>
                <w:top w:val="none" w:sz="0" w:space="0" w:color="auto"/>
                <w:left w:val="none" w:sz="0" w:space="0" w:color="auto"/>
                <w:bottom w:val="none" w:sz="0" w:space="0" w:color="auto"/>
                <w:right w:val="none" w:sz="0" w:space="0" w:color="auto"/>
              </w:divBdr>
            </w:div>
            <w:div w:id="859589402">
              <w:marLeft w:val="0"/>
              <w:marRight w:val="0"/>
              <w:marTop w:val="0"/>
              <w:marBottom w:val="0"/>
              <w:divBdr>
                <w:top w:val="none" w:sz="0" w:space="0" w:color="auto"/>
                <w:left w:val="none" w:sz="0" w:space="0" w:color="auto"/>
                <w:bottom w:val="none" w:sz="0" w:space="0" w:color="auto"/>
                <w:right w:val="none" w:sz="0" w:space="0" w:color="auto"/>
              </w:divBdr>
            </w:div>
            <w:div w:id="1147169136">
              <w:marLeft w:val="0"/>
              <w:marRight w:val="0"/>
              <w:marTop w:val="0"/>
              <w:marBottom w:val="0"/>
              <w:divBdr>
                <w:top w:val="none" w:sz="0" w:space="0" w:color="auto"/>
                <w:left w:val="none" w:sz="0" w:space="0" w:color="auto"/>
                <w:bottom w:val="none" w:sz="0" w:space="0" w:color="auto"/>
                <w:right w:val="none" w:sz="0" w:space="0" w:color="auto"/>
              </w:divBdr>
            </w:div>
            <w:div w:id="128743350">
              <w:marLeft w:val="0"/>
              <w:marRight w:val="0"/>
              <w:marTop w:val="0"/>
              <w:marBottom w:val="0"/>
              <w:divBdr>
                <w:top w:val="none" w:sz="0" w:space="0" w:color="auto"/>
                <w:left w:val="none" w:sz="0" w:space="0" w:color="auto"/>
                <w:bottom w:val="none" w:sz="0" w:space="0" w:color="auto"/>
                <w:right w:val="none" w:sz="0" w:space="0" w:color="auto"/>
              </w:divBdr>
            </w:div>
            <w:div w:id="911310236">
              <w:marLeft w:val="0"/>
              <w:marRight w:val="0"/>
              <w:marTop w:val="0"/>
              <w:marBottom w:val="0"/>
              <w:divBdr>
                <w:top w:val="none" w:sz="0" w:space="0" w:color="auto"/>
                <w:left w:val="none" w:sz="0" w:space="0" w:color="auto"/>
                <w:bottom w:val="none" w:sz="0" w:space="0" w:color="auto"/>
                <w:right w:val="none" w:sz="0" w:space="0" w:color="auto"/>
              </w:divBdr>
            </w:div>
            <w:div w:id="1969847653">
              <w:marLeft w:val="0"/>
              <w:marRight w:val="0"/>
              <w:marTop w:val="0"/>
              <w:marBottom w:val="0"/>
              <w:divBdr>
                <w:top w:val="none" w:sz="0" w:space="0" w:color="auto"/>
                <w:left w:val="none" w:sz="0" w:space="0" w:color="auto"/>
                <w:bottom w:val="none" w:sz="0" w:space="0" w:color="auto"/>
                <w:right w:val="none" w:sz="0" w:space="0" w:color="auto"/>
              </w:divBdr>
            </w:div>
            <w:div w:id="722564801">
              <w:marLeft w:val="0"/>
              <w:marRight w:val="0"/>
              <w:marTop w:val="0"/>
              <w:marBottom w:val="0"/>
              <w:divBdr>
                <w:top w:val="none" w:sz="0" w:space="0" w:color="auto"/>
                <w:left w:val="none" w:sz="0" w:space="0" w:color="auto"/>
                <w:bottom w:val="none" w:sz="0" w:space="0" w:color="auto"/>
                <w:right w:val="none" w:sz="0" w:space="0" w:color="auto"/>
              </w:divBdr>
            </w:div>
            <w:div w:id="34357013">
              <w:marLeft w:val="0"/>
              <w:marRight w:val="0"/>
              <w:marTop w:val="0"/>
              <w:marBottom w:val="0"/>
              <w:divBdr>
                <w:top w:val="none" w:sz="0" w:space="0" w:color="auto"/>
                <w:left w:val="none" w:sz="0" w:space="0" w:color="auto"/>
                <w:bottom w:val="none" w:sz="0" w:space="0" w:color="auto"/>
                <w:right w:val="none" w:sz="0" w:space="0" w:color="auto"/>
              </w:divBdr>
            </w:div>
            <w:div w:id="852189595">
              <w:marLeft w:val="0"/>
              <w:marRight w:val="0"/>
              <w:marTop w:val="0"/>
              <w:marBottom w:val="0"/>
              <w:divBdr>
                <w:top w:val="none" w:sz="0" w:space="0" w:color="auto"/>
                <w:left w:val="none" w:sz="0" w:space="0" w:color="auto"/>
                <w:bottom w:val="none" w:sz="0" w:space="0" w:color="auto"/>
                <w:right w:val="none" w:sz="0" w:space="0" w:color="auto"/>
              </w:divBdr>
            </w:div>
            <w:div w:id="472714856">
              <w:marLeft w:val="0"/>
              <w:marRight w:val="0"/>
              <w:marTop w:val="0"/>
              <w:marBottom w:val="0"/>
              <w:divBdr>
                <w:top w:val="none" w:sz="0" w:space="0" w:color="auto"/>
                <w:left w:val="none" w:sz="0" w:space="0" w:color="auto"/>
                <w:bottom w:val="none" w:sz="0" w:space="0" w:color="auto"/>
                <w:right w:val="none" w:sz="0" w:space="0" w:color="auto"/>
              </w:divBdr>
            </w:div>
            <w:div w:id="725879476">
              <w:marLeft w:val="0"/>
              <w:marRight w:val="0"/>
              <w:marTop w:val="0"/>
              <w:marBottom w:val="0"/>
              <w:divBdr>
                <w:top w:val="none" w:sz="0" w:space="0" w:color="auto"/>
                <w:left w:val="none" w:sz="0" w:space="0" w:color="auto"/>
                <w:bottom w:val="none" w:sz="0" w:space="0" w:color="auto"/>
                <w:right w:val="none" w:sz="0" w:space="0" w:color="auto"/>
              </w:divBdr>
            </w:div>
            <w:div w:id="768161781">
              <w:marLeft w:val="0"/>
              <w:marRight w:val="0"/>
              <w:marTop w:val="0"/>
              <w:marBottom w:val="0"/>
              <w:divBdr>
                <w:top w:val="none" w:sz="0" w:space="0" w:color="auto"/>
                <w:left w:val="none" w:sz="0" w:space="0" w:color="auto"/>
                <w:bottom w:val="none" w:sz="0" w:space="0" w:color="auto"/>
                <w:right w:val="none" w:sz="0" w:space="0" w:color="auto"/>
              </w:divBdr>
            </w:div>
            <w:div w:id="1137605202">
              <w:marLeft w:val="0"/>
              <w:marRight w:val="0"/>
              <w:marTop w:val="0"/>
              <w:marBottom w:val="0"/>
              <w:divBdr>
                <w:top w:val="none" w:sz="0" w:space="0" w:color="auto"/>
                <w:left w:val="none" w:sz="0" w:space="0" w:color="auto"/>
                <w:bottom w:val="none" w:sz="0" w:space="0" w:color="auto"/>
                <w:right w:val="none" w:sz="0" w:space="0" w:color="auto"/>
              </w:divBdr>
            </w:div>
            <w:div w:id="1341931663">
              <w:marLeft w:val="0"/>
              <w:marRight w:val="0"/>
              <w:marTop w:val="0"/>
              <w:marBottom w:val="0"/>
              <w:divBdr>
                <w:top w:val="none" w:sz="0" w:space="0" w:color="auto"/>
                <w:left w:val="none" w:sz="0" w:space="0" w:color="auto"/>
                <w:bottom w:val="none" w:sz="0" w:space="0" w:color="auto"/>
                <w:right w:val="none" w:sz="0" w:space="0" w:color="auto"/>
              </w:divBdr>
            </w:div>
            <w:div w:id="1075708934">
              <w:marLeft w:val="0"/>
              <w:marRight w:val="0"/>
              <w:marTop w:val="0"/>
              <w:marBottom w:val="0"/>
              <w:divBdr>
                <w:top w:val="none" w:sz="0" w:space="0" w:color="auto"/>
                <w:left w:val="none" w:sz="0" w:space="0" w:color="auto"/>
                <w:bottom w:val="none" w:sz="0" w:space="0" w:color="auto"/>
                <w:right w:val="none" w:sz="0" w:space="0" w:color="auto"/>
              </w:divBdr>
            </w:div>
            <w:div w:id="1489439152">
              <w:marLeft w:val="0"/>
              <w:marRight w:val="0"/>
              <w:marTop w:val="0"/>
              <w:marBottom w:val="0"/>
              <w:divBdr>
                <w:top w:val="none" w:sz="0" w:space="0" w:color="auto"/>
                <w:left w:val="none" w:sz="0" w:space="0" w:color="auto"/>
                <w:bottom w:val="none" w:sz="0" w:space="0" w:color="auto"/>
                <w:right w:val="none" w:sz="0" w:space="0" w:color="auto"/>
              </w:divBdr>
            </w:div>
            <w:div w:id="753405342">
              <w:marLeft w:val="0"/>
              <w:marRight w:val="0"/>
              <w:marTop w:val="0"/>
              <w:marBottom w:val="0"/>
              <w:divBdr>
                <w:top w:val="none" w:sz="0" w:space="0" w:color="auto"/>
                <w:left w:val="none" w:sz="0" w:space="0" w:color="auto"/>
                <w:bottom w:val="none" w:sz="0" w:space="0" w:color="auto"/>
                <w:right w:val="none" w:sz="0" w:space="0" w:color="auto"/>
              </w:divBdr>
            </w:div>
            <w:div w:id="277448">
              <w:marLeft w:val="0"/>
              <w:marRight w:val="0"/>
              <w:marTop w:val="0"/>
              <w:marBottom w:val="0"/>
              <w:divBdr>
                <w:top w:val="none" w:sz="0" w:space="0" w:color="auto"/>
                <w:left w:val="none" w:sz="0" w:space="0" w:color="auto"/>
                <w:bottom w:val="none" w:sz="0" w:space="0" w:color="auto"/>
                <w:right w:val="none" w:sz="0" w:space="0" w:color="auto"/>
              </w:divBdr>
            </w:div>
            <w:div w:id="1935899652">
              <w:marLeft w:val="0"/>
              <w:marRight w:val="0"/>
              <w:marTop w:val="0"/>
              <w:marBottom w:val="0"/>
              <w:divBdr>
                <w:top w:val="none" w:sz="0" w:space="0" w:color="auto"/>
                <w:left w:val="none" w:sz="0" w:space="0" w:color="auto"/>
                <w:bottom w:val="none" w:sz="0" w:space="0" w:color="auto"/>
                <w:right w:val="none" w:sz="0" w:space="0" w:color="auto"/>
              </w:divBdr>
            </w:div>
            <w:div w:id="1459449131">
              <w:marLeft w:val="0"/>
              <w:marRight w:val="0"/>
              <w:marTop w:val="0"/>
              <w:marBottom w:val="0"/>
              <w:divBdr>
                <w:top w:val="none" w:sz="0" w:space="0" w:color="auto"/>
                <w:left w:val="none" w:sz="0" w:space="0" w:color="auto"/>
                <w:bottom w:val="none" w:sz="0" w:space="0" w:color="auto"/>
                <w:right w:val="none" w:sz="0" w:space="0" w:color="auto"/>
              </w:divBdr>
            </w:div>
            <w:div w:id="879897161">
              <w:marLeft w:val="0"/>
              <w:marRight w:val="0"/>
              <w:marTop w:val="0"/>
              <w:marBottom w:val="0"/>
              <w:divBdr>
                <w:top w:val="none" w:sz="0" w:space="0" w:color="auto"/>
                <w:left w:val="none" w:sz="0" w:space="0" w:color="auto"/>
                <w:bottom w:val="none" w:sz="0" w:space="0" w:color="auto"/>
                <w:right w:val="none" w:sz="0" w:space="0" w:color="auto"/>
              </w:divBdr>
            </w:div>
            <w:div w:id="1006975428">
              <w:marLeft w:val="0"/>
              <w:marRight w:val="0"/>
              <w:marTop w:val="0"/>
              <w:marBottom w:val="0"/>
              <w:divBdr>
                <w:top w:val="none" w:sz="0" w:space="0" w:color="auto"/>
                <w:left w:val="none" w:sz="0" w:space="0" w:color="auto"/>
                <w:bottom w:val="none" w:sz="0" w:space="0" w:color="auto"/>
                <w:right w:val="none" w:sz="0" w:space="0" w:color="auto"/>
              </w:divBdr>
            </w:div>
            <w:div w:id="654144591">
              <w:marLeft w:val="0"/>
              <w:marRight w:val="0"/>
              <w:marTop w:val="0"/>
              <w:marBottom w:val="0"/>
              <w:divBdr>
                <w:top w:val="none" w:sz="0" w:space="0" w:color="auto"/>
                <w:left w:val="none" w:sz="0" w:space="0" w:color="auto"/>
                <w:bottom w:val="none" w:sz="0" w:space="0" w:color="auto"/>
                <w:right w:val="none" w:sz="0" w:space="0" w:color="auto"/>
              </w:divBdr>
            </w:div>
            <w:div w:id="489518059">
              <w:marLeft w:val="0"/>
              <w:marRight w:val="0"/>
              <w:marTop w:val="0"/>
              <w:marBottom w:val="0"/>
              <w:divBdr>
                <w:top w:val="none" w:sz="0" w:space="0" w:color="auto"/>
                <w:left w:val="none" w:sz="0" w:space="0" w:color="auto"/>
                <w:bottom w:val="none" w:sz="0" w:space="0" w:color="auto"/>
                <w:right w:val="none" w:sz="0" w:space="0" w:color="auto"/>
              </w:divBdr>
            </w:div>
            <w:div w:id="640884429">
              <w:marLeft w:val="0"/>
              <w:marRight w:val="0"/>
              <w:marTop w:val="0"/>
              <w:marBottom w:val="0"/>
              <w:divBdr>
                <w:top w:val="none" w:sz="0" w:space="0" w:color="auto"/>
                <w:left w:val="none" w:sz="0" w:space="0" w:color="auto"/>
                <w:bottom w:val="none" w:sz="0" w:space="0" w:color="auto"/>
                <w:right w:val="none" w:sz="0" w:space="0" w:color="auto"/>
              </w:divBdr>
            </w:div>
            <w:div w:id="1114908921">
              <w:marLeft w:val="0"/>
              <w:marRight w:val="0"/>
              <w:marTop w:val="0"/>
              <w:marBottom w:val="0"/>
              <w:divBdr>
                <w:top w:val="none" w:sz="0" w:space="0" w:color="auto"/>
                <w:left w:val="none" w:sz="0" w:space="0" w:color="auto"/>
                <w:bottom w:val="none" w:sz="0" w:space="0" w:color="auto"/>
                <w:right w:val="none" w:sz="0" w:space="0" w:color="auto"/>
              </w:divBdr>
            </w:div>
            <w:div w:id="1534269960">
              <w:marLeft w:val="0"/>
              <w:marRight w:val="0"/>
              <w:marTop w:val="0"/>
              <w:marBottom w:val="0"/>
              <w:divBdr>
                <w:top w:val="none" w:sz="0" w:space="0" w:color="auto"/>
                <w:left w:val="none" w:sz="0" w:space="0" w:color="auto"/>
                <w:bottom w:val="none" w:sz="0" w:space="0" w:color="auto"/>
                <w:right w:val="none" w:sz="0" w:space="0" w:color="auto"/>
              </w:divBdr>
            </w:div>
            <w:div w:id="1101530397">
              <w:marLeft w:val="0"/>
              <w:marRight w:val="0"/>
              <w:marTop w:val="0"/>
              <w:marBottom w:val="0"/>
              <w:divBdr>
                <w:top w:val="none" w:sz="0" w:space="0" w:color="auto"/>
                <w:left w:val="none" w:sz="0" w:space="0" w:color="auto"/>
                <w:bottom w:val="none" w:sz="0" w:space="0" w:color="auto"/>
                <w:right w:val="none" w:sz="0" w:space="0" w:color="auto"/>
              </w:divBdr>
            </w:div>
            <w:div w:id="821696577">
              <w:marLeft w:val="0"/>
              <w:marRight w:val="0"/>
              <w:marTop w:val="0"/>
              <w:marBottom w:val="0"/>
              <w:divBdr>
                <w:top w:val="none" w:sz="0" w:space="0" w:color="auto"/>
                <w:left w:val="none" w:sz="0" w:space="0" w:color="auto"/>
                <w:bottom w:val="none" w:sz="0" w:space="0" w:color="auto"/>
                <w:right w:val="none" w:sz="0" w:space="0" w:color="auto"/>
              </w:divBdr>
            </w:div>
            <w:div w:id="264967323">
              <w:marLeft w:val="0"/>
              <w:marRight w:val="0"/>
              <w:marTop w:val="0"/>
              <w:marBottom w:val="0"/>
              <w:divBdr>
                <w:top w:val="none" w:sz="0" w:space="0" w:color="auto"/>
                <w:left w:val="none" w:sz="0" w:space="0" w:color="auto"/>
                <w:bottom w:val="none" w:sz="0" w:space="0" w:color="auto"/>
                <w:right w:val="none" w:sz="0" w:space="0" w:color="auto"/>
              </w:divBdr>
            </w:div>
            <w:div w:id="379523690">
              <w:marLeft w:val="0"/>
              <w:marRight w:val="0"/>
              <w:marTop w:val="0"/>
              <w:marBottom w:val="0"/>
              <w:divBdr>
                <w:top w:val="none" w:sz="0" w:space="0" w:color="auto"/>
                <w:left w:val="none" w:sz="0" w:space="0" w:color="auto"/>
                <w:bottom w:val="none" w:sz="0" w:space="0" w:color="auto"/>
                <w:right w:val="none" w:sz="0" w:space="0" w:color="auto"/>
              </w:divBdr>
            </w:div>
            <w:div w:id="1771581128">
              <w:marLeft w:val="0"/>
              <w:marRight w:val="0"/>
              <w:marTop w:val="0"/>
              <w:marBottom w:val="0"/>
              <w:divBdr>
                <w:top w:val="none" w:sz="0" w:space="0" w:color="auto"/>
                <w:left w:val="none" w:sz="0" w:space="0" w:color="auto"/>
                <w:bottom w:val="none" w:sz="0" w:space="0" w:color="auto"/>
                <w:right w:val="none" w:sz="0" w:space="0" w:color="auto"/>
              </w:divBdr>
            </w:div>
            <w:div w:id="1281765872">
              <w:marLeft w:val="0"/>
              <w:marRight w:val="0"/>
              <w:marTop w:val="0"/>
              <w:marBottom w:val="0"/>
              <w:divBdr>
                <w:top w:val="none" w:sz="0" w:space="0" w:color="auto"/>
                <w:left w:val="none" w:sz="0" w:space="0" w:color="auto"/>
                <w:bottom w:val="none" w:sz="0" w:space="0" w:color="auto"/>
                <w:right w:val="none" w:sz="0" w:space="0" w:color="auto"/>
              </w:divBdr>
            </w:div>
            <w:div w:id="1620407985">
              <w:marLeft w:val="0"/>
              <w:marRight w:val="0"/>
              <w:marTop w:val="0"/>
              <w:marBottom w:val="0"/>
              <w:divBdr>
                <w:top w:val="none" w:sz="0" w:space="0" w:color="auto"/>
                <w:left w:val="none" w:sz="0" w:space="0" w:color="auto"/>
                <w:bottom w:val="none" w:sz="0" w:space="0" w:color="auto"/>
                <w:right w:val="none" w:sz="0" w:space="0" w:color="auto"/>
              </w:divBdr>
            </w:div>
            <w:div w:id="451020108">
              <w:marLeft w:val="0"/>
              <w:marRight w:val="0"/>
              <w:marTop w:val="0"/>
              <w:marBottom w:val="0"/>
              <w:divBdr>
                <w:top w:val="none" w:sz="0" w:space="0" w:color="auto"/>
                <w:left w:val="none" w:sz="0" w:space="0" w:color="auto"/>
                <w:bottom w:val="none" w:sz="0" w:space="0" w:color="auto"/>
                <w:right w:val="none" w:sz="0" w:space="0" w:color="auto"/>
              </w:divBdr>
            </w:div>
            <w:div w:id="1334259888">
              <w:marLeft w:val="0"/>
              <w:marRight w:val="0"/>
              <w:marTop w:val="0"/>
              <w:marBottom w:val="0"/>
              <w:divBdr>
                <w:top w:val="none" w:sz="0" w:space="0" w:color="auto"/>
                <w:left w:val="none" w:sz="0" w:space="0" w:color="auto"/>
                <w:bottom w:val="none" w:sz="0" w:space="0" w:color="auto"/>
                <w:right w:val="none" w:sz="0" w:space="0" w:color="auto"/>
              </w:divBdr>
            </w:div>
            <w:div w:id="1563515481">
              <w:marLeft w:val="0"/>
              <w:marRight w:val="0"/>
              <w:marTop w:val="0"/>
              <w:marBottom w:val="0"/>
              <w:divBdr>
                <w:top w:val="none" w:sz="0" w:space="0" w:color="auto"/>
                <w:left w:val="none" w:sz="0" w:space="0" w:color="auto"/>
                <w:bottom w:val="none" w:sz="0" w:space="0" w:color="auto"/>
                <w:right w:val="none" w:sz="0" w:space="0" w:color="auto"/>
              </w:divBdr>
            </w:div>
            <w:div w:id="806749419">
              <w:marLeft w:val="0"/>
              <w:marRight w:val="0"/>
              <w:marTop w:val="0"/>
              <w:marBottom w:val="0"/>
              <w:divBdr>
                <w:top w:val="none" w:sz="0" w:space="0" w:color="auto"/>
                <w:left w:val="none" w:sz="0" w:space="0" w:color="auto"/>
                <w:bottom w:val="none" w:sz="0" w:space="0" w:color="auto"/>
                <w:right w:val="none" w:sz="0" w:space="0" w:color="auto"/>
              </w:divBdr>
            </w:div>
            <w:div w:id="690568087">
              <w:marLeft w:val="0"/>
              <w:marRight w:val="0"/>
              <w:marTop w:val="0"/>
              <w:marBottom w:val="0"/>
              <w:divBdr>
                <w:top w:val="none" w:sz="0" w:space="0" w:color="auto"/>
                <w:left w:val="none" w:sz="0" w:space="0" w:color="auto"/>
                <w:bottom w:val="none" w:sz="0" w:space="0" w:color="auto"/>
                <w:right w:val="none" w:sz="0" w:space="0" w:color="auto"/>
              </w:divBdr>
            </w:div>
            <w:div w:id="977223089">
              <w:marLeft w:val="0"/>
              <w:marRight w:val="0"/>
              <w:marTop w:val="0"/>
              <w:marBottom w:val="0"/>
              <w:divBdr>
                <w:top w:val="none" w:sz="0" w:space="0" w:color="auto"/>
                <w:left w:val="none" w:sz="0" w:space="0" w:color="auto"/>
                <w:bottom w:val="none" w:sz="0" w:space="0" w:color="auto"/>
                <w:right w:val="none" w:sz="0" w:space="0" w:color="auto"/>
              </w:divBdr>
            </w:div>
            <w:div w:id="1456941935">
              <w:marLeft w:val="0"/>
              <w:marRight w:val="0"/>
              <w:marTop w:val="0"/>
              <w:marBottom w:val="0"/>
              <w:divBdr>
                <w:top w:val="none" w:sz="0" w:space="0" w:color="auto"/>
                <w:left w:val="none" w:sz="0" w:space="0" w:color="auto"/>
                <w:bottom w:val="none" w:sz="0" w:space="0" w:color="auto"/>
                <w:right w:val="none" w:sz="0" w:space="0" w:color="auto"/>
              </w:divBdr>
            </w:div>
            <w:div w:id="1741903773">
              <w:marLeft w:val="0"/>
              <w:marRight w:val="0"/>
              <w:marTop w:val="0"/>
              <w:marBottom w:val="0"/>
              <w:divBdr>
                <w:top w:val="none" w:sz="0" w:space="0" w:color="auto"/>
                <w:left w:val="none" w:sz="0" w:space="0" w:color="auto"/>
                <w:bottom w:val="none" w:sz="0" w:space="0" w:color="auto"/>
                <w:right w:val="none" w:sz="0" w:space="0" w:color="auto"/>
              </w:divBdr>
            </w:div>
            <w:div w:id="1060253902">
              <w:marLeft w:val="0"/>
              <w:marRight w:val="0"/>
              <w:marTop w:val="0"/>
              <w:marBottom w:val="0"/>
              <w:divBdr>
                <w:top w:val="none" w:sz="0" w:space="0" w:color="auto"/>
                <w:left w:val="none" w:sz="0" w:space="0" w:color="auto"/>
                <w:bottom w:val="none" w:sz="0" w:space="0" w:color="auto"/>
                <w:right w:val="none" w:sz="0" w:space="0" w:color="auto"/>
              </w:divBdr>
            </w:div>
            <w:div w:id="1508977299">
              <w:marLeft w:val="0"/>
              <w:marRight w:val="0"/>
              <w:marTop w:val="0"/>
              <w:marBottom w:val="0"/>
              <w:divBdr>
                <w:top w:val="none" w:sz="0" w:space="0" w:color="auto"/>
                <w:left w:val="none" w:sz="0" w:space="0" w:color="auto"/>
                <w:bottom w:val="none" w:sz="0" w:space="0" w:color="auto"/>
                <w:right w:val="none" w:sz="0" w:space="0" w:color="auto"/>
              </w:divBdr>
            </w:div>
            <w:div w:id="1651325561">
              <w:marLeft w:val="0"/>
              <w:marRight w:val="0"/>
              <w:marTop w:val="0"/>
              <w:marBottom w:val="0"/>
              <w:divBdr>
                <w:top w:val="none" w:sz="0" w:space="0" w:color="auto"/>
                <w:left w:val="none" w:sz="0" w:space="0" w:color="auto"/>
                <w:bottom w:val="none" w:sz="0" w:space="0" w:color="auto"/>
                <w:right w:val="none" w:sz="0" w:space="0" w:color="auto"/>
              </w:divBdr>
            </w:div>
            <w:div w:id="1407725033">
              <w:marLeft w:val="0"/>
              <w:marRight w:val="0"/>
              <w:marTop w:val="0"/>
              <w:marBottom w:val="0"/>
              <w:divBdr>
                <w:top w:val="none" w:sz="0" w:space="0" w:color="auto"/>
                <w:left w:val="none" w:sz="0" w:space="0" w:color="auto"/>
                <w:bottom w:val="none" w:sz="0" w:space="0" w:color="auto"/>
                <w:right w:val="none" w:sz="0" w:space="0" w:color="auto"/>
              </w:divBdr>
            </w:div>
            <w:div w:id="1626696369">
              <w:marLeft w:val="0"/>
              <w:marRight w:val="0"/>
              <w:marTop w:val="0"/>
              <w:marBottom w:val="0"/>
              <w:divBdr>
                <w:top w:val="none" w:sz="0" w:space="0" w:color="auto"/>
                <w:left w:val="none" w:sz="0" w:space="0" w:color="auto"/>
                <w:bottom w:val="none" w:sz="0" w:space="0" w:color="auto"/>
                <w:right w:val="none" w:sz="0" w:space="0" w:color="auto"/>
              </w:divBdr>
            </w:div>
            <w:div w:id="650018561">
              <w:marLeft w:val="0"/>
              <w:marRight w:val="0"/>
              <w:marTop w:val="0"/>
              <w:marBottom w:val="0"/>
              <w:divBdr>
                <w:top w:val="none" w:sz="0" w:space="0" w:color="auto"/>
                <w:left w:val="none" w:sz="0" w:space="0" w:color="auto"/>
                <w:bottom w:val="none" w:sz="0" w:space="0" w:color="auto"/>
                <w:right w:val="none" w:sz="0" w:space="0" w:color="auto"/>
              </w:divBdr>
            </w:div>
            <w:div w:id="1859855036">
              <w:marLeft w:val="0"/>
              <w:marRight w:val="0"/>
              <w:marTop w:val="0"/>
              <w:marBottom w:val="0"/>
              <w:divBdr>
                <w:top w:val="none" w:sz="0" w:space="0" w:color="auto"/>
                <w:left w:val="none" w:sz="0" w:space="0" w:color="auto"/>
                <w:bottom w:val="none" w:sz="0" w:space="0" w:color="auto"/>
                <w:right w:val="none" w:sz="0" w:space="0" w:color="auto"/>
              </w:divBdr>
            </w:div>
            <w:div w:id="570622170">
              <w:marLeft w:val="0"/>
              <w:marRight w:val="0"/>
              <w:marTop w:val="0"/>
              <w:marBottom w:val="0"/>
              <w:divBdr>
                <w:top w:val="none" w:sz="0" w:space="0" w:color="auto"/>
                <w:left w:val="none" w:sz="0" w:space="0" w:color="auto"/>
                <w:bottom w:val="none" w:sz="0" w:space="0" w:color="auto"/>
                <w:right w:val="none" w:sz="0" w:space="0" w:color="auto"/>
              </w:divBdr>
            </w:div>
            <w:div w:id="909461886">
              <w:marLeft w:val="0"/>
              <w:marRight w:val="0"/>
              <w:marTop w:val="0"/>
              <w:marBottom w:val="0"/>
              <w:divBdr>
                <w:top w:val="none" w:sz="0" w:space="0" w:color="auto"/>
                <w:left w:val="none" w:sz="0" w:space="0" w:color="auto"/>
                <w:bottom w:val="none" w:sz="0" w:space="0" w:color="auto"/>
                <w:right w:val="none" w:sz="0" w:space="0" w:color="auto"/>
              </w:divBdr>
            </w:div>
            <w:div w:id="285740598">
              <w:marLeft w:val="0"/>
              <w:marRight w:val="0"/>
              <w:marTop w:val="0"/>
              <w:marBottom w:val="0"/>
              <w:divBdr>
                <w:top w:val="none" w:sz="0" w:space="0" w:color="auto"/>
                <w:left w:val="none" w:sz="0" w:space="0" w:color="auto"/>
                <w:bottom w:val="none" w:sz="0" w:space="0" w:color="auto"/>
                <w:right w:val="none" w:sz="0" w:space="0" w:color="auto"/>
              </w:divBdr>
            </w:div>
            <w:div w:id="782699416">
              <w:marLeft w:val="0"/>
              <w:marRight w:val="0"/>
              <w:marTop w:val="0"/>
              <w:marBottom w:val="0"/>
              <w:divBdr>
                <w:top w:val="none" w:sz="0" w:space="0" w:color="auto"/>
                <w:left w:val="none" w:sz="0" w:space="0" w:color="auto"/>
                <w:bottom w:val="none" w:sz="0" w:space="0" w:color="auto"/>
                <w:right w:val="none" w:sz="0" w:space="0" w:color="auto"/>
              </w:divBdr>
            </w:div>
            <w:div w:id="1652978557">
              <w:marLeft w:val="0"/>
              <w:marRight w:val="0"/>
              <w:marTop w:val="0"/>
              <w:marBottom w:val="0"/>
              <w:divBdr>
                <w:top w:val="none" w:sz="0" w:space="0" w:color="auto"/>
                <w:left w:val="none" w:sz="0" w:space="0" w:color="auto"/>
                <w:bottom w:val="none" w:sz="0" w:space="0" w:color="auto"/>
                <w:right w:val="none" w:sz="0" w:space="0" w:color="auto"/>
              </w:divBdr>
            </w:div>
            <w:div w:id="535855071">
              <w:marLeft w:val="0"/>
              <w:marRight w:val="0"/>
              <w:marTop w:val="0"/>
              <w:marBottom w:val="0"/>
              <w:divBdr>
                <w:top w:val="none" w:sz="0" w:space="0" w:color="auto"/>
                <w:left w:val="none" w:sz="0" w:space="0" w:color="auto"/>
                <w:bottom w:val="none" w:sz="0" w:space="0" w:color="auto"/>
                <w:right w:val="none" w:sz="0" w:space="0" w:color="auto"/>
              </w:divBdr>
            </w:div>
            <w:div w:id="1035931723">
              <w:marLeft w:val="0"/>
              <w:marRight w:val="0"/>
              <w:marTop w:val="0"/>
              <w:marBottom w:val="0"/>
              <w:divBdr>
                <w:top w:val="none" w:sz="0" w:space="0" w:color="auto"/>
                <w:left w:val="none" w:sz="0" w:space="0" w:color="auto"/>
                <w:bottom w:val="none" w:sz="0" w:space="0" w:color="auto"/>
                <w:right w:val="none" w:sz="0" w:space="0" w:color="auto"/>
              </w:divBdr>
            </w:div>
            <w:div w:id="724446540">
              <w:marLeft w:val="0"/>
              <w:marRight w:val="0"/>
              <w:marTop w:val="0"/>
              <w:marBottom w:val="0"/>
              <w:divBdr>
                <w:top w:val="none" w:sz="0" w:space="0" w:color="auto"/>
                <w:left w:val="none" w:sz="0" w:space="0" w:color="auto"/>
                <w:bottom w:val="none" w:sz="0" w:space="0" w:color="auto"/>
                <w:right w:val="none" w:sz="0" w:space="0" w:color="auto"/>
              </w:divBdr>
            </w:div>
            <w:div w:id="1663310421">
              <w:marLeft w:val="0"/>
              <w:marRight w:val="0"/>
              <w:marTop w:val="0"/>
              <w:marBottom w:val="0"/>
              <w:divBdr>
                <w:top w:val="none" w:sz="0" w:space="0" w:color="auto"/>
                <w:left w:val="none" w:sz="0" w:space="0" w:color="auto"/>
                <w:bottom w:val="none" w:sz="0" w:space="0" w:color="auto"/>
                <w:right w:val="none" w:sz="0" w:space="0" w:color="auto"/>
              </w:divBdr>
            </w:div>
            <w:div w:id="1371422240">
              <w:marLeft w:val="0"/>
              <w:marRight w:val="0"/>
              <w:marTop w:val="0"/>
              <w:marBottom w:val="0"/>
              <w:divBdr>
                <w:top w:val="none" w:sz="0" w:space="0" w:color="auto"/>
                <w:left w:val="none" w:sz="0" w:space="0" w:color="auto"/>
                <w:bottom w:val="none" w:sz="0" w:space="0" w:color="auto"/>
                <w:right w:val="none" w:sz="0" w:space="0" w:color="auto"/>
              </w:divBdr>
            </w:div>
            <w:div w:id="1501778102">
              <w:marLeft w:val="0"/>
              <w:marRight w:val="0"/>
              <w:marTop w:val="0"/>
              <w:marBottom w:val="0"/>
              <w:divBdr>
                <w:top w:val="none" w:sz="0" w:space="0" w:color="auto"/>
                <w:left w:val="none" w:sz="0" w:space="0" w:color="auto"/>
                <w:bottom w:val="none" w:sz="0" w:space="0" w:color="auto"/>
                <w:right w:val="none" w:sz="0" w:space="0" w:color="auto"/>
              </w:divBdr>
            </w:div>
            <w:div w:id="1823501430">
              <w:marLeft w:val="0"/>
              <w:marRight w:val="0"/>
              <w:marTop w:val="0"/>
              <w:marBottom w:val="0"/>
              <w:divBdr>
                <w:top w:val="none" w:sz="0" w:space="0" w:color="auto"/>
                <w:left w:val="none" w:sz="0" w:space="0" w:color="auto"/>
                <w:bottom w:val="none" w:sz="0" w:space="0" w:color="auto"/>
                <w:right w:val="none" w:sz="0" w:space="0" w:color="auto"/>
              </w:divBdr>
            </w:div>
            <w:div w:id="130637109">
              <w:marLeft w:val="0"/>
              <w:marRight w:val="0"/>
              <w:marTop w:val="0"/>
              <w:marBottom w:val="0"/>
              <w:divBdr>
                <w:top w:val="none" w:sz="0" w:space="0" w:color="auto"/>
                <w:left w:val="none" w:sz="0" w:space="0" w:color="auto"/>
                <w:bottom w:val="none" w:sz="0" w:space="0" w:color="auto"/>
                <w:right w:val="none" w:sz="0" w:space="0" w:color="auto"/>
              </w:divBdr>
            </w:div>
            <w:div w:id="1592934056">
              <w:marLeft w:val="0"/>
              <w:marRight w:val="0"/>
              <w:marTop w:val="0"/>
              <w:marBottom w:val="0"/>
              <w:divBdr>
                <w:top w:val="none" w:sz="0" w:space="0" w:color="auto"/>
                <w:left w:val="none" w:sz="0" w:space="0" w:color="auto"/>
                <w:bottom w:val="none" w:sz="0" w:space="0" w:color="auto"/>
                <w:right w:val="none" w:sz="0" w:space="0" w:color="auto"/>
              </w:divBdr>
            </w:div>
            <w:div w:id="1397359921">
              <w:marLeft w:val="0"/>
              <w:marRight w:val="0"/>
              <w:marTop w:val="0"/>
              <w:marBottom w:val="0"/>
              <w:divBdr>
                <w:top w:val="none" w:sz="0" w:space="0" w:color="auto"/>
                <w:left w:val="none" w:sz="0" w:space="0" w:color="auto"/>
                <w:bottom w:val="none" w:sz="0" w:space="0" w:color="auto"/>
                <w:right w:val="none" w:sz="0" w:space="0" w:color="auto"/>
              </w:divBdr>
            </w:div>
            <w:div w:id="813330051">
              <w:marLeft w:val="0"/>
              <w:marRight w:val="0"/>
              <w:marTop w:val="0"/>
              <w:marBottom w:val="0"/>
              <w:divBdr>
                <w:top w:val="none" w:sz="0" w:space="0" w:color="auto"/>
                <w:left w:val="none" w:sz="0" w:space="0" w:color="auto"/>
                <w:bottom w:val="none" w:sz="0" w:space="0" w:color="auto"/>
                <w:right w:val="none" w:sz="0" w:space="0" w:color="auto"/>
              </w:divBdr>
            </w:div>
            <w:div w:id="1302341732">
              <w:marLeft w:val="0"/>
              <w:marRight w:val="0"/>
              <w:marTop w:val="0"/>
              <w:marBottom w:val="0"/>
              <w:divBdr>
                <w:top w:val="none" w:sz="0" w:space="0" w:color="auto"/>
                <w:left w:val="none" w:sz="0" w:space="0" w:color="auto"/>
                <w:bottom w:val="none" w:sz="0" w:space="0" w:color="auto"/>
                <w:right w:val="none" w:sz="0" w:space="0" w:color="auto"/>
              </w:divBdr>
            </w:div>
            <w:div w:id="129636778">
              <w:marLeft w:val="0"/>
              <w:marRight w:val="0"/>
              <w:marTop w:val="0"/>
              <w:marBottom w:val="0"/>
              <w:divBdr>
                <w:top w:val="none" w:sz="0" w:space="0" w:color="auto"/>
                <w:left w:val="none" w:sz="0" w:space="0" w:color="auto"/>
                <w:bottom w:val="none" w:sz="0" w:space="0" w:color="auto"/>
                <w:right w:val="none" w:sz="0" w:space="0" w:color="auto"/>
              </w:divBdr>
            </w:div>
            <w:div w:id="210923255">
              <w:marLeft w:val="0"/>
              <w:marRight w:val="0"/>
              <w:marTop w:val="0"/>
              <w:marBottom w:val="0"/>
              <w:divBdr>
                <w:top w:val="none" w:sz="0" w:space="0" w:color="auto"/>
                <w:left w:val="none" w:sz="0" w:space="0" w:color="auto"/>
                <w:bottom w:val="none" w:sz="0" w:space="0" w:color="auto"/>
                <w:right w:val="none" w:sz="0" w:space="0" w:color="auto"/>
              </w:divBdr>
            </w:div>
            <w:div w:id="370303901">
              <w:marLeft w:val="0"/>
              <w:marRight w:val="0"/>
              <w:marTop w:val="0"/>
              <w:marBottom w:val="0"/>
              <w:divBdr>
                <w:top w:val="none" w:sz="0" w:space="0" w:color="auto"/>
                <w:left w:val="none" w:sz="0" w:space="0" w:color="auto"/>
                <w:bottom w:val="none" w:sz="0" w:space="0" w:color="auto"/>
                <w:right w:val="none" w:sz="0" w:space="0" w:color="auto"/>
              </w:divBdr>
            </w:div>
            <w:div w:id="471794567">
              <w:marLeft w:val="0"/>
              <w:marRight w:val="0"/>
              <w:marTop w:val="0"/>
              <w:marBottom w:val="0"/>
              <w:divBdr>
                <w:top w:val="none" w:sz="0" w:space="0" w:color="auto"/>
                <w:left w:val="none" w:sz="0" w:space="0" w:color="auto"/>
                <w:bottom w:val="none" w:sz="0" w:space="0" w:color="auto"/>
                <w:right w:val="none" w:sz="0" w:space="0" w:color="auto"/>
              </w:divBdr>
            </w:div>
            <w:div w:id="1247885691">
              <w:marLeft w:val="0"/>
              <w:marRight w:val="0"/>
              <w:marTop w:val="0"/>
              <w:marBottom w:val="0"/>
              <w:divBdr>
                <w:top w:val="none" w:sz="0" w:space="0" w:color="auto"/>
                <w:left w:val="none" w:sz="0" w:space="0" w:color="auto"/>
                <w:bottom w:val="none" w:sz="0" w:space="0" w:color="auto"/>
                <w:right w:val="none" w:sz="0" w:space="0" w:color="auto"/>
              </w:divBdr>
            </w:div>
            <w:div w:id="798376076">
              <w:marLeft w:val="0"/>
              <w:marRight w:val="0"/>
              <w:marTop w:val="0"/>
              <w:marBottom w:val="0"/>
              <w:divBdr>
                <w:top w:val="none" w:sz="0" w:space="0" w:color="auto"/>
                <w:left w:val="none" w:sz="0" w:space="0" w:color="auto"/>
                <w:bottom w:val="none" w:sz="0" w:space="0" w:color="auto"/>
                <w:right w:val="none" w:sz="0" w:space="0" w:color="auto"/>
              </w:divBdr>
            </w:div>
            <w:div w:id="1484857764">
              <w:marLeft w:val="0"/>
              <w:marRight w:val="0"/>
              <w:marTop w:val="0"/>
              <w:marBottom w:val="0"/>
              <w:divBdr>
                <w:top w:val="none" w:sz="0" w:space="0" w:color="auto"/>
                <w:left w:val="none" w:sz="0" w:space="0" w:color="auto"/>
                <w:bottom w:val="none" w:sz="0" w:space="0" w:color="auto"/>
                <w:right w:val="none" w:sz="0" w:space="0" w:color="auto"/>
              </w:divBdr>
            </w:div>
            <w:div w:id="622425898">
              <w:marLeft w:val="0"/>
              <w:marRight w:val="0"/>
              <w:marTop w:val="0"/>
              <w:marBottom w:val="0"/>
              <w:divBdr>
                <w:top w:val="none" w:sz="0" w:space="0" w:color="auto"/>
                <w:left w:val="none" w:sz="0" w:space="0" w:color="auto"/>
                <w:bottom w:val="none" w:sz="0" w:space="0" w:color="auto"/>
                <w:right w:val="none" w:sz="0" w:space="0" w:color="auto"/>
              </w:divBdr>
            </w:div>
            <w:div w:id="636686981">
              <w:marLeft w:val="0"/>
              <w:marRight w:val="0"/>
              <w:marTop w:val="0"/>
              <w:marBottom w:val="0"/>
              <w:divBdr>
                <w:top w:val="none" w:sz="0" w:space="0" w:color="auto"/>
                <w:left w:val="none" w:sz="0" w:space="0" w:color="auto"/>
                <w:bottom w:val="none" w:sz="0" w:space="0" w:color="auto"/>
                <w:right w:val="none" w:sz="0" w:space="0" w:color="auto"/>
              </w:divBdr>
            </w:div>
            <w:div w:id="1981350359">
              <w:marLeft w:val="0"/>
              <w:marRight w:val="0"/>
              <w:marTop w:val="0"/>
              <w:marBottom w:val="0"/>
              <w:divBdr>
                <w:top w:val="none" w:sz="0" w:space="0" w:color="auto"/>
                <w:left w:val="none" w:sz="0" w:space="0" w:color="auto"/>
                <w:bottom w:val="none" w:sz="0" w:space="0" w:color="auto"/>
                <w:right w:val="none" w:sz="0" w:space="0" w:color="auto"/>
              </w:divBdr>
            </w:div>
            <w:div w:id="360471290">
              <w:marLeft w:val="0"/>
              <w:marRight w:val="0"/>
              <w:marTop w:val="0"/>
              <w:marBottom w:val="0"/>
              <w:divBdr>
                <w:top w:val="none" w:sz="0" w:space="0" w:color="auto"/>
                <w:left w:val="none" w:sz="0" w:space="0" w:color="auto"/>
                <w:bottom w:val="none" w:sz="0" w:space="0" w:color="auto"/>
                <w:right w:val="none" w:sz="0" w:space="0" w:color="auto"/>
              </w:divBdr>
            </w:div>
            <w:div w:id="1147938063">
              <w:marLeft w:val="0"/>
              <w:marRight w:val="0"/>
              <w:marTop w:val="0"/>
              <w:marBottom w:val="0"/>
              <w:divBdr>
                <w:top w:val="none" w:sz="0" w:space="0" w:color="auto"/>
                <w:left w:val="none" w:sz="0" w:space="0" w:color="auto"/>
                <w:bottom w:val="none" w:sz="0" w:space="0" w:color="auto"/>
                <w:right w:val="none" w:sz="0" w:space="0" w:color="auto"/>
              </w:divBdr>
            </w:div>
            <w:div w:id="1027296359">
              <w:marLeft w:val="0"/>
              <w:marRight w:val="0"/>
              <w:marTop w:val="0"/>
              <w:marBottom w:val="0"/>
              <w:divBdr>
                <w:top w:val="none" w:sz="0" w:space="0" w:color="auto"/>
                <w:left w:val="none" w:sz="0" w:space="0" w:color="auto"/>
                <w:bottom w:val="none" w:sz="0" w:space="0" w:color="auto"/>
                <w:right w:val="none" w:sz="0" w:space="0" w:color="auto"/>
              </w:divBdr>
            </w:div>
            <w:div w:id="869227501">
              <w:marLeft w:val="0"/>
              <w:marRight w:val="0"/>
              <w:marTop w:val="0"/>
              <w:marBottom w:val="0"/>
              <w:divBdr>
                <w:top w:val="none" w:sz="0" w:space="0" w:color="auto"/>
                <w:left w:val="none" w:sz="0" w:space="0" w:color="auto"/>
                <w:bottom w:val="none" w:sz="0" w:space="0" w:color="auto"/>
                <w:right w:val="none" w:sz="0" w:space="0" w:color="auto"/>
              </w:divBdr>
            </w:div>
            <w:div w:id="1156383918">
              <w:marLeft w:val="0"/>
              <w:marRight w:val="0"/>
              <w:marTop w:val="0"/>
              <w:marBottom w:val="0"/>
              <w:divBdr>
                <w:top w:val="none" w:sz="0" w:space="0" w:color="auto"/>
                <w:left w:val="none" w:sz="0" w:space="0" w:color="auto"/>
                <w:bottom w:val="none" w:sz="0" w:space="0" w:color="auto"/>
                <w:right w:val="none" w:sz="0" w:space="0" w:color="auto"/>
              </w:divBdr>
            </w:div>
            <w:div w:id="240676843">
              <w:marLeft w:val="0"/>
              <w:marRight w:val="0"/>
              <w:marTop w:val="0"/>
              <w:marBottom w:val="0"/>
              <w:divBdr>
                <w:top w:val="none" w:sz="0" w:space="0" w:color="auto"/>
                <w:left w:val="none" w:sz="0" w:space="0" w:color="auto"/>
                <w:bottom w:val="none" w:sz="0" w:space="0" w:color="auto"/>
                <w:right w:val="none" w:sz="0" w:space="0" w:color="auto"/>
              </w:divBdr>
            </w:div>
            <w:div w:id="574826498">
              <w:marLeft w:val="0"/>
              <w:marRight w:val="0"/>
              <w:marTop w:val="0"/>
              <w:marBottom w:val="0"/>
              <w:divBdr>
                <w:top w:val="none" w:sz="0" w:space="0" w:color="auto"/>
                <w:left w:val="none" w:sz="0" w:space="0" w:color="auto"/>
                <w:bottom w:val="none" w:sz="0" w:space="0" w:color="auto"/>
                <w:right w:val="none" w:sz="0" w:space="0" w:color="auto"/>
              </w:divBdr>
            </w:div>
            <w:div w:id="1869222634">
              <w:marLeft w:val="0"/>
              <w:marRight w:val="0"/>
              <w:marTop w:val="0"/>
              <w:marBottom w:val="0"/>
              <w:divBdr>
                <w:top w:val="none" w:sz="0" w:space="0" w:color="auto"/>
                <w:left w:val="none" w:sz="0" w:space="0" w:color="auto"/>
                <w:bottom w:val="none" w:sz="0" w:space="0" w:color="auto"/>
                <w:right w:val="none" w:sz="0" w:space="0" w:color="auto"/>
              </w:divBdr>
            </w:div>
            <w:div w:id="758915804">
              <w:marLeft w:val="0"/>
              <w:marRight w:val="0"/>
              <w:marTop w:val="0"/>
              <w:marBottom w:val="0"/>
              <w:divBdr>
                <w:top w:val="none" w:sz="0" w:space="0" w:color="auto"/>
                <w:left w:val="none" w:sz="0" w:space="0" w:color="auto"/>
                <w:bottom w:val="none" w:sz="0" w:space="0" w:color="auto"/>
                <w:right w:val="none" w:sz="0" w:space="0" w:color="auto"/>
              </w:divBdr>
            </w:div>
            <w:div w:id="1623071096">
              <w:marLeft w:val="0"/>
              <w:marRight w:val="0"/>
              <w:marTop w:val="0"/>
              <w:marBottom w:val="0"/>
              <w:divBdr>
                <w:top w:val="none" w:sz="0" w:space="0" w:color="auto"/>
                <w:left w:val="none" w:sz="0" w:space="0" w:color="auto"/>
                <w:bottom w:val="none" w:sz="0" w:space="0" w:color="auto"/>
                <w:right w:val="none" w:sz="0" w:space="0" w:color="auto"/>
              </w:divBdr>
            </w:div>
            <w:div w:id="746196791">
              <w:marLeft w:val="0"/>
              <w:marRight w:val="0"/>
              <w:marTop w:val="0"/>
              <w:marBottom w:val="0"/>
              <w:divBdr>
                <w:top w:val="none" w:sz="0" w:space="0" w:color="auto"/>
                <w:left w:val="none" w:sz="0" w:space="0" w:color="auto"/>
                <w:bottom w:val="none" w:sz="0" w:space="0" w:color="auto"/>
                <w:right w:val="none" w:sz="0" w:space="0" w:color="auto"/>
              </w:divBdr>
            </w:div>
            <w:div w:id="1001005043">
              <w:marLeft w:val="0"/>
              <w:marRight w:val="0"/>
              <w:marTop w:val="0"/>
              <w:marBottom w:val="0"/>
              <w:divBdr>
                <w:top w:val="none" w:sz="0" w:space="0" w:color="auto"/>
                <w:left w:val="none" w:sz="0" w:space="0" w:color="auto"/>
                <w:bottom w:val="none" w:sz="0" w:space="0" w:color="auto"/>
                <w:right w:val="none" w:sz="0" w:space="0" w:color="auto"/>
              </w:divBdr>
            </w:div>
            <w:div w:id="1063602628">
              <w:marLeft w:val="0"/>
              <w:marRight w:val="0"/>
              <w:marTop w:val="0"/>
              <w:marBottom w:val="0"/>
              <w:divBdr>
                <w:top w:val="none" w:sz="0" w:space="0" w:color="auto"/>
                <w:left w:val="none" w:sz="0" w:space="0" w:color="auto"/>
                <w:bottom w:val="none" w:sz="0" w:space="0" w:color="auto"/>
                <w:right w:val="none" w:sz="0" w:space="0" w:color="auto"/>
              </w:divBdr>
            </w:div>
            <w:div w:id="224607039">
              <w:marLeft w:val="0"/>
              <w:marRight w:val="0"/>
              <w:marTop w:val="0"/>
              <w:marBottom w:val="0"/>
              <w:divBdr>
                <w:top w:val="none" w:sz="0" w:space="0" w:color="auto"/>
                <w:left w:val="none" w:sz="0" w:space="0" w:color="auto"/>
                <w:bottom w:val="none" w:sz="0" w:space="0" w:color="auto"/>
                <w:right w:val="none" w:sz="0" w:space="0" w:color="auto"/>
              </w:divBdr>
            </w:div>
            <w:div w:id="35128036">
              <w:marLeft w:val="0"/>
              <w:marRight w:val="0"/>
              <w:marTop w:val="0"/>
              <w:marBottom w:val="0"/>
              <w:divBdr>
                <w:top w:val="none" w:sz="0" w:space="0" w:color="auto"/>
                <w:left w:val="none" w:sz="0" w:space="0" w:color="auto"/>
                <w:bottom w:val="none" w:sz="0" w:space="0" w:color="auto"/>
                <w:right w:val="none" w:sz="0" w:space="0" w:color="auto"/>
              </w:divBdr>
            </w:div>
            <w:div w:id="1752315208">
              <w:marLeft w:val="0"/>
              <w:marRight w:val="0"/>
              <w:marTop w:val="0"/>
              <w:marBottom w:val="0"/>
              <w:divBdr>
                <w:top w:val="none" w:sz="0" w:space="0" w:color="auto"/>
                <w:left w:val="none" w:sz="0" w:space="0" w:color="auto"/>
                <w:bottom w:val="none" w:sz="0" w:space="0" w:color="auto"/>
                <w:right w:val="none" w:sz="0" w:space="0" w:color="auto"/>
              </w:divBdr>
            </w:div>
            <w:div w:id="455950759">
              <w:marLeft w:val="0"/>
              <w:marRight w:val="0"/>
              <w:marTop w:val="0"/>
              <w:marBottom w:val="0"/>
              <w:divBdr>
                <w:top w:val="none" w:sz="0" w:space="0" w:color="auto"/>
                <w:left w:val="none" w:sz="0" w:space="0" w:color="auto"/>
                <w:bottom w:val="none" w:sz="0" w:space="0" w:color="auto"/>
                <w:right w:val="none" w:sz="0" w:space="0" w:color="auto"/>
              </w:divBdr>
            </w:div>
            <w:div w:id="931545799">
              <w:marLeft w:val="0"/>
              <w:marRight w:val="0"/>
              <w:marTop w:val="0"/>
              <w:marBottom w:val="0"/>
              <w:divBdr>
                <w:top w:val="none" w:sz="0" w:space="0" w:color="auto"/>
                <w:left w:val="none" w:sz="0" w:space="0" w:color="auto"/>
                <w:bottom w:val="none" w:sz="0" w:space="0" w:color="auto"/>
                <w:right w:val="none" w:sz="0" w:space="0" w:color="auto"/>
              </w:divBdr>
            </w:div>
            <w:div w:id="1533879043">
              <w:marLeft w:val="0"/>
              <w:marRight w:val="0"/>
              <w:marTop w:val="0"/>
              <w:marBottom w:val="0"/>
              <w:divBdr>
                <w:top w:val="none" w:sz="0" w:space="0" w:color="auto"/>
                <w:left w:val="none" w:sz="0" w:space="0" w:color="auto"/>
                <w:bottom w:val="none" w:sz="0" w:space="0" w:color="auto"/>
                <w:right w:val="none" w:sz="0" w:space="0" w:color="auto"/>
              </w:divBdr>
            </w:div>
            <w:div w:id="940256477">
              <w:marLeft w:val="0"/>
              <w:marRight w:val="0"/>
              <w:marTop w:val="0"/>
              <w:marBottom w:val="0"/>
              <w:divBdr>
                <w:top w:val="none" w:sz="0" w:space="0" w:color="auto"/>
                <w:left w:val="none" w:sz="0" w:space="0" w:color="auto"/>
                <w:bottom w:val="none" w:sz="0" w:space="0" w:color="auto"/>
                <w:right w:val="none" w:sz="0" w:space="0" w:color="auto"/>
              </w:divBdr>
            </w:div>
            <w:div w:id="482114755">
              <w:marLeft w:val="0"/>
              <w:marRight w:val="0"/>
              <w:marTop w:val="0"/>
              <w:marBottom w:val="0"/>
              <w:divBdr>
                <w:top w:val="none" w:sz="0" w:space="0" w:color="auto"/>
                <w:left w:val="none" w:sz="0" w:space="0" w:color="auto"/>
                <w:bottom w:val="none" w:sz="0" w:space="0" w:color="auto"/>
                <w:right w:val="none" w:sz="0" w:space="0" w:color="auto"/>
              </w:divBdr>
            </w:div>
            <w:div w:id="2015953662">
              <w:marLeft w:val="0"/>
              <w:marRight w:val="0"/>
              <w:marTop w:val="0"/>
              <w:marBottom w:val="0"/>
              <w:divBdr>
                <w:top w:val="none" w:sz="0" w:space="0" w:color="auto"/>
                <w:left w:val="none" w:sz="0" w:space="0" w:color="auto"/>
                <w:bottom w:val="none" w:sz="0" w:space="0" w:color="auto"/>
                <w:right w:val="none" w:sz="0" w:space="0" w:color="auto"/>
              </w:divBdr>
            </w:div>
            <w:div w:id="1662733721">
              <w:marLeft w:val="0"/>
              <w:marRight w:val="0"/>
              <w:marTop w:val="0"/>
              <w:marBottom w:val="0"/>
              <w:divBdr>
                <w:top w:val="none" w:sz="0" w:space="0" w:color="auto"/>
                <w:left w:val="none" w:sz="0" w:space="0" w:color="auto"/>
                <w:bottom w:val="none" w:sz="0" w:space="0" w:color="auto"/>
                <w:right w:val="none" w:sz="0" w:space="0" w:color="auto"/>
              </w:divBdr>
            </w:div>
            <w:div w:id="239993527">
              <w:marLeft w:val="0"/>
              <w:marRight w:val="0"/>
              <w:marTop w:val="0"/>
              <w:marBottom w:val="0"/>
              <w:divBdr>
                <w:top w:val="none" w:sz="0" w:space="0" w:color="auto"/>
                <w:left w:val="none" w:sz="0" w:space="0" w:color="auto"/>
                <w:bottom w:val="none" w:sz="0" w:space="0" w:color="auto"/>
                <w:right w:val="none" w:sz="0" w:space="0" w:color="auto"/>
              </w:divBdr>
            </w:div>
            <w:div w:id="1009060847">
              <w:marLeft w:val="0"/>
              <w:marRight w:val="0"/>
              <w:marTop w:val="0"/>
              <w:marBottom w:val="0"/>
              <w:divBdr>
                <w:top w:val="none" w:sz="0" w:space="0" w:color="auto"/>
                <w:left w:val="none" w:sz="0" w:space="0" w:color="auto"/>
                <w:bottom w:val="none" w:sz="0" w:space="0" w:color="auto"/>
                <w:right w:val="none" w:sz="0" w:space="0" w:color="auto"/>
              </w:divBdr>
            </w:div>
            <w:div w:id="1304432077">
              <w:marLeft w:val="0"/>
              <w:marRight w:val="0"/>
              <w:marTop w:val="0"/>
              <w:marBottom w:val="0"/>
              <w:divBdr>
                <w:top w:val="none" w:sz="0" w:space="0" w:color="auto"/>
                <w:left w:val="none" w:sz="0" w:space="0" w:color="auto"/>
                <w:bottom w:val="none" w:sz="0" w:space="0" w:color="auto"/>
                <w:right w:val="none" w:sz="0" w:space="0" w:color="auto"/>
              </w:divBdr>
            </w:div>
            <w:div w:id="1903515428">
              <w:marLeft w:val="0"/>
              <w:marRight w:val="0"/>
              <w:marTop w:val="0"/>
              <w:marBottom w:val="0"/>
              <w:divBdr>
                <w:top w:val="none" w:sz="0" w:space="0" w:color="auto"/>
                <w:left w:val="none" w:sz="0" w:space="0" w:color="auto"/>
                <w:bottom w:val="none" w:sz="0" w:space="0" w:color="auto"/>
                <w:right w:val="none" w:sz="0" w:space="0" w:color="auto"/>
              </w:divBdr>
            </w:div>
            <w:div w:id="486284966">
              <w:marLeft w:val="0"/>
              <w:marRight w:val="0"/>
              <w:marTop w:val="0"/>
              <w:marBottom w:val="0"/>
              <w:divBdr>
                <w:top w:val="none" w:sz="0" w:space="0" w:color="auto"/>
                <w:left w:val="none" w:sz="0" w:space="0" w:color="auto"/>
                <w:bottom w:val="none" w:sz="0" w:space="0" w:color="auto"/>
                <w:right w:val="none" w:sz="0" w:space="0" w:color="auto"/>
              </w:divBdr>
            </w:div>
            <w:div w:id="1223371883">
              <w:marLeft w:val="0"/>
              <w:marRight w:val="0"/>
              <w:marTop w:val="0"/>
              <w:marBottom w:val="0"/>
              <w:divBdr>
                <w:top w:val="none" w:sz="0" w:space="0" w:color="auto"/>
                <w:left w:val="none" w:sz="0" w:space="0" w:color="auto"/>
                <w:bottom w:val="none" w:sz="0" w:space="0" w:color="auto"/>
                <w:right w:val="none" w:sz="0" w:space="0" w:color="auto"/>
              </w:divBdr>
            </w:div>
            <w:div w:id="175311284">
              <w:marLeft w:val="0"/>
              <w:marRight w:val="0"/>
              <w:marTop w:val="0"/>
              <w:marBottom w:val="0"/>
              <w:divBdr>
                <w:top w:val="none" w:sz="0" w:space="0" w:color="auto"/>
                <w:left w:val="none" w:sz="0" w:space="0" w:color="auto"/>
                <w:bottom w:val="none" w:sz="0" w:space="0" w:color="auto"/>
                <w:right w:val="none" w:sz="0" w:space="0" w:color="auto"/>
              </w:divBdr>
            </w:div>
            <w:div w:id="1275215601">
              <w:marLeft w:val="0"/>
              <w:marRight w:val="0"/>
              <w:marTop w:val="0"/>
              <w:marBottom w:val="0"/>
              <w:divBdr>
                <w:top w:val="none" w:sz="0" w:space="0" w:color="auto"/>
                <w:left w:val="none" w:sz="0" w:space="0" w:color="auto"/>
                <w:bottom w:val="none" w:sz="0" w:space="0" w:color="auto"/>
                <w:right w:val="none" w:sz="0" w:space="0" w:color="auto"/>
              </w:divBdr>
            </w:div>
            <w:div w:id="1306935381">
              <w:marLeft w:val="0"/>
              <w:marRight w:val="0"/>
              <w:marTop w:val="0"/>
              <w:marBottom w:val="0"/>
              <w:divBdr>
                <w:top w:val="none" w:sz="0" w:space="0" w:color="auto"/>
                <w:left w:val="none" w:sz="0" w:space="0" w:color="auto"/>
                <w:bottom w:val="none" w:sz="0" w:space="0" w:color="auto"/>
                <w:right w:val="none" w:sz="0" w:space="0" w:color="auto"/>
              </w:divBdr>
            </w:div>
            <w:div w:id="236093008">
              <w:marLeft w:val="0"/>
              <w:marRight w:val="0"/>
              <w:marTop w:val="0"/>
              <w:marBottom w:val="0"/>
              <w:divBdr>
                <w:top w:val="none" w:sz="0" w:space="0" w:color="auto"/>
                <w:left w:val="none" w:sz="0" w:space="0" w:color="auto"/>
                <w:bottom w:val="none" w:sz="0" w:space="0" w:color="auto"/>
                <w:right w:val="none" w:sz="0" w:space="0" w:color="auto"/>
              </w:divBdr>
            </w:div>
            <w:div w:id="1625766079">
              <w:marLeft w:val="0"/>
              <w:marRight w:val="0"/>
              <w:marTop w:val="0"/>
              <w:marBottom w:val="0"/>
              <w:divBdr>
                <w:top w:val="none" w:sz="0" w:space="0" w:color="auto"/>
                <w:left w:val="none" w:sz="0" w:space="0" w:color="auto"/>
                <w:bottom w:val="none" w:sz="0" w:space="0" w:color="auto"/>
                <w:right w:val="none" w:sz="0" w:space="0" w:color="auto"/>
              </w:divBdr>
            </w:div>
            <w:div w:id="195313348">
              <w:marLeft w:val="0"/>
              <w:marRight w:val="0"/>
              <w:marTop w:val="0"/>
              <w:marBottom w:val="0"/>
              <w:divBdr>
                <w:top w:val="none" w:sz="0" w:space="0" w:color="auto"/>
                <w:left w:val="none" w:sz="0" w:space="0" w:color="auto"/>
                <w:bottom w:val="none" w:sz="0" w:space="0" w:color="auto"/>
                <w:right w:val="none" w:sz="0" w:space="0" w:color="auto"/>
              </w:divBdr>
            </w:div>
            <w:div w:id="132140446">
              <w:marLeft w:val="0"/>
              <w:marRight w:val="0"/>
              <w:marTop w:val="0"/>
              <w:marBottom w:val="0"/>
              <w:divBdr>
                <w:top w:val="none" w:sz="0" w:space="0" w:color="auto"/>
                <w:left w:val="none" w:sz="0" w:space="0" w:color="auto"/>
                <w:bottom w:val="none" w:sz="0" w:space="0" w:color="auto"/>
                <w:right w:val="none" w:sz="0" w:space="0" w:color="auto"/>
              </w:divBdr>
            </w:div>
            <w:div w:id="1144738047">
              <w:marLeft w:val="0"/>
              <w:marRight w:val="0"/>
              <w:marTop w:val="0"/>
              <w:marBottom w:val="0"/>
              <w:divBdr>
                <w:top w:val="none" w:sz="0" w:space="0" w:color="auto"/>
                <w:left w:val="none" w:sz="0" w:space="0" w:color="auto"/>
                <w:bottom w:val="none" w:sz="0" w:space="0" w:color="auto"/>
                <w:right w:val="none" w:sz="0" w:space="0" w:color="auto"/>
              </w:divBdr>
            </w:div>
            <w:div w:id="1906915903">
              <w:marLeft w:val="0"/>
              <w:marRight w:val="0"/>
              <w:marTop w:val="0"/>
              <w:marBottom w:val="0"/>
              <w:divBdr>
                <w:top w:val="none" w:sz="0" w:space="0" w:color="auto"/>
                <w:left w:val="none" w:sz="0" w:space="0" w:color="auto"/>
                <w:bottom w:val="none" w:sz="0" w:space="0" w:color="auto"/>
                <w:right w:val="none" w:sz="0" w:space="0" w:color="auto"/>
              </w:divBdr>
            </w:div>
            <w:div w:id="223957504">
              <w:marLeft w:val="0"/>
              <w:marRight w:val="0"/>
              <w:marTop w:val="0"/>
              <w:marBottom w:val="0"/>
              <w:divBdr>
                <w:top w:val="none" w:sz="0" w:space="0" w:color="auto"/>
                <w:left w:val="none" w:sz="0" w:space="0" w:color="auto"/>
                <w:bottom w:val="none" w:sz="0" w:space="0" w:color="auto"/>
                <w:right w:val="none" w:sz="0" w:space="0" w:color="auto"/>
              </w:divBdr>
            </w:div>
            <w:div w:id="1780636264">
              <w:marLeft w:val="0"/>
              <w:marRight w:val="0"/>
              <w:marTop w:val="0"/>
              <w:marBottom w:val="0"/>
              <w:divBdr>
                <w:top w:val="none" w:sz="0" w:space="0" w:color="auto"/>
                <w:left w:val="none" w:sz="0" w:space="0" w:color="auto"/>
                <w:bottom w:val="none" w:sz="0" w:space="0" w:color="auto"/>
                <w:right w:val="none" w:sz="0" w:space="0" w:color="auto"/>
              </w:divBdr>
            </w:div>
            <w:div w:id="1772701273">
              <w:marLeft w:val="0"/>
              <w:marRight w:val="0"/>
              <w:marTop w:val="0"/>
              <w:marBottom w:val="0"/>
              <w:divBdr>
                <w:top w:val="none" w:sz="0" w:space="0" w:color="auto"/>
                <w:left w:val="none" w:sz="0" w:space="0" w:color="auto"/>
                <w:bottom w:val="none" w:sz="0" w:space="0" w:color="auto"/>
                <w:right w:val="none" w:sz="0" w:space="0" w:color="auto"/>
              </w:divBdr>
            </w:div>
            <w:div w:id="1460496574">
              <w:marLeft w:val="0"/>
              <w:marRight w:val="0"/>
              <w:marTop w:val="0"/>
              <w:marBottom w:val="0"/>
              <w:divBdr>
                <w:top w:val="none" w:sz="0" w:space="0" w:color="auto"/>
                <w:left w:val="none" w:sz="0" w:space="0" w:color="auto"/>
                <w:bottom w:val="none" w:sz="0" w:space="0" w:color="auto"/>
                <w:right w:val="none" w:sz="0" w:space="0" w:color="auto"/>
              </w:divBdr>
            </w:div>
            <w:div w:id="1887569487">
              <w:marLeft w:val="0"/>
              <w:marRight w:val="0"/>
              <w:marTop w:val="0"/>
              <w:marBottom w:val="0"/>
              <w:divBdr>
                <w:top w:val="none" w:sz="0" w:space="0" w:color="auto"/>
                <w:left w:val="none" w:sz="0" w:space="0" w:color="auto"/>
                <w:bottom w:val="none" w:sz="0" w:space="0" w:color="auto"/>
                <w:right w:val="none" w:sz="0" w:space="0" w:color="auto"/>
              </w:divBdr>
            </w:div>
            <w:div w:id="2069107918">
              <w:marLeft w:val="0"/>
              <w:marRight w:val="0"/>
              <w:marTop w:val="0"/>
              <w:marBottom w:val="0"/>
              <w:divBdr>
                <w:top w:val="none" w:sz="0" w:space="0" w:color="auto"/>
                <w:left w:val="none" w:sz="0" w:space="0" w:color="auto"/>
                <w:bottom w:val="none" w:sz="0" w:space="0" w:color="auto"/>
                <w:right w:val="none" w:sz="0" w:space="0" w:color="auto"/>
              </w:divBdr>
            </w:div>
            <w:div w:id="1001545977">
              <w:marLeft w:val="0"/>
              <w:marRight w:val="0"/>
              <w:marTop w:val="0"/>
              <w:marBottom w:val="0"/>
              <w:divBdr>
                <w:top w:val="none" w:sz="0" w:space="0" w:color="auto"/>
                <w:left w:val="none" w:sz="0" w:space="0" w:color="auto"/>
                <w:bottom w:val="none" w:sz="0" w:space="0" w:color="auto"/>
                <w:right w:val="none" w:sz="0" w:space="0" w:color="auto"/>
              </w:divBdr>
            </w:div>
            <w:div w:id="1263537649">
              <w:marLeft w:val="0"/>
              <w:marRight w:val="0"/>
              <w:marTop w:val="0"/>
              <w:marBottom w:val="0"/>
              <w:divBdr>
                <w:top w:val="none" w:sz="0" w:space="0" w:color="auto"/>
                <w:left w:val="none" w:sz="0" w:space="0" w:color="auto"/>
                <w:bottom w:val="none" w:sz="0" w:space="0" w:color="auto"/>
                <w:right w:val="none" w:sz="0" w:space="0" w:color="auto"/>
              </w:divBdr>
            </w:div>
            <w:div w:id="1388380990">
              <w:marLeft w:val="0"/>
              <w:marRight w:val="0"/>
              <w:marTop w:val="0"/>
              <w:marBottom w:val="0"/>
              <w:divBdr>
                <w:top w:val="none" w:sz="0" w:space="0" w:color="auto"/>
                <w:left w:val="none" w:sz="0" w:space="0" w:color="auto"/>
                <w:bottom w:val="none" w:sz="0" w:space="0" w:color="auto"/>
                <w:right w:val="none" w:sz="0" w:space="0" w:color="auto"/>
              </w:divBdr>
            </w:div>
            <w:div w:id="1475293717">
              <w:marLeft w:val="0"/>
              <w:marRight w:val="0"/>
              <w:marTop w:val="0"/>
              <w:marBottom w:val="0"/>
              <w:divBdr>
                <w:top w:val="none" w:sz="0" w:space="0" w:color="auto"/>
                <w:left w:val="none" w:sz="0" w:space="0" w:color="auto"/>
                <w:bottom w:val="none" w:sz="0" w:space="0" w:color="auto"/>
                <w:right w:val="none" w:sz="0" w:space="0" w:color="auto"/>
              </w:divBdr>
            </w:div>
            <w:div w:id="1632124827">
              <w:marLeft w:val="0"/>
              <w:marRight w:val="0"/>
              <w:marTop w:val="0"/>
              <w:marBottom w:val="0"/>
              <w:divBdr>
                <w:top w:val="none" w:sz="0" w:space="0" w:color="auto"/>
                <w:left w:val="none" w:sz="0" w:space="0" w:color="auto"/>
                <w:bottom w:val="none" w:sz="0" w:space="0" w:color="auto"/>
                <w:right w:val="none" w:sz="0" w:space="0" w:color="auto"/>
              </w:divBdr>
            </w:div>
            <w:div w:id="726688168">
              <w:marLeft w:val="0"/>
              <w:marRight w:val="0"/>
              <w:marTop w:val="0"/>
              <w:marBottom w:val="0"/>
              <w:divBdr>
                <w:top w:val="none" w:sz="0" w:space="0" w:color="auto"/>
                <w:left w:val="none" w:sz="0" w:space="0" w:color="auto"/>
                <w:bottom w:val="none" w:sz="0" w:space="0" w:color="auto"/>
                <w:right w:val="none" w:sz="0" w:space="0" w:color="auto"/>
              </w:divBdr>
            </w:div>
            <w:div w:id="19744913">
              <w:marLeft w:val="0"/>
              <w:marRight w:val="0"/>
              <w:marTop w:val="0"/>
              <w:marBottom w:val="0"/>
              <w:divBdr>
                <w:top w:val="none" w:sz="0" w:space="0" w:color="auto"/>
                <w:left w:val="none" w:sz="0" w:space="0" w:color="auto"/>
                <w:bottom w:val="none" w:sz="0" w:space="0" w:color="auto"/>
                <w:right w:val="none" w:sz="0" w:space="0" w:color="auto"/>
              </w:divBdr>
            </w:div>
            <w:div w:id="2055079088">
              <w:marLeft w:val="0"/>
              <w:marRight w:val="0"/>
              <w:marTop w:val="0"/>
              <w:marBottom w:val="0"/>
              <w:divBdr>
                <w:top w:val="none" w:sz="0" w:space="0" w:color="auto"/>
                <w:left w:val="none" w:sz="0" w:space="0" w:color="auto"/>
                <w:bottom w:val="none" w:sz="0" w:space="0" w:color="auto"/>
                <w:right w:val="none" w:sz="0" w:space="0" w:color="auto"/>
              </w:divBdr>
            </w:div>
            <w:div w:id="1368720614">
              <w:marLeft w:val="0"/>
              <w:marRight w:val="0"/>
              <w:marTop w:val="0"/>
              <w:marBottom w:val="0"/>
              <w:divBdr>
                <w:top w:val="none" w:sz="0" w:space="0" w:color="auto"/>
                <w:left w:val="none" w:sz="0" w:space="0" w:color="auto"/>
                <w:bottom w:val="none" w:sz="0" w:space="0" w:color="auto"/>
                <w:right w:val="none" w:sz="0" w:space="0" w:color="auto"/>
              </w:divBdr>
            </w:div>
            <w:div w:id="1662152014">
              <w:marLeft w:val="0"/>
              <w:marRight w:val="0"/>
              <w:marTop w:val="0"/>
              <w:marBottom w:val="0"/>
              <w:divBdr>
                <w:top w:val="none" w:sz="0" w:space="0" w:color="auto"/>
                <w:left w:val="none" w:sz="0" w:space="0" w:color="auto"/>
                <w:bottom w:val="none" w:sz="0" w:space="0" w:color="auto"/>
                <w:right w:val="none" w:sz="0" w:space="0" w:color="auto"/>
              </w:divBdr>
            </w:div>
            <w:div w:id="1626541892">
              <w:marLeft w:val="0"/>
              <w:marRight w:val="0"/>
              <w:marTop w:val="0"/>
              <w:marBottom w:val="0"/>
              <w:divBdr>
                <w:top w:val="none" w:sz="0" w:space="0" w:color="auto"/>
                <w:left w:val="none" w:sz="0" w:space="0" w:color="auto"/>
                <w:bottom w:val="none" w:sz="0" w:space="0" w:color="auto"/>
                <w:right w:val="none" w:sz="0" w:space="0" w:color="auto"/>
              </w:divBdr>
            </w:div>
            <w:div w:id="1118570415">
              <w:marLeft w:val="0"/>
              <w:marRight w:val="0"/>
              <w:marTop w:val="0"/>
              <w:marBottom w:val="0"/>
              <w:divBdr>
                <w:top w:val="none" w:sz="0" w:space="0" w:color="auto"/>
                <w:left w:val="none" w:sz="0" w:space="0" w:color="auto"/>
                <w:bottom w:val="none" w:sz="0" w:space="0" w:color="auto"/>
                <w:right w:val="none" w:sz="0" w:space="0" w:color="auto"/>
              </w:divBdr>
            </w:div>
            <w:div w:id="1011178254">
              <w:marLeft w:val="0"/>
              <w:marRight w:val="0"/>
              <w:marTop w:val="0"/>
              <w:marBottom w:val="0"/>
              <w:divBdr>
                <w:top w:val="none" w:sz="0" w:space="0" w:color="auto"/>
                <w:left w:val="none" w:sz="0" w:space="0" w:color="auto"/>
                <w:bottom w:val="none" w:sz="0" w:space="0" w:color="auto"/>
                <w:right w:val="none" w:sz="0" w:space="0" w:color="auto"/>
              </w:divBdr>
            </w:div>
            <w:div w:id="1557231374">
              <w:marLeft w:val="0"/>
              <w:marRight w:val="0"/>
              <w:marTop w:val="0"/>
              <w:marBottom w:val="0"/>
              <w:divBdr>
                <w:top w:val="none" w:sz="0" w:space="0" w:color="auto"/>
                <w:left w:val="none" w:sz="0" w:space="0" w:color="auto"/>
                <w:bottom w:val="none" w:sz="0" w:space="0" w:color="auto"/>
                <w:right w:val="none" w:sz="0" w:space="0" w:color="auto"/>
              </w:divBdr>
            </w:div>
            <w:div w:id="162013308">
              <w:marLeft w:val="0"/>
              <w:marRight w:val="0"/>
              <w:marTop w:val="0"/>
              <w:marBottom w:val="0"/>
              <w:divBdr>
                <w:top w:val="none" w:sz="0" w:space="0" w:color="auto"/>
                <w:left w:val="none" w:sz="0" w:space="0" w:color="auto"/>
                <w:bottom w:val="none" w:sz="0" w:space="0" w:color="auto"/>
                <w:right w:val="none" w:sz="0" w:space="0" w:color="auto"/>
              </w:divBdr>
            </w:div>
            <w:div w:id="1236161824">
              <w:marLeft w:val="0"/>
              <w:marRight w:val="0"/>
              <w:marTop w:val="0"/>
              <w:marBottom w:val="0"/>
              <w:divBdr>
                <w:top w:val="none" w:sz="0" w:space="0" w:color="auto"/>
                <w:left w:val="none" w:sz="0" w:space="0" w:color="auto"/>
                <w:bottom w:val="none" w:sz="0" w:space="0" w:color="auto"/>
                <w:right w:val="none" w:sz="0" w:space="0" w:color="auto"/>
              </w:divBdr>
            </w:div>
            <w:div w:id="1540119298">
              <w:marLeft w:val="0"/>
              <w:marRight w:val="0"/>
              <w:marTop w:val="0"/>
              <w:marBottom w:val="0"/>
              <w:divBdr>
                <w:top w:val="none" w:sz="0" w:space="0" w:color="auto"/>
                <w:left w:val="none" w:sz="0" w:space="0" w:color="auto"/>
                <w:bottom w:val="none" w:sz="0" w:space="0" w:color="auto"/>
                <w:right w:val="none" w:sz="0" w:space="0" w:color="auto"/>
              </w:divBdr>
            </w:div>
            <w:div w:id="1991513641">
              <w:marLeft w:val="0"/>
              <w:marRight w:val="0"/>
              <w:marTop w:val="0"/>
              <w:marBottom w:val="0"/>
              <w:divBdr>
                <w:top w:val="none" w:sz="0" w:space="0" w:color="auto"/>
                <w:left w:val="none" w:sz="0" w:space="0" w:color="auto"/>
                <w:bottom w:val="none" w:sz="0" w:space="0" w:color="auto"/>
                <w:right w:val="none" w:sz="0" w:space="0" w:color="auto"/>
              </w:divBdr>
            </w:div>
            <w:div w:id="990862430">
              <w:marLeft w:val="0"/>
              <w:marRight w:val="0"/>
              <w:marTop w:val="0"/>
              <w:marBottom w:val="0"/>
              <w:divBdr>
                <w:top w:val="none" w:sz="0" w:space="0" w:color="auto"/>
                <w:left w:val="none" w:sz="0" w:space="0" w:color="auto"/>
                <w:bottom w:val="none" w:sz="0" w:space="0" w:color="auto"/>
                <w:right w:val="none" w:sz="0" w:space="0" w:color="auto"/>
              </w:divBdr>
            </w:div>
            <w:div w:id="505705732">
              <w:marLeft w:val="0"/>
              <w:marRight w:val="0"/>
              <w:marTop w:val="0"/>
              <w:marBottom w:val="0"/>
              <w:divBdr>
                <w:top w:val="none" w:sz="0" w:space="0" w:color="auto"/>
                <w:left w:val="none" w:sz="0" w:space="0" w:color="auto"/>
                <w:bottom w:val="none" w:sz="0" w:space="0" w:color="auto"/>
                <w:right w:val="none" w:sz="0" w:space="0" w:color="auto"/>
              </w:divBdr>
            </w:div>
            <w:div w:id="1205366892">
              <w:marLeft w:val="0"/>
              <w:marRight w:val="0"/>
              <w:marTop w:val="0"/>
              <w:marBottom w:val="0"/>
              <w:divBdr>
                <w:top w:val="none" w:sz="0" w:space="0" w:color="auto"/>
                <w:left w:val="none" w:sz="0" w:space="0" w:color="auto"/>
                <w:bottom w:val="none" w:sz="0" w:space="0" w:color="auto"/>
                <w:right w:val="none" w:sz="0" w:space="0" w:color="auto"/>
              </w:divBdr>
            </w:div>
            <w:div w:id="122888776">
              <w:marLeft w:val="0"/>
              <w:marRight w:val="0"/>
              <w:marTop w:val="0"/>
              <w:marBottom w:val="0"/>
              <w:divBdr>
                <w:top w:val="none" w:sz="0" w:space="0" w:color="auto"/>
                <w:left w:val="none" w:sz="0" w:space="0" w:color="auto"/>
                <w:bottom w:val="none" w:sz="0" w:space="0" w:color="auto"/>
                <w:right w:val="none" w:sz="0" w:space="0" w:color="auto"/>
              </w:divBdr>
            </w:div>
            <w:div w:id="1106776218">
              <w:marLeft w:val="0"/>
              <w:marRight w:val="0"/>
              <w:marTop w:val="0"/>
              <w:marBottom w:val="0"/>
              <w:divBdr>
                <w:top w:val="none" w:sz="0" w:space="0" w:color="auto"/>
                <w:left w:val="none" w:sz="0" w:space="0" w:color="auto"/>
                <w:bottom w:val="none" w:sz="0" w:space="0" w:color="auto"/>
                <w:right w:val="none" w:sz="0" w:space="0" w:color="auto"/>
              </w:divBdr>
            </w:div>
            <w:div w:id="1724526399">
              <w:marLeft w:val="0"/>
              <w:marRight w:val="0"/>
              <w:marTop w:val="0"/>
              <w:marBottom w:val="0"/>
              <w:divBdr>
                <w:top w:val="none" w:sz="0" w:space="0" w:color="auto"/>
                <w:left w:val="none" w:sz="0" w:space="0" w:color="auto"/>
                <w:bottom w:val="none" w:sz="0" w:space="0" w:color="auto"/>
                <w:right w:val="none" w:sz="0" w:space="0" w:color="auto"/>
              </w:divBdr>
            </w:div>
            <w:div w:id="239024858">
              <w:marLeft w:val="0"/>
              <w:marRight w:val="0"/>
              <w:marTop w:val="0"/>
              <w:marBottom w:val="0"/>
              <w:divBdr>
                <w:top w:val="none" w:sz="0" w:space="0" w:color="auto"/>
                <w:left w:val="none" w:sz="0" w:space="0" w:color="auto"/>
                <w:bottom w:val="none" w:sz="0" w:space="0" w:color="auto"/>
                <w:right w:val="none" w:sz="0" w:space="0" w:color="auto"/>
              </w:divBdr>
            </w:div>
            <w:div w:id="1670254972">
              <w:marLeft w:val="0"/>
              <w:marRight w:val="0"/>
              <w:marTop w:val="0"/>
              <w:marBottom w:val="0"/>
              <w:divBdr>
                <w:top w:val="none" w:sz="0" w:space="0" w:color="auto"/>
                <w:left w:val="none" w:sz="0" w:space="0" w:color="auto"/>
                <w:bottom w:val="none" w:sz="0" w:space="0" w:color="auto"/>
                <w:right w:val="none" w:sz="0" w:space="0" w:color="auto"/>
              </w:divBdr>
            </w:div>
            <w:div w:id="1380934596">
              <w:marLeft w:val="0"/>
              <w:marRight w:val="0"/>
              <w:marTop w:val="0"/>
              <w:marBottom w:val="0"/>
              <w:divBdr>
                <w:top w:val="none" w:sz="0" w:space="0" w:color="auto"/>
                <w:left w:val="none" w:sz="0" w:space="0" w:color="auto"/>
                <w:bottom w:val="none" w:sz="0" w:space="0" w:color="auto"/>
                <w:right w:val="none" w:sz="0" w:space="0" w:color="auto"/>
              </w:divBdr>
            </w:div>
            <w:div w:id="1987931955">
              <w:marLeft w:val="0"/>
              <w:marRight w:val="0"/>
              <w:marTop w:val="0"/>
              <w:marBottom w:val="0"/>
              <w:divBdr>
                <w:top w:val="none" w:sz="0" w:space="0" w:color="auto"/>
                <w:left w:val="none" w:sz="0" w:space="0" w:color="auto"/>
                <w:bottom w:val="none" w:sz="0" w:space="0" w:color="auto"/>
                <w:right w:val="none" w:sz="0" w:space="0" w:color="auto"/>
              </w:divBdr>
            </w:div>
            <w:div w:id="319044163">
              <w:marLeft w:val="0"/>
              <w:marRight w:val="0"/>
              <w:marTop w:val="0"/>
              <w:marBottom w:val="0"/>
              <w:divBdr>
                <w:top w:val="none" w:sz="0" w:space="0" w:color="auto"/>
                <w:left w:val="none" w:sz="0" w:space="0" w:color="auto"/>
                <w:bottom w:val="none" w:sz="0" w:space="0" w:color="auto"/>
                <w:right w:val="none" w:sz="0" w:space="0" w:color="auto"/>
              </w:divBdr>
            </w:div>
            <w:div w:id="1198161521">
              <w:marLeft w:val="0"/>
              <w:marRight w:val="0"/>
              <w:marTop w:val="0"/>
              <w:marBottom w:val="0"/>
              <w:divBdr>
                <w:top w:val="none" w:sz="0" w:space="0" w:color="auto"/>
                <w:left w:val="none" w:sz="0" w:space="0" w:color="auto"/>
                <w:bottom w:val="none" w:sz="0" w:space="0" w:color="auto"/>
                <w:right w:val="none" w:sz="0" w:space="0" w:color="auto"/>
              </w:divBdr>
            </w:div>
            <w:div w:id="1846287404">
              <w:marLeft w:val="0"/>
              <w:marRight w:val="0"/>
              <w:marTop w:val="0"/>
              <w:marBottom w:val="0"/>
              <w:divBdr>
                <w:top w:val="none" w:sz="0" w:space="0" w:color="auto"/>
                <w:left w:val="none" w:sz="0" w:space="0" w:color="auto"/>
                <w:bottom w:val="none" w:sz="0" w:space="0" w:color="auto"/>
                <w:right w:val="none" w:sz="0" w:space="0" w:color="auto"/>
              </w:divBdr>
            </w:div>
            <w:div w:id="1391075312">
              <w:marLeft w:val="0"/>
              <w:marRight w:val="0"/>
              <w:marTop w:val="0"/>
              <w:marBottom w:val="0"/>
              <w:divBdr>
                <w:top w:val="none" w:sz="0" w:space="0" w:color="auto"/>
                <w:left w:val="none" w:sz="0" w:space="0" w:color="auto"/>
                <w:bottom w:val="none" w:sz="0" w:space="0" w:color="auto"/>
                <w:right w:val="none" w:sz="0" w:space="0" w:color="auto"/>
              </w:divBdr>
            </w:div>
            <w:div w:id="1103259158">
              <w:marLeft w:val="0"/>
              <w:marRight w:val="0"/>
              <w:marTop w:val="0"/>
              <w:marBottom w:val="0"/>
              <w:divBdr>
                <w:top w:val="none" w:sz="0" w:space="0" w:color="auto"/>
                <w:left w:val="none" w:sz="0" w:space="0" w:color="auto"/>
                <w:bottom w:val="none" w:sz="0" w:space="0" w:color="auto"/>
                <w:right w:val="none" w:sz="0" w:space="0" w:color="auto"/>
              </w:divBdr>
            </w:div>
            <w:div w:id="241917525">
              <w:marLeft w:val="0"/>
              <w:marRight w:val="0"/>
              <w:marTop w:val="0"/>
              <w:marBottom w:val="0"/>
              <w:divBdr>
                <w:top w:val="none" w:sz="0" w:space="0" w:color="auto"/>
                <w:left w:val="none" w:sz="0" w:space="0" w:color="auto"/>
                <w:bottom w:val="none" w:sz="0" w:space="0" w:color="auto"/>
                <w:right w:val="none" w:sz="0" w:space="0" w:color="auto"/>
              </w:divBdr>
            </w:div>
            <w:div w:id="228544334">
              <w:marLeft w:val="0"/>
              <w:marRight w:val="0"/>
              <w:marTop w:val="0"/>
              <w:marBottom w:val="0"/>
              <w:divBdr>
                <w:top w:val="none" w:sz="0" w:space="0" w:color="auto"/>
                <w:left w:val="none" w:sz="0" w:space="0" w:color="auto"/>
                <w:bottom w:val="none" w:sz="0" w:space="0" w:color="auto"/>
                <w:right w:val="none" w:sz="0" w:space="0" w:color="auto"/>
              </w:divBdr>
            </w:div>
            <w:div w:id="1967807624">
              <w:marLeft w:val="0"/>
              <w:marRight w:val="0"/>
              <w:marTop w:val="0"/>
              <w:marBottom w:val="0"/>
              <w:divBdr>
                <w:top w:val="none" w:sz="0" w:space="0" w:color="auto"/>
                <w:left w:val="none" w:sz="0" w:space="0" w:color="auto"/>
                <w:bottom w:val="none" w:sz="0" w:space="0" w:color="auto"/>
                <w:right w:val="none" w:sz="0" w:space="0" w:color="auto"/>
              </w:divBdr>
            </w:div>
            <w:div w:id="2128574075">
              <w:marLeft w:val="0"/>
              <w:marRight w:val="0"/>
              <w:marTop w:val="0"/>
              <w:marBottom w:val="0"/>
              <w:divBdr>
                <w:top w:val="none" w:sz="0" w:space="0" w:color="auto"/>
                <w:left w:val="none" w:sz="0" w:space="0" w:color="auto"/>
                <w:bottom w:val="none" w:sz="0" w:space="0" w:color="auto"/>
                <w:right w:val="none" w:sz="0" w:space="0" w:color="auto"/>
              </w:divBdr>
            </w:div>
            <w:div w:id="2025591983">
              <w:marLeft w:val="0"/>
              <w:marRight w:val="0"/>
              <w:marTop w:val="0"/>
              <w:marBottom w:val="0"/>
              <w:divBdr>
                <w:top w:val="none" w:sz="0" w:space="0" w:color="auto"/>
                <w:left w:val="none" w:sz="0" w:space="0" w:color="auto"/>
                <w:bottom w:val="none" w:sz="0" w:space="0" w:color="auto"/>
                <w:right w:val="none" w:sz="0" w:space="0" w:color="auto"/>
              </w:divBdr>
            </w:div>
            <w:div w:id="208423336">
              <w:marLeft w:val="0"/>
              <w:marRight w:val="0"/>
              <w:marTop w:val="0"/>
              <w:marBottom w:val="0"/>
              <w:divBdr>
                <w:top w:val="none" w:sz="0" w:space="0" w:color="auto"/>
                <w:left w:val="none" w:sz="0" w:space="0" w:color="auto"/>
                <w:bottom w:val="none" w:sz="0" w:space="0" w:color="auto"/>
                <w:right w:val="none" w:sz="0" w:space="0" w:color="auto"/>
              </w:divBdr>
            </w:div>
            <w:div w:id="1313025318">
              <w:marLeft w:val="0"/>
              <w:marRight w:val="0"/>
              <w:marTop w:val="0"/>
              <w:marBottom w:val="0"/>
              <w:divBdr>
                <w:top w:val="none" w:sz="0" w:space="0" w:color="auto"/>
                <w:left w:val="none" w:sz="0" w:space="0" w:color="auto"/>
                <w:bottom w:val="none" w:sz="0" w:space="0" w:color="auto"/>
                <w:right w:val="none" w:sz="0" w:space="0" w:color="auto"/>
              </w:divBdr>
            </w:div>
            <w:div w:id="553809689">
              <w:marLeft w:val="0"/>
              <w:marRight w:val="0"/>
              <w:marTop w:val="0"/>
              <w:marBottom w:val="0"/>
              <w:divBdr>
                <w:top w:val="none" w:sz="0" w:space="0" w:color="auto"/>
                <w:left w:val="none" w:sz="0" w:space="0" w:color="auto"/>
                <w:bottom w:val="none" w:sz="0" w:space="0" w:color="auto"/>
                <w:right w:val="none" w:sz="0" w:space="0" w:color="auto"/>
              </w:divBdr>
            </w:div>
            <w:div w:id="514686176">
              <w:marLeft w:val="0"/>
              <w:marRight w:val="0"/>
              <w:marTop w:val="0"/>
              <w:marBottom w:val="0"/>
              <w:divBdr>
                <w:top w:val="none" w:sz="0" w:space="0" w:color="auto"/>
                <w:left w:val="none" w:sz="0" w:space="0" w:color="auto"/>
                <w:bottom w:val="none" w:sz="0" w:space="0" w:color="auto"/>
                <w:right w:val="none" w:sz="0" w:space="0" w:color="auto"/>
              </w:divBdr>
            </w:div>
            <w:div w:id="1321690503">
              <w:marLeft w:val="0"/>
              <w:marRight w:val="0"/>
              <w:marTop w:val="0"/>
              <w:marBottom w:val="0"/>
              <w:divBdr>
                <w:top w:val="none" w:sz="0" w:space="0" w:color="auto"/>
                <w:left w:val="none" w:sz="0" w:space="0" w:color="auto"/>
                <w:bottom w:val="none" w:sz="0" w:space="0" w:color="auto"/>
                <w:right w:val="none" w:sz="0" w:space="0" w:color="auto"/>
              </w:divBdr>
            </w:div>
            <w:div w:id="315108641">
              <w:marLeft w:val="0"/>
              <w:marRight w:val="0"/>
              <w:marTop w:val="0"/>
              <w:marBottom w:val="0"/>
              <w:divBdr>
                <w:top w:val="none" w:sz="0" w:space="0" w:color="auto"/>
                <w:left w:val="none" w:sz="0" w:space="0" w:color="auto"/>
                <w:bottom w:val="none" w:sz="0" w:space="0" w:color="auto"/>
                <w:right w:val="none" w:sz="0" w:space="0" w:color="auto"/>
              </w:divBdr>
            </w:div>
            <w:div w:id="1625691078">
              <w:marLeft w:val="0"/>
              <w:marRight w:val="0"/>
              <w:marTop w:val="0"/>
              <w:marBottom w:val="0"/>
              <w:divBdr>
                <w:top w:val="none" w:sz="0" w:space="0" w:color="auto"/>
                <w:left w:val="none" w:sz="0" w:space="0" w:color="auto"/>
                <w:bottom w:val="none" w:sz="0" w:space="0" w:color="auto"/>
                <w:right w:val="none" w:sz="0" w:space="0" w:color="auto"/>
              </w:divBdr>
            </w:div>
            <w:div w:id="388840590">
              <w:marLeft w:val="0"/>
              <w:marRight w:val="0"/>
              <w:marTop w:val="0"/>
              <w:marBottom w:val="0"/>
              <w:divBdr>
                <w:top w:val="none" w:sz="0" w:space="0" w:color="auto"/>
                <w:left w:val="none" w:sz="0" w:space="0" w:color="auto"/>
                <w:bottom w:val="none" w:sz="0" w:space="0" w:color="auto"/>
                <w:right w:val="none" w:sz="0" w:space="0" w:color="auto"/>
              </w:divBdr>
            </w:div>
            <w:div w:id="931399585">
              <w:marLeft w:val="0"/>
              <w:marRight w:val="0"/>
              <w:marTop w:val="0"/>
              <w:marBottom w:val="0"/>
              <w:divBdr>
                <w:top w:val="none" w:sz="0" w:space="0" w:color="auto"/>
                <w:left w:val="none" w:sz="0" w:space="0" w:color="auto"/>
                <w:bottom w:val="none" w:sz="0" w:space="0" w:color="auto"/>
                <w:right w:val="none" w:sz="0" w:space="0" w:color="auto"/>
              </w:divBdr>
            </w:div>
            <w:div w:id="1136949458">
              <w:marLeft w:val="0"/>
              <w:marRight w:val="0"/>
              <w:marTop w:val="0"/>
              <w:marBottom w:val="0"/>
              <w:divBdr>
                <w:top w:val="none" w:sz="0" w:space="0" w:color="auto"/>
                <w:left w:val="none" w:sz="0" w:space="0" w:color="auto"/>
                <w:bottom w:val="none" w:sz="0" w:space="0" w:color="auto"/>
                <w:right w:val="none" w:sz="0" w:space="0" w:color="auto"/>
              </w:divBdr>
            </w:div>
            <w:div w:id="993795228">
              <w:marLeft w:val="0"/>
              <w:marRight w:val="0"/>
              <w:marTop w:val="0"/>
              <w:marBottom w:val="0"/>
              <w:divBdr>
                <w:top w:val="none" w:sz="0" w:space="0" w:color="auto"/>
                <w:left w:val="none" w:sz="0" w:space="0" w:color="auto"/>
                <w:bottom w:val="none" w:sz="0" w:space="0" w:color="auto"/>
                <w:right w:val="none" w:sz="0" w:space="0" w:color="auto"/>
              </w:divBdr>
            </w:div>
            <w:div w:id="331032700">
              <w:marLeft w:val="0"/>
              <w:marRight w:val="0"/>
              <w:marTop w:val="0"/>
              <w:marBottom w:val="0"/>
              <w:divBdr>
                <w:top w:val="none" w:sz="0" w:space="0" w:color="auto"/>
                <w:left w:val="none" w:sz="0" w:space="0" w:color="auto"/>
                <w:bottom w:val="none" w:sz="0" w:space="0" w:color="auto"/>
                <w:right w:val="none" w:sz="0" w:space="0" w:color="auto"/>
              </w:divBdr>
            </w:div>
            <w:div w:id="567694169">
              <w:marLeft w:val="0"/>
              <w:marRight w:val="0"/>
              <w:marTop w:val="0"/>
              <w:marBottom w:val="0"/>
              <w:divBdr>
                <w:top w:val="none" w:sz="0" w:space="0" w:color="auto"/>
                <w:left w:val="none" w:sz="0" w:space="0" w:color="auto"/>
                <w:bottom w:val="none" w:sz="0" w:space="0" w:color="auto"/>
                <w:right w:val="none" w:sz="0" w:space="0" w:color="auto"/>
              </w:divBdr>
            </w:div>
            <w:div w:id="773017667">
              <w:marLeft w:val="0"/>
              <w:marRight w:val="0"/>
              <w:marTop w:val="0"/>
              <w:marBottom w:val="0"/>
              <w:divBdr>
                <w:top w:val="none" w:sz="0" w:space="0" w:color="auto"/>
                <w:left w:val="none" w:sz="0" w:space="0" w:color="auto"/>
                <w:bottom w:val="none" w:sz="0" w:space="0" w:color="auto"/>
                <w:right w:val="none" w:sz="0" w:space="0" w:color="auto"/>
              </w:divBdr>
            </w:div>
            <w:div w:id="1257594004">
              <w:marLeft w:val="0"/>
              <w:marRight w:val="0"/>
              <w:marTop w:val="0"/>
              <w:marBottom w:val="0"/>
              <w:divBdr>
                <w:top w:val="none" w:sz="0" w:space="0" w:color="auto"/>
                <w:left w:val="none" w:sz="0" w:space="0" w:color="auto"/>
                <w:bottom w:val="none" w:sz="0" w:space="0" w:color="auto"/>
                <w:right w:val="none" w:sz="0" w:space="0" w:color="auto"/>
              </w:divBdr>
            </w:div>
            <w:div w:id="1172143847">
              <w:marLeft w:val="0"/>
              <w:marRight w:val="0"/>
              <w:marTop w:val="0"/>
              <w:marBottom w:val="0"/>
              <w:divBdr>
                <w:top w:val="none" w:sz="0" w:space="0" w:color="auto"/>
                <w:left w:val="none" w:sz="0" w:space="0" w:color="auto"/>
                <w:bottom w:val="none" w:sz="0" w:space="0" w:color="auto"/>
                <w:right w:val="none" w:sz="0" w:space="0" w:color="auto"/>
              </w:divBdr>
            </w:div>
            <w:div w:id="387651395">
              <w:marLeft w:val="0"/>
              <w:marRight w:val="0"/>
              <w:marTop w:val="0"/>
              <w:marBottom w:val="0"/>
              <w:divBdr>
                <w:top w:val="none" w:sz="0" w:space="0" w:color="auto"/>
                <w:left w:val="none" w:sz="0" w:space="0" w:color="auto"/>
                <w:bottom w:val="none" w:sz="0" w:space="0" w:color="auto"/>
                <w:right w:val="none" w:sz="0" w:space="0" w:color="auto"/>
              </w:divBdr>
            </w:div>
            <w:div w:id="70853093">
              <w:marLeft w:val="0"/>
              <w:marRight w:val="0"/>
              <w:marTop w:val="0"/>
              <w:marBottom w:val="0"/>
              <w:divBdr>
                <w:top w:val="none" w:sz="0" w:space="0" w:color="auto"/>
                <w:left w:val="none" w:sz="0" w:space="0" w:color="auto"/>
                <w:bottom w:val="none" w:sz="0" w:space="0" w:color="auto"/>
                <w:right w:val="none" w:sz="0" w:space="0" w:color="auto"/>
              </w:divBdr>
            </w:div>
            <w:div w:id="1875266724">
              <w:marLeft w:val="0"/>
              <w:marRight w:val="0"/>
              <w:marTop w:val="0"/>
              <w:marBottom w:val="0"/>
              <w:divBdr>
                <w:top w:val="none" w:sz="0" w:space="0" w:color="auto"/>
                <w:left w:val="none" w:sz="0" w:space="0" w:color="auto"/>
                <w:bottom w:val="none" w:sz="0" w:space="0" w:color="auto"/>
                <w:right w:val="none" w:sz="0" w:space="0" w:color="auto"/>
              </w:divBdr>
            </w:div>
            <w:div w:id="1473643678">
              <w:marLeft w:val="0"/>
              <w:marRight w:val="0"/>
              <w:marTop w:val="0"/>
              <w:marBottom w:val="0"/>
              <w:divBdr>
                <w:top w:val="none" w:sz="0" w:space="0" w:color="auto"/>
                <w:left w:val="none" w:sz="0" w:space="0" w:color="auto"/>
                <w:bottom w:val="none" w:sz="0" w:space="0" w:color="auto"/>
                <w:right w:val="none" w:sz="0" w:space="0" w:color="auto"/>
              </w:divBdr>
            </w:div>
            <w:div w:id="876546113">
              <w:marLeft w:val="0"/>
              <w:marRight w:val="0"/>
              <w:marTop w:val="0"/>
              <w:marBottom w:val="0"/>
              <w:divBdr>
                <w:top w:val="none" w:sz="0" w:space="0" w:color="auto"/>
                <w:left w:val="none" w:sz="0" w:space="0" w:color="auto"/>
                <w:bottom w:val="none" w:sz="0" w:space="0" w:color="auto"/>
                <w:right w:val="none" w:sz="0" w:space="0" w:color="auto"/>
              </w:divBdr>
            </w:div>
            <w:div w:id="672345292">
              <w:marLeft w:val="0"/>
              <w:marRight w:val="0"/>
              <w:marTop w:val="0"/>
              <w:marBottom w:val="0"/>
              <w:divBdr>
                <w:top w:val="none" w:sz="0" w:space="0" w:color="auto"/>
                <w:left w:val="none" w:sz="0" w:space="0" w:color="auto"/>
                <w:bottom w:val="none" w:sz="0" w:space="0" w:color="auto"/>
                <w:right w:val="none" w:sz="0" w:space="0" w:color="auto"/>
              </w:divBdr>
            </w:div>
            <w:div w:id="404694213">
              <w:marLeft w:val="0"/>
              <w:marRight w:val="0"/>
              <w:marTop w:val="0"/>
              <w:marBottom w:val="0"/>
              <w:divBdr>
                <w:top w:val="none" w:sz="0" w:space="0" w:color="auto"/>
                <w:left w:val="none" w:sz="0" w:space="0" w:color="auto"/>
                <w:bottom w:val="none" w:sz="0" w:space="0" w:color="auto"/>
                <w:right w:val="none" w:sz="0" w:space="0" w:color="auto"/>
              </w:divBdr>
            </w:div>
            <w:div w:id="982006605">
              <w:marLeft w:val="0"/>
              <w:marRight w:val="0"/>
              <w:marTop w:val="0"/>
              <w:marBottom w:val="0"/>
              <w:divBdr>
                <w:top w:val="none" w:sz="0" w:space="0" w:color="auto"/>
                <w:left w:val="none" w:sz="0" w:space="0" w:color="auto"/>
                <w:bottom w:val="none" w:sz="0" w:space="0" w:color="auto"/>
                <w:right w:val="none" w:sz="0" w:space="0" w:color="auto"/>
              </w:divBdr>
            </w:div>
            <w:div w:id="296299387">
              <w:marLeft w:val="0"/>
              <w:marRight w:val="0"/>
              <w:marTop w:val="0"/>
              <w:marBottom w:val="0"/>
              <w:divBdr>
                <w:top w:val="none" w:sz="0" w:space="0" w:color="auto"/>
                <w:left w:val="none" w:sz="0" w:space="0" w:color="auto"/>
                <w:bottom w:val="none" w:sz="0" w:space="0" w:color="auto"/>
                <w:right w:val="none" w:sz="0" w:space="0" w:color="auto"/>
              </w:divBdr>
            </w:div>
            <w:div w:id="277102866">
              <w:marLeft w:val="0"/>
              <w:marRight w:val="0"/>
              <w:marTop w:val="0"/>
              <w:marBottom w:val="0"/>
              <w:divBdr>
                <w:top w:val="none" w:sz="0" w:space="0" w:color="auto"/>
                <w:left w:val="none" w:sz="0" w:space="0" w:color="auto"/>
                <w:bottom w:val="none" w:sz="0" w:space="0" w:color="auto"/>
                <w:right w:val="none" w:sz="0" w:space="0" w:color="auto"/>
              </w:divBdr>
            </w:div>
            <w:div w:id="1885367788">
              <w:marLeft w:val="0"/>
              <w:marRight w:val="0"/>
              <w:marTop w:val="0"/>
              <w:marBottom w:val="0"/>
              <w:divBdr>
                <w:top w:val="none" w:sz="0" w:space="0" w:color="auto"/>
                <w:left w:val="none" w:sz="0" w:space="0" w:color="auto"/>
                <w:bottom w:val="none" w:sz="0" w:space="0" w:color="auto"/>
                <w:right w:val="none" w:sz="0" w:space="0" w:color="auto"/>
              </w:divBdr>
            </w:div>
            <w:div w:id="481504731">
              <w:marLeft w:val="0"/>
              <w:marRight w:val="0"/>
              <w:marTop w:val="0"/>
              <w:marBottom w:val="0"/>
              <w:divBdr>
                <w:top w:val="none" w:sz="0" w:space="0" w:color="auto"/>
                <w:left w:val="none" w:sz="0" w:space="0" w:color="auto"/>
                <w:bottom w:val="none" w:sz="0" w:space="0" w:color="auto"/>
                <w:right w:val="none" w:sz="0" w:space="0" w:color="auto"/>
              </w:divBdr>
            </w:div>
            <w:div w:id="1034235445">
              <w:marLeft w:val="0"/>
              <w:marRight w:val="0"/>
              <w:marTop w:val="0"/>
              <w:marBottom w:val="0"/>
              <w:divBdr>
                <w:top w:val="none" w:sz="0" w:space="0" w:color="auto"/>
                <w:left w:val="none" w:sz="0" w:space="0" w:color="auto"/>
                <w:bottom w:val="none" w:sz="0" w:space="0" w:color="auto"/>
                <w:right w:val="none" w:sz="0" w:space="0" w:color="auto"/>
              </w:divBdr>
            </w:div>
            <w:div w:id="708989853">
              <w:marLeft w:val="0"/>
              <w:marRight w:val="0"/>
              <w:marTop w:val="0"/>
              <w:marBottom w:val="0"/>
              <w:divBdr>
                <w:top w:val="none" w:sz="0" w:space="0" w:color="auto"/>
                <w:left w:val="none" w:sz="0" w:space="0" w:color="auto"/>
                <w:bottom w:val="none" w:sz="0" w:space="0" w:color="auto"/>
                <w:right w:val="none" w:sz="0" w:space="0" w:color="auto"/>
              </w:divBdr>
            </w:div>
            <w:div w:id="1469934105">
              <w:marLeft w:val="0"/>
              <w:marRight w:val="0"/>
              <w:marTop w:val="0"/>
              <w:marBottom w:val="0"/>
              <w:divBdr>
                <w:top w:val="none" w:sz="0" w:space="0" w:color="auto"/>
                <w:left w:val="none" w:sz="0" w:space="0" w:color="auto"/>
                <w:bottom w:val="none" w:sz="0" w:space="0" w:color="auto"/>
                <w:right w:val="none" w:sz="0" w:space="0" w:color="auto"/>
              </w:divBdr>
            </w:div>
            <w:div w:id="2019454357">
              <w:marLeft w:val="0"/>
              <w:marRight w:val="0"/>
              <w:marTop w:val="0"/>
              <w:marBottom w:val="0"/>
              <w:divBdr>
                <w:top w:val="none" w:sz="0" w:space="0" w:color="auto"/>
                <w:left w:val="none" w:sz="0" w:space="0" w:color="auto"/>
                <w:bottom w:val="none" w:sz="0" w:space="0" w:color="auto"/>
                <w:right w:val="none" w:sz="0" w:space="0" w:color="auto"/>
              </w:divBdr>
            </w:div>
            <w:div w:id="366805928">
              <w:marLeft w:val="0"/>
              <w:marRight w:val="0"/>
              <w:marTop w:val="0"/>
              <w:marBottom w:val="0"/>
              <w:divBdr>
                <w:top w:val="none" w:sz="0" w:space="0" w:color="auto"/>
                <w:left w:val="none" w:sz="0" w:space="0" w:color="auto"/>
                <w:bottom w:val="none" w:sz="0" w:space="0" w:color="auto"/>
                <w:right w:val="none" w:sz="0" w:space="0" w:color="auto"/>
              </w:divBdr>
            </w:div>
            <w:div w:id="1011252099">
              <w:marLeft w:val="0"/>
              <w:marRight w:val="0"/>
              <w:marTop w:val="0"/>
              <w:marBottom w:val="0"/>
              <w:divBdr>
                <w:top w:val="none" w:sz="0" w:space="0" w:color="auto"/>
                <w:left w:val="none" w:sz="0" w:space="0" w:color="auto"/>
                <w:bottom w:val="none" w:sz="0" w:space="0" w:color="auto"/>
                <w:right w:val="none" w:sz="0" w:space="0" w:color="auto"/>
              </w:divBdr>
            </w:div>
            <w:div w:id="9727322">
              <w:marLeft w:val="0"/>
              <w:marRight w:val="0"/>
              <w:marTop w:val="0"/>
              <w:marBottom w:val="0"/>
              <w:divBdr>
                <w:top w:val="none" w:sz="0" w:space="0" w:color="auto"/>
                <w:left w:val="none" w:sz="0" w:space="0" w:color="auto"/>
                <w:bottom w:val="none" w:sz="0" w:space="0" w:color="auto"/>
                <w:right w:val="none" w:sz="0" w:space="0" w:color="auto"/>
              </w:divBdr>
            </w:div>
            <w:div w:id="823740475">
              <w:marLeft w:val="0"/>
              <w:marRight w:val="0"/>
              <w:marTop w:val="0"/>
              <w:marBottom w:val="0"/>
              <w:divBdr>
                <w:top w:val="none" w:sz="0" w:space="0" w:color="auto"/>
                <w:left w:val="none" w:sz="0" w:space="0" w:color="auto"/>
                <w:bottom w:val="none" w:sz="0" w:space="0" w:color="auto"/>
                <w:right w:val="none" w:sz="0" w:space="0" w:color="auto"/>
              </w:divBdr>
            </w:div>
            <w:div w:id="414934470">
              <w:marLeft w:val="0"/>
              <w:marRight w:val="0"/>
              <w:marTop w:val="0"/>
              <w:marBottom w:val="0"/>
              <w:divBdr>
                <w:top w:val="none" w:sz="0" w:space="0" w:color="auto"/>
                <w:left w:val="none" w:sz="0" w:space="0" w:color="auto"/>
                <w:bottom w:val="none" w:sz="0" w:space="0" w:color="auto"/>
                <w:right w:val="none" w:sz="0" w:space="0" w:color="auto"/>
              </w:divBdr>
            </w:div>
            <w:div w:id="273708519">
              <w:marLeft w:val="0"/>
              <w:marRight w:val="0"/>
              <w:marTop w:val="0"/>
              <w:marBottom w:val="0"/>
              <w:divBdr>
                <w:top w:val="none" w:sz="0" w:space="0" w:color="auto"/>
                <w:left w:val="none" w:sz="0" w:space="0" w:color="auto"/>
                <w:bottom w:val="none" w:sz="0" w:space="0" w:color="auto"/>
                <w:right w:val="none" w:sz="0" w:space="0" w:color="auto"/>
              </w:divBdr>
            </w:div>
            <w:div w:id="106433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29729893">
      <w:bodyDiv w:val="1"/>
      <w:marLeft w:val="0"/>
      <w:marRight w:val="0"/>
      <w:marTop w:val="0"/>
      <w:marBottom w:val="0"/>
      <w:divBdr>
        <w:top w:val="none" w:sz="0" w:space="0" w:color="auto"/>
        <w:left w:val="none" w:sz="0" w:space="0" w:color="auto"/>
        <w:bottom w:val="none" w:sz="0" w:space="0" w:color="auto"/>
        <w:right w:val="none" w:sz="0" w:space="0" w:color="auto"/>
      </w:divBdr>
      <w:divsChild>
        <w:div w:id="758409532">
          <w:marLeft w:val="0"/>
          <w:marRight w:val="0"/>
          <w:marTop w:val="0"/>
          <w:marBottom w:val="0"/>
          <w:divBdr>
            <w:top w:val="none" w:sz="0" w:space="0" w:color="auto"/>
            <w:left w:val="none" w:sz="0" w:space="0" w:color="auto"/>
            <w:bottom w:val="none" w:sz="0" w:space="0" w:color="auto"/>
            <w:right w:val="none" w:sz="0" w:space="0" w:color="auto"/>
          </w:divBdr>
          <w:divsChild>
            <w:div w:id="721907164">
              <w:marLeft w:val="0"/>
              <w:marRight w:val="0"/>
              <w:marTop w:val="0"/>
              <w:marBottom w:val="0"/>
              <w:divBdr>
                <w:top w:val="none" w:sz="0" w:space="0" w:color="auto"/>
                <w:left w:val="none" w:sz="0" w:space="0" w:color="auto"/>
                <w:bottom w:val="none" w:sz="0" w:space="0" w:color="auto"/>
                <w:right w:val="none" w:sz="0" w:space="0" w:color="auto"/>
              </w:divBdr>
            </w:div>
          </w:divsChild>
        </w:div>
        <w:div w:id="710688751">
          <w:marLeft w:val="0"/>
          <w:marRight w:val="0"/>
          <w:marTop w:val="0"/>
          <w:marBottom w:val="0"/>
          <w:divBdr>
            <w:top w:val="none" w:sz="0" w:space="0" w:color="auto"/>
            <w:left w:val="none" w:sz="0" w:space="0" w:color="auto"/>
            <w:bottom w:val="none" w:sz="0" w:space="0" w:color="auto"/>
            <w:right w:val="none" w:sz="0" w:space="0" w:color="auto"/>
          </w:divBdr>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9401">
      <w:bodyDiv w:val="1"/>
      <w:marLeft w:val="0"/>
      <w:marRight w:val="0"/>
      <w:marTop w:val="0"/>
      <w:marBottom w:val="0"/>
      <w:divBdr>
        <w:top w:val="none" w:sz="0" w:space="0" w:color="auto"/>
        <w:left w:val="none" w:sz="0" w:space="0" w:color="auto"/>
        <w:bottom w:val="none" w:sz="0" w:space="0" w:color="auto"/>
        <w:right w:val="none" w:sz="0" w:space="0" w:color="auto"/>
      </w:divBdr>
      <w:divsChild>
        <w:div w:id="1768966794">
          <w:marLeft w:val="0"/>
          <w:marRight w:val="0"/>
          <w:marTop w:val="0"/>
          <w:marBottom w:val="0"/>
          <w:divBdr>
            <w:top w:val="none" w:sz="0" w:space="0" w:color="auto"/>
            <w:left w:val="none" w:sz="0" w:space="0" w:color="auto"/>
            <w:bottom w:val="none" w:sz="0" w:space="0" w:color="auto"/>
            <w:right w:val="none" w:sz="0" w:space="0" w:color="auto"/>
          </w:divBdr>
          <w:divsChild>
            <w:div w:id="1625693319">
              <w:marLeft w:val="0"/>
              <w:marRight w:val="0"/>
              <w:marTop w:val="0"/>
              <w:marBottom w:val="0"/>
              <w:divBdr>
                <w:top w:val="none" w:sz="0" w:space="0" w:color="auto"/>
                <w:left w:val="none" w:sz="0" w:space="0" w:color="auto"/>
                <w:bottom w:val="none" w:sz="0" w:space="0" w:color="auto"/>
                <w:right w:val="none" w:sz="0" w:space="0" w:color="auto"/>
              </w:divBdr>
            </w:div>
          </w:divsChild>
        </w:div>
        <w:div w:id="1473716087">
          <w:marLeft w:val="0"/>
          <w:marRight w:val="0"/>
          <w:marTop w:val="0"/>
          <w:marBottom w:val="0"/>
          <w:divBdr>
            <w:top w:val="none" w:sz="0" w:space="0" w:color="auto"/>
            <w:left w:val="none" w:sz="0" w:space="0" w:color="auto"/>
            <w:bottom w:val="none" w:sz="0" w:space="0" w:color="auto"/>
            <w:right w:val="none" w:sz="0" w:space="0" w:color="auto"/>
          </w:divBdr>
        </w:div>
        <w:div w:id="883520607">
          <w:marLeft w:val="0"/>
          <w:marRight w:val="0"/>
          <w:marTop w:val="0"/>
          <w:marBottom w:val="0"/>
          <w:divBdr>
            <w:top w:val="none" w:sz="0" w:space="0" w:color="auto"/>
            <w:left w:val="none" w:sz="0" w:space="0" w:color="auto"/>
            <w:bottom w:val="none" w:sz="0" w:space="0" w:color="auto"/>
            <w:right w:val="none" w:sz="0" w:space="0" w:color="auto"/>
          </w:divBdr>
          <w:divsChild>
            <w:div w:id="2093113462">
              <w:marLeft w:val="0"/>
              <w:marRight w:val="0"/>
              <w:marTop w:val="0"/>
              <w:marBottom w:val="0"/>
              <w:divBdr>
                <w:top w:val="none" w:sz="0" w:space="0" w:color="auto"/>
                <w:left w:val="none" w:sz="0" w:space="0" w:color="auto"/>
                <w:bottom w:val="none" w:sz="0" w:space="0" w:color="auto"/>
                <w:right w:val="none" w:sz="0" w:space="0" w:color="auto"/>
              </w:divBdr>
              <w:divsChild>
                <w:div w:id="90225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40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1561">
      <w:bodyDiv w:val="1"/>
      <w:marLeft w:val="0"/>
      <w:marRight w:val="0"/>
      <w:marTop w:val="0"/>
      <w:marBottom w:val="0"/>
      <w:divBdr>
        <w:top w:val="none" w:sz="0" w:space="0" w:color="auto"/>
        <w:left w:val="none" w:sz="0" w:space="0" w:color="auto"/>
        <w:bottom w:val="none" w:sz="0" w:space="0" w:color="auto"/>
        <w:right w:val="none" w:sz="0" w:space="0" w:color="auto"/>
      </w:divBdr>
      <w:divsChild>
        <w:div w:id="337121681">
          <w:marLeft w:val="0"/>
          <w:marRight w:val="0"/>
          <w:marTop w:val="0"/>
          <w:marBottom w:val="0"/>
          <w:divBdr>
            <w:top w:val="none" w:sz="0" w:space="0" w:color="auto"/>
            <w:left w:val="none" w:sz="0" w:space="0" w:color="auto"/>
            <w:bottom w:val="none" w:sz="0" w:space="0" w:color="auto"/>
            <w:right w:val="none" w:sz="0" w:space="0" w:color="auto"/>
          </w:divBdr>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6399858">
      <w:bodyDiv w:val="1"/>
      <w:marLeft w:val="0"/>
      <w:marRight w:val="0"/>
      <w:marTop w:val="0"/>
      <w:marBottom w:val="0"/>
      <w:divBdr>
        <w:top w:val="none" w:sz="0" w:space="0" w:color="auto"/>
        <w:left w:val="none" w:sz="0" w:space="0" w:color="auto"/>
        <w:bottom w:val="none" w:sz="0" w:space="0" w:color="auto"/>
        <w:right w:val="none" w:sz="0" w:space="0" w:color="auto"/>
      </w:divBdr>
    </w:div>
    <w:div w:id="2120949258">
      <w:bodyDiv w:val="1"/>
      <w:marLeft w:val="0"/>
      <w:marRight w:val="0"/>
      <w:marTop w:val="0"/>
      <w:marBottom w:val="0"/>
      <w:divBdr>
        <w:top w:val="none" w:sz="0" w:space="0" w:color="auto"/>
        <w:left w:val="none" w:sz="0" w:space="0" w:color="auto"/>
        <w:bottom w:val="none" w:sz="0" w:space="0" w:color="auto"/>
        <w:right w:val="none" w:sz="0" w:space="0" w:color="auto"/>
      </w:divBdr>
    </w:div>
    <w:div w:id="213320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Guillermo_de_Champeaux" TargetMode="External"/><Relationship Id="rId117" Type="http://schemas.openxmlformats.org/officeDocument/2006/relationships/hyperlink" Target="http://ec.aciprensa.com/wiki/Moral" TargetMode="External"/><Relationship Id="rId21" Type="http://schemas.openxmlformats.org/officeDocument/2006/relationships/hyperlink" Target="https://es.wikipedia.org/w/index.php?title=Hamersleben&amp;action=edit&amp;redlink=1" TargetMode="External"/><Relationship Id="rId42" Type="http://schemas.openxmlformats.org/officeDocument/2006/relationships/hyperlink" Target="http://ec.aciprensa.com/wiki/Pedro_Abelardo" TargetMode="External"/><Relationship Id="rId47" Type="http://schemas.openxmlformats.org/officeDocument/2006/relationships/hyperlink" Target="http://ec.aciprensa.com/wiki/%C3%81ngeles" TargetMode="External"/><Relationship Id="rId63" Type="http://schemas.openxmlformats.org/officeDocument/2006/relationships/hyperlink" Target="http://ec.aciprensa.com/wiki/Sacramento_de_la_Penitencia" TargetMode="External"/><Relationship Id="rId68" Type="http://schemas.openxmlformats.org/officeDocument/2006/relationships/hyperlink" Target="http://ec.aciprensa.com/wiki/Jacques-Paul_Migne" TargetMode="External"/><Relationship Id="rId84" Type="http://schemas.openxmlformats.org/officeDocument/2006/relationships/hyperlink" Target="https://es.wikipedia.org/wiki/Escuela_de_San_V%C3%ADctor" TargetMode="External"/><Relationship Id="rId89" Type="http://schemas.openxmlformats.org/officeDocument/2006/relationships/hyperlink" Target="https://es.wikipedia.org/wiki/Escuela_de_San_V%C3%ADctor" TargetMode="External"/><Relationship Id="rId112" Type="http://schemas.openxmlformats.org/officeDocument/2006/relationships/hyperlink" Target="http://ec.aciprensa.com/wiki/Dios" TargetMode="External"/><Relationship Id="rId133" Type="http://schemas.openxmlformats.org/officeDocument/2006/relationships/hyperlink" Target="http://ec.aciprensa.com/newwiki/index.php?title=Imaginaci%C3%B3n&amp;action=edit&amp;redlink=1" TargetMode="External"/><Relationship Id="rId138" Type="http://schemas.openxmlformats.org/officeDocument/2006/relationships/hyperlink" Target="http://ec.aciprensa.com/wiki/Sant%C3%ADsimo_Sacramento" TargetMode="External"/><Relationship Id="rId154" Type="http://schemas.openxmlformats.org/officeDocument/2006/relationships/hyperlink" Target="http://ec.aciprensa.com/wiki/Aut%C3%A9ntico" TargetMode="External"/><Relationship Id="rId159" Type="http://schemas.openxmlformats.org/officeDocument/2006/relationships/hyperlink" Target="http://ec.aciprensa.com/newwiki/index.php?title=Heterodoxia&amp;action=edit&amp;redlink=1" TargetMode="External"/><Relationship Id="rId170" Type="http://schemas.openxmlformats.org/officeDocument/2006/relationships/theme" Target="theme/theme1.xml"/><Relationship Id="rId16" Type="http://schemas.openxmlformats.org/officeDocument/2006/relationships/hyperlink" Target="http://ec.aciprensa.com/wiki/William_de_Champeaux" TargetMode="External"/><Relationship Id="rId107" Type="http://schemas.openxmlformats.org/officeDocument/2006/relationships/hyperlink" Target="http://ec.aciprensa.com/wiki/%C3%89tica" TargetMode="External"/><Relationship Id="rId11" Type="http://schemas.openxmlformats.org/officeDocument/2006/relationships/hyperlink" Target="https://es.wikipedia.org/wiki/Teolog%C3%ADa" TargetMode="External"/><Relationship Id="rId32" Type="http://schemas.openxmlformats.org/officeDocument/2006/relationships/hyperlink" Target="http://ec.aciprensa.com/newwiki/index.php?title=Abad%C3%ADa_de_San_V%C3%ADctor&amp;action=edit&amp;redlink=1" TargetMode="External"/><Relationship Id="rId37" Type="http://schemas.openxmlformats.org/officeDocument/2006/relationships/hyperlink" Target="http://ec.aciprensa.com/wiki/Teolog%C3%ADa" TargetMode="External"/><Relationship Id="rId53" Type="http://schemas.openxmlformats.org/officeDocument/2006/relationships/hyperlink" Target="http://ec.aciprensa.com/wiki/%C3%93rdenes_Sagrados" TargetMode="External"/><Relationship Id="rId58" Type="http://schemas.openxmlformats.org/officeDocument/2006/relationships/hyperlink" Target="http://ec.aciprensa.com/wiki/Eucarist%C3%ADa" TargetMode="External"/><Relationship Id="rId74" Type="http://schemas.openxmlformats.org/officeDocument/2006/relationships/hyperlink" Target="http://ec.aciprensa.com/wiki/Padres_de_la_Iglesia" TargetMode="External"/><Relationship Id="rId79" Type="http://schemas.openxmlformats.org/officeDocument/2006/relationships/hyperlink" Target="http://ec.aciprensa.com/wiki/Alma" TargetMode="External"/><Relationship Id="rId102" Type="http://schemas.openxmlformats.org/officeDocument/2006/relationships/hyperlink" Target="http://ec.aciprensa.com/wiki/Santo_Tom%C3%A1s_de_Aquino" TargetMode="External"/><Relationship Id="rId123" Type="http://schemas.openxmlformats.org/officeDocument/2006/relationships/hyperlink" Target="http://ec.aciprensa.com/wiki/Error" TargetMode="External"/><Relationship Id="rId128" Type="http://schemas.openxmlformats.org/officeDocument/2006/relationships/hyperlink" Target="http://ec.aciprensa.com/wiki/Uni%C3%B3n_hipost%C3%A1tica" TargetMode="External"/><Relationship Id="rId144" Type="http://schemas.openxmlformats.org/officeDocument/2006/relationships/image" Target="media/image2.png"/><Relationship Id="rId149" Type="http://schemas.openxmlformats.org/officeDocument/2006/relationships/hyperlink" Target="https://es.wikipedia.org/wiki/Filosof%C3%ADa" TargetMode="External"/><Relationship Id="rId5" Type="http://schemas.openxmlformats.org/officeDocument/2006/relationships/webSettings" Target="webSettings.xml"/><Relationship Id="rId90" Type="http://schemas.openxmlformats.org/officeDocument/2006/relationships/hyperlink" Target="https://es.wikipedia.org/wiki/Regla_de_San_Agust%C3%ADn" TargetMode="External"/><Relationship Id="rId95" Type="http://schemas.openxmlformats.org/officeDocument/2006/relationships/hyperlink" Target="https://es.wikipedia.org/wiki/Agust%C3%ADn_de_Hipona" TargetMode="External"/><Relationship Id="rId160" Type="http://schemas.openxmlformats.org/officeDocument/2006/relationships/hyperlink" Target="http://ec.aciprensa.com/wiki/Pedro_Abelardo" TargetMode="External"/><Relationship Id="rId165" Type="http://schemas.openxmlformats.org/officeDocument/2006/relationships/hyperlink" Target="http://ec.aciprensa.com/wiki/Alma" TargetMode="External"/><Relationship Id="rId22" Type="http://schemas.openxmlformats.org/officeDocument/2006/relationships/hyperlink" Target="https://es.wikipedia.org/wiki/1115" TargetMode="External"/><Relationship Id="rId27" Type="http://schemas.openxmlformats.org/officeDocument/2006/relationships/hyperlink" Target="https://es.wikipedia.org/wiki/Can%C3%B3nigo" TargetMode="External"/><Relationship Id="rId43" Type="http://schemas.openxmlformats.org/officeDocument/2006/relationships/hyperlink" Target="http://ec.aciprensa.com/wiki/Ortodoxia" TargetMode="External"/><Relationship Id="rId48" Type="http://schemas.openxmlformats.org/officeDocument/2006/relationships/hyperlink" Target="http://ec.aciprensa.com/wiki/Fe" TargetMode="External"/><Relationship Id="rId64" Type="http://schemas.openxmlformats.org/officeDocument/2006/relationships/hyperlink" Target="http://ec.aciprensa.com/wiki/Absoluci%C3%B3n" TargetMode="External"/><Relationship Id="rId69" Type="http://schemas.openxmlformats.org/officeDocument/2006/relationships/hyperlink" Target="http://ec.aciprensa.com/newwiki/index.php?title=Jean_Fran%C3%A7ois_Baltus&amp;action=edit&amp;redlink=1" TargetMode="External"/><Relationship Id="rId113" Type="http://schemas.openxmlformats.org/officeDocument/2006/relationships/hyperlink" Target="http://ec.aciprensa.com/wiki/Raz%C3%B3n" TargetMode="External"/><Relationship Id="rId118" Type="http://schemas.openxmlformats.org/officeDocument/2006/relationships/hyperlink" Target="http://ec.aciprensa.com/wiki/Revelaci%C3%B3n" TargetMode="External"/><Relationship Id="rId134" Type="http://schemas.openxmlformats.org/officeDocument/2006/relationships/hyperlink" Target="http://ec.aciprensa.com/wiki/Dial%C3%A9ctica" TargetMode="External"/><Relationship Id="rId139" Type="http://schemas.openxmlformats.org/officeDocument/2006/relationships/hyperlink" Target="http://ec.aciprensa.com/wiki/Ley" TargetMode="External"/><Relationship Id="rId80" Type="http://schemas.openxmlformats.org/officeDocument/2006/relationships/hyperlink" Target="http://ec.aciprensa.com/wiki/Caridad" TargetMode="External"/><Relationship Id="rId85" Type="http://schemas.openxmlformats.org/officeDocument/2006/relationships/hyperlink" Target="https://es.wikipedia.org/wiki/Roscelino" TargetMode="External"/><Relationship Id="rId150" Type="http://schemas.openxmlformats.org/officeDocument/2006/relationships/hyperlink" Target="https://es.wikipedia.org/w/index.php?title=Arte_de_la_memoria&amp;action=edit&amp;redlink=1" TargetMode="External"/><Relationship Id="rId155" Type="http://schemas.openxmlformats.org/officeDocument/2006/relationships/hyperlink" Target="http://ec.aciprensa.com/wiki/Teolog%C3%ADa" TargetMode="External"/><Relationship Id="rId12" Type="http://schemas.openxmlformats.org/officeDocument/2006/relationships/hyperlink" Target="https://es.wikipedia.org/wiki/Cristianismo" TargetMode="External"/><Relationship Id="rId17" Type="http://schemas.openxmlformats.org/officeDocument/2006/relationships/hyperlink" Target="http://ec.aciprensa.com/wiki/Obispo" TargetMode="External"/><Relationship Id="rId33" Type="http://schemas.openxmlformats.org/officeDocument/2006/relationships/hyperlink" Target="http://ec.aciprensa.com/newwiki/index.php?title=Sede&amp;action=edit&amp;redlink=1" TargetMode="External"/><Relationship Id="rId38" Type="http://schemas.openxmlformats.org/officeDocument/2006/relationships/hyperlink" Target="http://ec.aciprensa.com/wiki/Escolasticismo" TargetMode="External"/><Relationship Id="rId59" Type="http://schemas.openxmlformats.org/officeDocument/2006/relationships/hyperlink" Target="http://ec.aciprensa.com/newwiki/index.php?title=Simon%C3%ADa&amp;action=edit&amp;redlink=1" TargetMode="External"/><Relationship Id="rId103" Type="http://schemas.openxmlformats.org/officeDocument/2006/relationships/hyperlink" Target="http://ec.aciprensa.com/wiki/Conocimiento" TargetMode="External"/><Relationship Id="rId108" Type="http://schemas.openxmlformats.org/officeDocument/2006/relationships/hyperlink" Target="http://ec.aciprensa.com/wiki/Edad_Media" TargetMode="External"/><Relationship Id="rId124" Type="http://schemas.openxmlformats.org/officeDocument/2006/relationships/hyperlink" Target="http://ec.aciprensa.com/wiki/Cristolog%C3%ADa" TargetMode="External"/><Relationship Id="rId129" Type="http://schemas.openxmlformats.org/officeDocument/2006/relationships/hyperlink" Target="http://ec.aciprensa.com/wiki/Adopcionismo" TargetMode="External"/><Relationship Id="rId54" Type="http://schemas.openxmlformats.org/officeDocument/2006/relationships/hyperlink" Target="http://ec.aciprensa.com/wiki/Jerarqu%C3%ADa" TargetMode="External"/><Relationship Id="rId70" Type="http://schemas.openxmlformats.org/officeDocument/2006/relationships/hyperlink" Target="http://ec.aciprensa.com/wiki/Heinrich_Seuse_Denifle" TargetMode="External"/><Relationship Id="rId75" Type="http://schemas.openxmlformats.org/officeDocument/2006/relationships/hyperlink" Target="http://ec.aciprensa.com/wiki/Filosof%C3%ADa" TargetMode="External"/><Relationship Id="rId91" Type="http://schemas.openxmlformats.org/officeDocument/2006/relationships/hyperlink" Target="https://es.wikipedia.org/wiki/Artes_liberales" TargetMode="External"/><Relationship Id="rId96" Type="http://schemas.openxmlformats.org/officeDocument/2006/relationships/hyperlink" Target="https://es.wikipedia.org/wiki/Juan_Escoto_Er%C3%ADgena" TargetMode="External"/><Relationship Id="rId140" Type="http://schemas.openxmlformats.org/officeDocument/2006/relationships/hyperlink" Target="http://ec.aciprensa.com/wiki/Contemplaci%C3%B3n" TargetMode="External"/><Relationship Id="rId145" Type="http://schemas.openxmlformats.org/officeDocument/2006/relationships/hyperlink" Target="https://es.wikipedia.org/wiki/Buenaventura_de_Fidanza" TargetMode="External"/><Relationship Id="rId161" Type="http://schemas.openxmlformats.org/officeDocument/2006/relationships/hyperlink" Target="http://ec.aciprensa.com/wiki/Ortodoxia" TargetMode="External"/><Relationship Id="rId166" Type="http://schemas.openxmlformats.org/officeDocument/2006/relationships/hyperlink" Target="http://ec.aciprensa.com/wiki/Caridad"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ec.aciprensa.com/newwiki/index.php?title=Par%C3%ADs&amp;action=edit&amp;redlink=1" TargetMode="External"/><Relationship Id="rId23" Type="http://schemas.openxmlformats.org/officeDocument/2006/relationships/hyperlink" Target="https://es.wikipedia.org/wiki/1118" TargetMode="External"/><Relationship Id="rId28" Type="http://schemas.openxmlformats.org/officeDocument/2006/relationships/hyperlink" Target="http://ec.aciprensa.com/wiki/Padres" TargetMode="External"/><Relationship Id="rId36" Type="http://schemas.openxmlformats.org/officeDocument/2006/relationships/hyperlink" Target="http://ec.aciprensa.com/wiki/Aut%C3%A9ntico" TargetMode="External"/><Relationship Id="rId49" Type="http://schemas.openxmlformats.org/officeDocument/2006/relationships/hyperlink" Target="http://ec.aciprensa.com/wiki/Ley_natural" TargetMode="External"/><Relationship Id="rId57" Type="http://schemas.openxmlformats.org/officeDocument/2006/relationships/hyperlink" Target="http://ec.aciprensa.com/newwiki/index.php?title=Confirmaci%C3%B3n&amp;action=edit&amp;redlink=1" TargetMode="External"/><Relationship Id="rId106" Type="http://schemas.openxmlformats.org/officeDocument/2006/relationships/hyperlink" Target="http://ec.aciprensa.com/wiki/Ley" TargetMode="External"/><Relationship Id="rId114" Type="http://schemas.openxmlformats.org/officeDocument/2006/relationships/hyperlink" Target="http://ec.aciprensa.com/wiki/Hombre" TargetMode="External"/><Relationship Id="rId119" Type="http://schemas.openxmlformats.org/officeDocument/2006/relationships/hyperlink" Target="http://ec.aciprensa.com/wiki/San_Anselmo" TargetMode="External"/><Relationship Id="rId127" Type="http://schemas.openxmlformats.org/officeDocument/2006/relationships/hyperlink" Target="http://ec.aciprensa.com/newwiki/index.php?title=Atributos_divinos&amp;action=edit&amp;redlink=1" TargetMode="External"/><Relationship Id="rId10" Type="http://schemas.openxmlformats.org/officeDocument/2006/relationships/hyperlink" Target="https://es.wikipedia.org/wiki/Sajonia" TargetMode="External"/><Relationship Id="rId31" Type="http://schemas.openxmlformats.org/officeDocument/2006/relationships/hyperlink" Target="http://ec.aciprensa.com/newwiki/index.php?title=Novicio&amp;action=edit&amp;redlink=1" TargetMode="External"/><Relationship Id="rId44" Type="http://schemas.openxmlformats.org/officeDocument/2006/relationships/hyperlink" Target="http://ec.aciprensa.com/newwiki/index.php?title=Escuelas&amp;action=edit&amp;redlink=1" TargetMode="External"/><Relationship Id="rId52" Type="http://schemas.openxmlformats.org/officeDocument/2006/relationships/hyperlink" Target="http://ec.aciprensa.com/wiki/La_Iglesia" TargetMode="External"/><Relationship Id="rId60" Type="http://schemas.openxmlformats.org/officeDocument/2006/relationships/hyperlink" Target="http://ec.aciprensa.com/wiki/Sacramento_del_Matrimonio" TargetMode="External"/><Relationship Id="rId65" Type="http://schemas.openxmlformats.org/officeDocument/2006/relationships/hyperlink" Target="http://ec.aciprensa.com/newwiki/index.php?title=Unci%C3%B3n_de_los_enfermos&amp;action=edit&amp;redlink=1" TargetMode="External"/><Relationship Id="rId73" Type="http://schemas.openxmlformats.org/officeDocument/2006/relationships/hyperlink" Target="http://ec.aciprensa.com/wiki/Biblia" TargetMode="External"/><Relationship Id="rId78" Type="http://schemas.openxmlformats.org/officeDocument/2006/relationships/hyperlink" Target="http://ec.aciprensa.com/wiki/Orden_Sobrenatural" TargetMode="External"/><Relationship Id="rId81" Type="http://schemas.openxmlformats.org/officeDocument/2006/relationships/hyperlink" Target="https://es.wikipedia.org/wiki/San_Bernardo_de_Claraval" TargetMode="External"/><Relationship Id="rId86" Type="http://schemas.openxmlformats.org/officeDocument/2006/relationships/hyperlink" Target="https://es.wikipedia.org/wiki/Pedro_Abelardo" TargetMode="External"/><Relationship Id="rId94" Type="http://schemas.openxmlformats.org/officeDocument/2006/relationships/hyperlink" Target="https://es.wikipedia.org/wiki/Plat%C3%B3n" TargetMode="External"/><Relationship Id="rId99" Type="http://schemas.openxmlformats.org/officeDocument/2006/relationships/hyperlink" Target="https://es.wikipedia.org/wiki/Biblia" TargetMode="External"/><Relationship Id="rId101" Type="http://schemas.openxmlformats.org/officeDocument/2006/relationships/hyperlink" Target="http://ec.aciprensa.com/wiki/Idea" TargetMode="External"/><Relationship Id="rId122" Type="http://schemas.openxmlformats.org/officeDocument/2006/relationships/hyperlink" Target="http://ec.aciprensa.com/newwiki/index.php?title=Optimismo&amp;action=edit&amp;redlink=1" TargetMode="External"/><Relationship Id="rId130" Type="http://schemas.openxmlformats.org/officeDocument/2006/relationships/hyperlink" Target="http://ec.aciprensa.com/wiki/Papa_Alejandro_III" TargetMode="External"/><Relationship Id="rId135" Type="http://schemas.openxmlformats.org/officeDocument/2006/relationships/hyperlink" Target="http://ec.aciprensa.com/wiki/Arist%C3%B3teles" TargetMode="External"/><Relationship Id="rId143" Type="http://schemas.openxmlformats.org/officeDocument/2006/relationships/hyperlink" Target="http://ec.aciprensa.com/wiki/Orgullo" TargetMode="External"/><Relationship Id="rId148" Type="http://schemas.openxmlformats.org/officeDocument/2006/relationships/hyperlink" Target="https://es.wikipedia.org/wiki/Ciencia" TargetMode="External"/><Relationship Id="rId151" Type="http://schemas.openxmlformats.org/officeDocument/2006/relationships/hyperlink" Target="https://es.wikipedia.org/wiki/Arca_de_No%C3%A9" TargetMode="External"/><Relationship Id="rId156" Type="http://schemas.openxmlformats.org/officeDocument/2006/relationships/hyperlink" Target="http://ec.aciprensa.com/wiki/Escolasticismo" TargetMode="External"/><Relationship Id="rId164" Type="http://schemas.openxmlformats.org/officeDocument/2006/relationships/hyperlink" Target="http://ec.aciprensa.com/wiki/Orden_Sobrenatural"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1141" TargetMode="External"/><Relationship Id="rId13" Type="http://schemas.openxmlformats.org/officeDocument/2006/relationships/hyperlink" Target="https://es.wikipedia.org/wiki/Edad_Media" TargetMode="External"/><Relationship Id="rId18" Type="http://schemas.openxmlformats.org/officeDocument/2006/relationships/hyperlink" Target="http://ec.aciprensa.com/wiki/Monasterio" TargetMode="External"/><Relationship Id="rId39" Type="http://schemas.openxmlformats.org/officeDocument/2006/relationships/hyperlink" Target="http://ec.aciprensa.com/wiki/Patr%C3%ADstica" TargetMode="External"/><Relationship Id="rId109" Type="http://schemas.openxmlformats.org/officeDocument/2006/relationships/hyperlink" Target="http://ec.aciprensa.com/wiki/Universales" TargetMode="External"/><Relationship Id="rId34" Type="http://schemas.openxmlformats.org/officeDocument/2006/relationships/hyperlink" Target="http://ec.aciprensa.com/wiki/Virtud_de_la_Religi%C3%B3n" TargetMode="External"/><Relationship Id="rId50" Type="http://schemas.openxmlformats.org/officeDocument/2006/relationships/hyperlink" Target="http://ec.aciprensa.com/newwiki/index.php?title=Encarnaci%C3%B3n&amp;action=edit&amp;redlink=1" TargetMode="External"/><Relationship Id="rId55" Type="http://schemas.openxmlformats.org/officeDocument/2006/relationships/hyperlink" Target="http://ec.aciprensa.com/newwiki/index.php?title=Vestimentas&amp;action=edit&amp;redlink=1" TargetMode="External"/><Relationship Id="rId76" Type="http://schemas.openxmlformats.org/officeDocument/2006/relationships/hyperlink" Target="http://ec.aciprensa.com/wiki/Dial%C3%A9ctica" TargetMode="External"/><Relationship Id="rId97" Type="http://schemas.openxmlformats.org/officeDocument/2006/relationships/hyperlink" Target="https://es.wikipedia.org/wiki/Pseudo_Dionisio" TargetMode="External"/><Relationship Id="rId104" Type="http://schemas.openxmlformats.org/officeDocument/2006/relationships/hyperlink" Target="http://ec.aciprensa.com/wiki/Raz%C3%B3n" TargetMode="External"/><Relationship Id="rId120" Type="http://schemas.openxmlformats.org/officeDocument/2006/relationships/hyperlink" Target="http://ec.aciprensa.com/wiki/Naturaleza" TargetMode="External"/><Relationship Id="rId125" Type="http://schemas.openxmlformats.org/officeDocument/2006/relationships/hyperlink" Target="http://ec.aciprensa.com/wiki/Apolinarismo" TargetMode="External"/><Relationship Id="rId141" Type="http://schemas.openxmlformats.org/officeDocument/2006/relationships/hyperlink" Target="http://ec.aciprensa.com/wiki/Intuici%C3%B3n" TargetMode="External"/><Relationship Id="rId146" Type="http://schemas.openxmlformats.org/officeDocument/2006/relationships/hyperlink" Target="https://es.wikipedia.org/wiki/Misticismo" TargetMode="External"/><Relationship Id="rId167" Type="http://schemas.openxmlformats.org/officeDocument/2006/relationships/image" Target="media/image3.png"/><Relationship Id="rId7" Type="http://schemas.openxmlformats.org/officeDocument/2006/relationships/hyperlink" Target="https://es.wikipedia.org/wiki/1096" TargetMode="External"/><Relationship Id="rId71" Type="http://schemas.openxmlformats.org/officeDocument/2006/relationships/hyperlink" Target="http://ec.aciprensa.com/wiki/Manuscritos" TargetMode="External"/><Relationship Id="rId92" Type="http://schemas.openxmlformats.org/officeDocument/2006/relationships/hyperlink" Target="https://es.wikipedia.org/wiki/Quadrivium" TargetMode="External"/><Relationship Id="rId162" Type="http://schemas.openxmlformats.org/officeDocument/2006/relationships/hyperlink" Target="http://ec.aciprensa.com/newwiki/index.php?title=Escuelas&amp;action=edit&amp;redlink=1" TargetMode="External"/><Relationship Id="rId2" Type="http://schemas.openxmlformats.org/officeDocument/2006/relationships/numbering" Target="numbering.xml"/><Relationship Id="rId29" Type="http://schemas.openxmlformats.org/officeDocument/2006/relationships/hyperlink" Target="http://ec.aciprensa.com/newwiki/index.php?title=Can%C3%B3nigos_y_Canonesas_Regulares&amp;action=edit&amp;redlink=1" TargetMode="External"/><Relationship Id="rId24" Type="http://schemas.openxmlformats.org/officeDocument/2006/relationships/hyperlink" Target="https://es.wikipedia.org/wiki/Escuela_de_San_V%C3%ADctor" TargetMode="External"/><Relationship Id="rId40" Type="http://schemas.openxmlformats.org/officeDocument/2006/relationships/hyperlink" Target="http://ec.aciprensa.com/newwiki/index.php?title=Doctrina_Cristiana&amp;action=edit&amp;redlink=1" TargetMode="External"/><Relationship Id="rId45" Type="http://schemas.openxmlformats.org/officeDocument/2006/relationships/hyperlink" Target="http://ec.aciprensa.com/wiki/Cat%C3%B3lico" TargetMode="External"/><Relationship Id="rId66" Type="http://schemas.openxmlformats.org/officeDocument/2006/relationships/hyperlink" Target="http://ec.aciprensa.com/newwiki/index.php?title=Resurrecci%C3%B3n_general&amp;action=edit&amp;redlink=1" TargetMode="External"/><Relationship Id="rId87" Type="http://schemas.openxmlformats.org/officeDocument/2006/relationships/hyperlink" Target="https://es.wikipedia.org/wiki/Pseudo_Dionisio" TargetMode="External"/><Relationship Id="rId110" Type="http://schemas.openxmlformats.org/officeDocument/2006/relationships/hyperlink" Target="http://ec.aciprensa.com/newwiki/index.php?title=Realismo&amp;action=edit&amp;redlink=1" TargetMode="External"/><Relationship Id="rId115" Type="http://schemas.openxmlformats.org/officeDocument/2006/relationships/hyperlink" Target="http://ec.aciprensa.com/wiki/Eternidad" TargetMode="External"/><Relationship Id="rId131" Type="http://schemas.openxmlformats.org/officeDocument/2006/relationships/hyperlink" Target="http://ec.aciprensa.com/wiki/Sacramentos" TargetMode="External"/><Relationship Id="rId136" Type="http://schemas.openxmlformats.org/officeDocument/2006/relationships/hyperlink" Target="http://ec.aciprensa.com/wiki/Misticismo" TargetMode="External"/><Relationship Id="rId157" Type="http://schemas.openxmlformats.org/officeDocument/2006/relationships/hyperlink" Target="http://ec.aciprensa.com/wiki/Patr%C3%ADstica" TargetMode="External"/><Relationship Id="rId61" Type="http://schemas.openxmlformats.org/officeDocument/2006/relationships/hyperlink" Target="http://ec.aciprensa.com/wiki/Votos" TargetMode="External"/><Relationship Id="rId82" Type="http://schemas.openxmlformats.org/officeDocument/2006/relationships/hyperlink" Target="https://es.wikipedia.org/wiki/Santo_Tom%C3%A1s_de_Aquino" TargetMode="External"/><Relationship Id="rId152" Type="http://schemas.openxmlformats.org/officeDocument/2006/relationships/hyperlink" Target="https://es.wikipedia.org/wiki/Edward_Said" TargetMode="External"/><Relationship Id="rId19" Type="http://schemas.openxmlformats.org/officeDocument/2006/relationships/hyperlink" Target="http://ec.aciprensa.com/wiki/Educaci%C3%B3n" TargetMode="External"/><Relationship Id="rId14" Type="http://schemas.openxmlformats.org/officeDocument/2006/relationships/hyperlink" Target="http://ec.aciprensa.com/wiki/Teolog%C3%ADa_M%C3%ADstica" TargetMode="External"/><Relationship Id="rId30" Type="http://schemas.openxmlformats.org/officeDocument/2006/relationships/hyperlink" Target="http://ec.aciprensa.com/wiki/Vida_de_San_Agust%C3%ADn_de_Hipona" TargetMode="External"/><Relationship Id="rId35" Type="http://schemas.openxmlformats.org/officeDocument/2006/relationships/hyperlink" Target="http://ec.aciprensa.com/wiki/Teolog%C3%ADa_Dogm%C3%A1tica" TargetMode="External"/><Relationship Id="rId56" Type="http://schemas.openxmlformats.org/officeDocument/2006/relationships/hyperlink" Target="http://ec.aciprensa.com/wiki/Bautismo" TargetMode="External"/><Relationship Id="rId77" Type="http://schemas.openxmlformats.org/officeDocument/2006/relationships/hyperlink" Target="http://ec.aciprensa.com/wiki/Herej%C3%ADa" TargetMode="External"/><Relationship Id="rId100" Type="http://schemas.openxmlformats.org/officeDocument/2006/relationships/hyperlink" Target="https://es.wikipedia.org/wiki/Padres_de_la_Iglesia" TargetMode="External"/><Relationship Id="rId105" Type="http://schemas.openxmlformats.org/officeDocument/2006/relationships/hyperlink" Target="http://ec.aciprensa.com/newwiki/index.php?title=L%C3%B3gica&amp;action=edit&amp;redlink=1" TargetMode="External"/><Relationship Id="rId126" Type="http://schemas.openxmlformats.org/officeDocument/2006/relationships/hyperlink" Target="http://ec.aciprensa.com/wiki/Jesucristo" TargetMode="External"/><Relationship Id="rId147" Type="http://schemas.openxmlformats.org/officeDocument/2006/relationships/hyperlink" Target="https://es.wikipedia.org/wiki/Ricardo_de_San_V%C3%ADctor" TargetMode="External"/><Relationship Id="rId168" Type="http://schemas.openxmlformats.org/officeDocument/2006/relationships/image" Target="media/image4.jpeg"/><Relationship Id="rId8" Type="http://schemas.openxmlformats.org/officeDocument/2006/relationships/hyperlink" Target="https://es.wikipedia.org/wiki/11_de_febrero" TargetMode="External"/><Relationship Id="rId51" Type="http://schemas.openxmlformats.org/officeDocument/2006/relationships/hyperlink" Target="http://ec.aciprensa.com/wiki/Gracia" TargetMode="External"/><Relationship Id="rId72" Type="http://schemas.openxmlformats.org/officeDocument/2006/relationships/hyperlink" Target="http://ec.aciprensa.com/wiki/Dogma" TargetMode="External"/><Relationship Id="rId93" Type="http://schemas.openxmlformats.org/officeDocument/2006/relationships/hyperlink" Target="https://es.wikipedia.org/wiki/Filosof%C3%ADa" TargetMode="External"/><Relationship Id="rId98" Type="http://schemas.openxmlformats.org/officeDocument/2006/relationships/hyperlink" Target="https://es.wikipedia.org/wiki/Teolog%C3%ADa" TargetMode="External"/><Relationship Id="rId121" Type="http://schemas.openxmlformats.org/officeDocument/2006/relationships/hyperlink" Target="http://ec.aciprensa.com/wiki/Omnipotencia" TargetMode="External"/><Relationship Id="rId142" Type="http://schemas.openxmlformats.org/officeDocument/2006/relationships/hyperlink" Target="http://ec.aciprensa.com/wiki/Ricardo_de_San_V%C3%ADctor" TargetMode="External"/><Relationship Id="rId163" Type="http://schemas.openxmlformats.org/officeDocument/2006/relationships/hyperlink" Target="http://ec.aciprensa.com/wiki/Cat%C3%B3lico" TargetMode="External"/><Relationship Id="rId3" Type="http://schemas.openxmlformats.org/officeDocument/2006/relationships/styles" Target="styles.xml"/><Relationship Id="rId25" Type="http://schemas.openxmlformats.org/officeDocument/2006/relationships/hyperlink" Target="https://es.wikipedia.org/wiki/Par%C3%ADs" TargetMode="External"/><Relationship Id="rId46" Type="http://schemas.openxmlformats.org/officeDocument/2006/relationships/hyperlink" Target="http://ec.aciprensa.com/wiki/Sant%C3%ADsima_Trinidad" TargetMode="External"/><Relationship Id="rId67" Type="http://schemas.openxmlformats.org/officeDocument/2006/relationships/hyperlink" Target="http://ec.aciprensa.com/wiki/Ex%C3%A9gesis_B%C3%ADblica" TargetMode="External"/><Relationship Id="rId116" Type="http://schemas.openxmlformats.org/officeDocument/2006/relationships/hyperlink" Target="http://ec.aciprensa.com/wiki/Necesidad" TargetMode="External"/><Relationship Id="rId137" Type="http://schemas.openxmlformats.org/officeDocument/2006/relationships/hyperlink" Target="http://ec.aciprensa.com/wiki/Mente" TargetMode="External"/><Relationship Id="rId158" Type="http://schemas.openxmlformats.org/officeDocument/2006/relationships/hyperlink" Target="http://ec.aciprensa.com/newwiki/index.php?title=Doctrina_Cristiana&amp;action=edit&amp;redlink=1" TargetMode="External"/><Relationship Id="rId20" Type="http://schemas.openxmlformats.org/officeDocument/2006/relationships/hyperlink" Target="https://es.wikipedia.org/wiki/Orden_de_los_Can%C3%B3nigos_Regulares_de_San_Agust%C3%ADn" TargetMode="External"/><Relationship Id="rId41" Type="http://schemas.openxmlformats.org/officeDocument/2006/relationships/hyperlink" Target="http://ec.aciprensa.com/newwiki/index.php?title=Heterodoxia&amp;action=edit&amp;redlink=1" TargetMode="External"/><Relationship Id="rId62" Type="http://schemas.openxmlformats.org/officeDocument/2006/relationships/hyperlink" Target="http://ec.aciprensa.com/wiki/Virtud" TargetMode="External"/><Relationship Id="rId83" Type="http://schemas.openxmlformats.org/officeDocument/2006/relationships/hyperlink" Target="https://es.wikipedia.org/wiki/Misticismo" TargetMode="External"/><Relationship Id="rId88" Type="http://schemas.openxmlformats.org/officeDocument/2006/relationships/hyperlink" Target="https://es.wikipedia.org/w/index.php?title=Didascalicon&amp;action=edit&amp;redlink=1" TargetMode="External"/><Relationship Id="rId111" Type="http://schemas.openxmlformats.org/officeDocument/2006/relationships/hyperlink" Target="http://ec.aciprensa.com/newwiki/index.php?title=Psicolog%C3%ADa&amp;action=edit&amp;redlink=1" TargetMode="External"/><Relationship Id="rId132" Type="http://schemas.openxmlformats.org/officeDocument/2006/relationships/hyperlink" Target="http://ec.aciprensa.com/wiki/Pecado" TargetMode="External"/><Relationship Id="rId153" Type="http://schemas.openxmlformats.org/officeDocument/2006/relationships/hyperlink" Target="http://ec.aciprensa.com/wiki/Teolog%C3%ADa_Dogm%C3%A1ti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5915</Words>
  <Characters>32537</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2017-04-10T14:27:00Z</dcterms:created>
  <dcterms:modified xsi:type="dcterms:W3CDTF">2017-04-10T14:27:00Z</dcterms:modified>
</cp:coreProperties>
</file>