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6C2546" w:rsidRDefault="000A31B2" w:rsidP="00507843">
      <w:r>
        <w:t xml:space="preserve">  </w:t>
      </w:r>
      <w:r w:rsidR="001F2B6E">
        <w:t xml:space="preserve">   </w:t>
      </w:r>
    </w:p>
    <w:p w:rsidR="00A960E6" w:rsidRDefault="00BD03DB" w:rsidP="00BD03DB">
      <w:pPr>
        <w:pStyle w:val="Ttulo1"/>
        <w:jc w:val="center"/>
        <w:rPr>
          <w:rFonts w:ascii="Arial" w:hAnsi="Arial" w:cs="Arial"/>
          <w:color w:val="FF0000"/>
          <w:sz w:val="40"/>
          <w:szCs w:val="40"/>
        </w:rPr>
      </w:pPr>
      <w:proofErr w:type="spellStart"/>
      <w:r>
        <w:rPr>
          <w:rFonts w:ascii="Arial" w:hAnsi="Arial" w:cs="Arial"/>
          <w:color w:val="FF0000"/>
          <w:sz w:val="40"/>
          <w:szCs w:val="40"/>
        </w:rPr>
        <w:t>Niceforo</w:t>
      </w:r>
      <w:proofErr w:type="spellEnd"/>
      <w:r>
        <w:rPr>
          <w:rFonts w:ascii="Arial" w:hAnsi="Arial" w:cs="Arial"/>
          <w:color w:val="FF0000"/>
          <w:sz w:val="40"/>
          <w:szCs w:val="40"/>
        </w:rPr>
        <w:t xml:space="preserve"> I 765-811</w:t>
      </w:r>
    </w:p>
    <w:p w:rsidR="00BD03DB" w:rsidRDefault="000229C4" w:rsidP="00BD03DB">
      <w:pPr>
        <w:pStyle w:val="Ttulo1"/>
        <w:jc w:val="center"/>
        <w:rPr>
          <w:rFonts w:ascii="Arial" w:hAnsi="Arial" w:cs="Arial"/>
          <w:color w:val="FF0000"/>
          <w:sz w:val="40"/>
          <w:szCs w:val="40"/>
        </w:rPr>
      </w:pPr>
      <w:r>
        <w:rPr>
          <w:b w:val="0"/>
          <w:bCs w:val="0"/>
          <w:noProof/>
          <w:color w:val="FF0000"/>
          <w:sz w:val="40"/>
          <w:szCs w:val="40"/>
        </w:rPr>
        <w:drawing>
          <wp:inline distT="0" distB="0" distL="0" distR="0">
            <wp:extent cx="3686175" cy="28765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153" t="32463" r="41382" b="11194"/>
                    <a:stretch>
                      <a:fillRect/>
                    </a:stretch>
                  </pic:blipFill>
                  <pic:spPr bwMode="auto">
                    <a:xfrm>
                      <a:off x="0" y="0"/>
                      <a:ext cx="3686175" cy="2876550"/>
                    </a:xfrm>
                    <a:prstGeom prst="rect">
                      <a:avLst/>
                    </a:prstGeom>
                    <a:noFill/>
                    <a:ln w="9525">
                      <a:noFill/>
                      <a:miter lim="800000"/>
                      <a:headEnd/>
                      <a:tailEnd/>
                    </a:ln>
                  </pic:spPr>
                </pic:pic>
              </a:graphicData>
            </a:graphic>
          </wp:inline>
        </w:drawing>
      </w:r>
    </w:p>
    <w:p w:rsidR="00BD03DB" w:rsidRDefault="00BD03DB" w:rsidP="00BD03DB">
      <w:pPr>
        <w:pStyle w:val="NormalWeb"/>
        <w:spacing w:before="0" w:beforeAutospacing="0" w:after="0" w:afterAutospacing="0"/>
        <w:jc w:val="both"/>
        <w:rPr>
          <w:rFonts w:ascii="Arial" w:hAnsi="Arial" w:cs="Arial"/>
          <w:b/>
        </w:rPr>
      </w:pPr>
      <w:r>
        <w:rPr>
          <w:rFonts w:ascii="Arial" w:hAnsi="Arial" w:cs="Arial"/>
          <w:b/>
          <w:bCs/>
        </w:rPr>
        <w:t xml:space="preserve">     </w:t>
      </w:r>
      <w:r w:rsidRPr="00BD03DB">
        <w:rPr>
          <w:rFonts w:ascii="Arial" w:hAnsi="Arial" w:cs="Arial"/>
          <w:b/>
          <w:bCs/>
        </w:rPr>
        <w:t xml:space="preserve">Nicéforo I </w:t>
      </w:r>
      <w:proofErr w:type="spellStart"/>
      <w:r w:rsidRPr="00BD03DB">
        <w:rPr>
          <w:rFonts w:ascii="Arial" w:hAnsi="Arial" w:cs="Arial"/>
          <w:b/>
          <w:bCs/>
        </w:rPr>
        <w:t>Logothetes</w:t>
      </w:r>
      <w:proofErr w:type="spellEnd"/>
      <w:r w:rsidRPr="00BD03DB">
        <w:rPr>
          <w:rFonts w:ascii="Arial" w:hAnsi="Arial" w:cs="Arial"/>
          <w:b/>
          <w:bCs/>
        </w:rPr>
        <w:t xml:space="preserve"> Megas</w:t>
      </w:r>
      <w:r w:rsidRPr="00BD03DB">
        <w:rPr>
          <w:rFonts w:ascii="Arial" w:hAnsi="Arial" w:cs="Arial"/>
          <w:b/>
        </w:rPr>
        <w:t xml:space="preserve"> (en </w:t>
      </w:r>
      <w:hyperlink r:id="rId7" w:tooltip="Idioma griego" w:history="1">
        <w:r w:rsidRPr="00BD03DB">
          <w:rPr>
            <w:rStyle w:val="Hipervnculo"/>
            <w:rFonts w:ascii="Arial" w:hAnsi="Arial" w:cs="Arial"/>
            <w:b/>
            <w:color w:val="auto"/>
            <w:u w:val="none"/>
          </w:rPr>
          <w:t>griego</w:t>
        </w:r>
      </w:hyperlink>
      <w:r w:rsidRPr="00BD03DB">
        <w:rPr>
          <w:rFonts w:ascii="Arial" w:hAnsi="Arial" w:cs="Arial"/>
          <w:b/>
        </w:rPr>
        <w:t xml:space="preserve"> </w:t>
      </w:r>
      <w:proofErr w:type="spellStart"/>
      <w:r w:rsidRPr="00BD03DB">
        <w:rPr>
          <w:rFonts w:ascii="Arial" w:hAnsi="Arial" w:cs="Arial"/>
          <w:b/>
        </w:rPr>
        <w:t>Νικηφόρος</w:t>
      </w:r>
      <w:proofErr w:type="spellEnd"/>
      <w:r w:rsidRPr="00BD03DB">
        <w:rPr>
          <w:rFonts w:ascii="Arial" w:hAnsi="Arial" w:cs="Arial"/>
          <w:b/>
        </w:rPr>
        <w:t xml:space="preserve"> Α΄ [</w:t>
      </w:r>
      <w:proofErr w:type="spellStart"/>
      <w:r w:rsidRPr="00BD03DB">
        <w:rPr>
          <w:rFonts w:ascii="Arial" w:hAnsi="Arial" w:cs="Arial"/>
          <w:b/>
          <w:i/>
          <w:iCs/>
        </w:rPr>
        <w:t>Nikēphoros</w:t>
      </w:r>
      <w:proofErr w:type="spellEnd"/>
      <w:r w:rsidRPr="00BD03DB">
        <w:rPr>
          <w:rFonts w:ascii="Arial" w:hAnsi="Arial" w:cs="Arial"/>
          <w:b/>
          <w:i/>
          <w:iCs/>
        </w:rPr>
        <w:t xml:space="preserve"> I</w:t>
      </w:r>
      <w:r w:rsidRPr="00BD03DB">
        <w:rPr>
          <w:rFonts w:ascii="Arial" w:hAnsi="Arial" w:cs="Arial"/>
          <w:b/>
        </w:rPr>
        <w:t>], «el que trae la vi</w:t>
      </w:r>
      <w:r w:rsidRPr="00BD03DB">
        <w:rPr>
          <w:rFonts w:ascii="Arial" w:hAnsi="Arial" w:cs="Arial"/>
          <w:b/>
        </w:rPr>
        <w:t>c</w:t>
      </w:r>
      <w:r w:rsidRPr="00BD03DB">
        <w:rPr>
          <w:rFonts w:ascii="Arial" w:hAnsi="Arial" w:cs="Arial"/>
          <w:b/>
        </w:rPr>
        <w:t xml:space="preserve">toria»; </w:t>
      </w:r>
      <w:hyperlink r:id="rId8" w:tooltip="Seleucia de Pisidia (aún no redactado)" w:history="1">
        <w:proofErr w:type="spellStart"/>
        <w:r w:rsidRPr="00BD03DB">
          <w:rPr>
            <w:rStyle w:val="Hipervnculo"/>
            <w:rFonts w:ascii="Arial" w:hAnsi="Arial" w:cs="Arial"/>
            <w:b/>
            <w:color w:val="auto"/>
            <w:u w:val="none"/>
          </w:rPr>
          <w:t>Seleucia</w:t>
        </w:r>
        <w:proofErr w:type="spellEnd"/>
        <w:r w:rsidRPr="00BD03DB">
          <w:rPr>
            <w:rStyle w:val="Hipervnculo"/>
            <w:rFonts w:ascii="Arial" w:hAnsi="Arial" w:cs="Arial"/>
            <w:b/>
            <w:color w:val="auto"/>
            <w:u w:val="none"/>
          </w:rPr>
          <w:t xml:space="preserve"> de </w:t>
        </w:r>
        <w:proofErr w:type="spellStart"/>
        <w:r w:rsidRPr="00BD03DB">
          <w:rPr>
            <w:rStyle w:val="Hipervnculo"/>
            <w:rFonts w:ascii="Arial" w:hAnsi="Arial" w:cs="Arial"/>
            <w:b/>
            <w:color w:val="auto"/>
            <w:u w:val="none"/>
          </w:rPr>
          <w:t>Pisidia</w:t>
        </w:r>
        <w:proofErr w:type="spellEnd"/>
      </w:hyperlink>
      <w:r w:rsidRPr="00BD03DB">
        <w:rPr>
          <w:rFonts w:ascii="Arial" w:hAnsi="Arial" w:cs="Arial"/>
          <w:b/>
        </w:rPr>
        <w:t xml:space="preserve">, </w:t>
      </w:r>
      <w:hyperlink r:id="rId9" w:tooltip="765" w:history="1">
        <w:r w:rsidRPr="00BD03DB">
          <w:rPr>
            <w:rStyle w:val="Hipervnculo"/>
            <w:rFonts w:ascii="Arial" w:hAnsi="Arial" w:cs="Arial"/>
            <w:b/>
            <w:color w:val="auto"/>
            <w:u w:val="none"/>
          </w:rPr>
          <w:t>765</w:t>
        </w:r>
      </w:hyperlink>
      <w:r w:rsidRPr="00BD03DB">
        <w:rPr>
          <w:rFonts w:ascii="Arial" w:hAnsi="Arial" w:cs="Arial"/>
          <w:b/>
        </w:rPr>
        <w:t>-</w:t>
      </w:r>
      <w:hyperlink r:id="rId10" w:tooltip="Plisca" w:history="1">
        <w:r w:rsidRPr="00BD03DB">
          <w:rPr>
            <w:rStyle w:val="Hipervnculo"/>
            <w:rFonts w:ascii="Arial" w:hAnsi="Arial" w:cs="Arial"/>
            <w:b/>
            <w:color w:val="auto"/>
            <w:u w:val="none"/>
          </w:rPr>
          <w:t>Plisca</w:t>
        </w:r>
      </w:hyperlink>
      <w:r w:rsidRPr="00BD03DB">
        <w:rPr>
          <w:rFonts w:ascii="Arial" w:hAnsi="Arial" w:cs="Arial"/>
          <w:b/>
        </w:rPr>
        <w:t xml:space="preserve">, </w:t>
      </w:r>
      <w:hyperlink r:id="rId11" w:tooltip="811" w:history="1">
        <w:r w:rsidRPr="00BD03DB">
          <w:rPr>
            <w:rStyle w:val="Hipervnculo"/>
            <w:rFonts w:ascii="Arial" w:hAnsi="Arial" w:cs="Arial"/>
            <w:b/>
            <w:color w:val="auto"/>
            <w:u w:val="none"/>
          </w:rPr>
          <w:t>811</w:t>
        </w:r>
      </w:hyperlink>
      <w:r w:rsidRPr="00BD03DB">
        <w:rPr>
          <w:rFonts w:ascii="Arial" w:hAnsi="Arial" w:cs="Arial"/>
          <w:b/>
        </w:rPr>
        <w:t xml:space="preserve">), </w:t>
      </w:r>
      <w:hyperlink r:id="rId12" w:tooltip="Emperador bizantino" w:history="1">
        <w:r w:rsidRPr="00BD03DB">
          <w:rPr>
            <w:rStyle w:val="Hipervnculo"/>
            <w:rFonts w:ascii="Arial" w:hAnsi="Arial" w:cs="Arial"/>
            <w:b/>
            <w:color w:val="auto"/>
            <w:u w:val="none"/>
          </w:rPr>
          <w:t>emperador</w:t>
        </w:r>
      </w:hyperlink>
      <w:r w:rsidRPr="00BD03DB">
        <w:rPr>
          <w:rFonts w:ascii="Arial" w:hAnsi="Arial" w:cs="Arial"/>
          <w:b/>
        </w:rPr>
        <w:t xml:space="preserve"> de </w:t>
      </w:r>
      <w:hyperlink r:id="rId13" w:tooltip="Imperio bizantino" w:history="1">
        <w:r w:rsidRPr="00BD03DB">
          <w:rPr>
            <w:rStyle w:val="Hipervnculo"/>
            <w:rFonts w:ascii="Arial" w:hAnsi="Arial" w:cs="Arial"/>
            <w:b/>
            <w:color w:val="auto"/>
            <w:u w:val="none"/>
          </w:rPr>
          <w:t>Bizancio</w:t>
        </w:r>
      </w:hyperlink>
      <w:r w:rsidRPr="00BD03DB">
        <w:rPr>
          <w:rFonts w:ascii="Arial" w:hAnsi="Arial" w:cs="Arial"/>
          <w:b/>
        </w:rPr>
        <w:t xml:space="preserve"> (</w:t>
      </w:r>
      <w:hyperlink r:id="rId14" w:tooltip="802" w:history="1">
        <w:r w:rsidRPr="00BD03DB">
          <w:rPr>
            <w:rStyle w:val="Hipervnculo"/>
            <w:rFonts w:ascii="Arial" w:hAnsi="Arial" w:cs="Arial"/>
            <w:b/>
            <w:color w:val="auto"/>
            <w:u w:val="none"/>
          </w:rPr>
          <w:t>802</w:t>
        </w:r>
      </w:hyperlink>
      <w:r w:rsidRPr="00BD03DB">
        <w:rPr>
          <w:rFonts w:ascii="Arial" w:hAnsi="Arial" w:cs="Arial"/>
          <w:b/>
        </w:rPr>
        <w:t>-</w:t>
      </w:r>
      <w:hyperlink r:id="rId15" w:tooltip="811" w:history="1">
        <w:r w:rsidRPr="00BD03DB">
          <w:rPr>
            <w:rStyle w:val="Hipervnculo"/>
            <w:rFonts w:ascii="Arial" w:hAnsi="Arial" w:cs="Arial"/>
            <w:b/>
            <w:color w:val="auto"/>
            <w:u w:val="none"/>
          </w:rPr>
          <w:t>811</w:t>
        </w:r>
      </w:hyperlink>
      <w:r w:rsidRPr="00BD03DB">
        <w:rPr>
          <w:rFonts w:ascii="Arial" w:hAnsi="Arial" w:cs="Arial"/>
          <w:b/>
        </w:rPr>
        <w:t xml:space="preserve">). </w:t>
      </w:r>
    </w:p>
    <w:p w:rsidR="00BD03DB" w:rsidRDefault="00BD03DB" w:rsidP="00BD03DB">
      <w:pPr>
        <w:pStyle w:val="NormalWeb"/>
        <w:spacing w:before="0" w:beforeAutospacing="0" w:after="0" w:afterAutospacing="0"/>
        <w:jc w:val="both"/>
        <w:rPr>
          <w:rFonts w:ascii="Arial" w:hAnsi="Arial" w:cs="Arial"/>
          <w:b/>
        </w:rPr>
      </w:pPr>
    </w:p>
    <w:p w:rsidR="00BD03DB" w:rsidRDefault="00BD03DB" w:rsidP="00BD03DB">
      <w:pPr>
        <w:pStyle w:val="NormalWeb"/>
        <w:spacing w:before="0" w:beforeAutospacing="0" w:after="0" w:afterAutospacing="0"/>
        <w:jc w:val="both"/>
        <w:rPr>
          <w:rFonts w:ascii="Arial" w:hAnsi="Arial" w:cs="Arial"/>
          <w:b/>
        </w:rPr>
      </w:pPr>
      <w:r>
        <w:rPr>
          <w:rFonts w:ascii="Arial" w:hAnsi="Arial" w:cs="Arial"/>
          <w:b/>
        </w:rPr>
        <w:t xml:space="preserve">    </w:t>
      </w:r>
      <w:r w:rsidRPr="00BD03DB">
        <w:rPr>
          <w:rFonts w:ascii="Arial" w:hAnsi="Arial" w:cs="Arial"/>
          <w:b/>
        </w:rPr>
        <w:t>Nicéforo era un veterano funcionario, con alguna experiencia militar, cuando fue asce</w:t>
      </w:r>
      <w:r w:rsidRPr="00BD03DB">
        <w:rPr>
          <w:rFonts w:ascii="Arial" w:hAnsi="Arial" w:cs="Arial"/>
          <w:b/>
        </w:rPr>
        <w:t>n</w:t>
      </w:r>
      <w:r w:rsidRPr="00BD03DB">
        <w:rPr>
          <w:rFonts w:ascii="Arial" w:hAnsi="Arial" w:cs="Arial"/>
          <w:b/>
        </w:rPr>
        <w:t xml:space="preserve">dido a la dignidad de </w:t>
      </w:r>
      <w:hyperlink r:id="rId16" w:tooltip="Títulos y cargos del imperio bizantino" w:history="1">
        <w:proofErr w:type="spellStart"/>
        <w:r w:rsidRPr="00BD03DB">
          <w:rPr>
            <w:rStyle w:val="Hipervnculo"/>
            <w:rFonts w:ascii="Arial" w:hAnsi="Arial" w:cs="Arial"/>
            <w:b/>
            <w:i/>
            <w:iCs/>
            <w:color w:val="auto"/>
            <w:u w:val="none"/>
          </w:rPr>
          <w:t>genikos</w:t>
        </w:r>
        <w:proofErr w:type="spellEnd"/>
        <w:r w:rsidRPr="00BD03DB">
          <w:rPr>
            <w:rStyle w:val="Hipervnculo"/>
            <w:rFonts w:ascii="Arial" w:hAnsi="Arial" w:cs="Arial"/>
            <w:b/>
            <w:i/>
            <w:iCs/>
            <w:color w:val="auto"/>
            <w:u w:val="none"/>
          </w:rPr>
          <w:t xml:space="preserve"> </w:t>
        </w:r>
        <w:proofErr w:type="spellStart"/>
        <w:r w:rsidRPr="00BD03DB">
          <w:rPr>
            <w:rStyle w:val="Hipervnculo"/>
            <w:rFonts w:ascii="Arial" w:hAnsi="Arial" w:cs="Arial"/>
            <w:b/>
            <w:i/>
            <w:iCs/>
            <w:color w:val="auto"/>
            <w:u w:val="none"/>
          </w:rPr>
          <w:t>logothetes</w:t>
        </w:r>
        <w:proofErr w:type="spellEnd"/>
      </w:hyperlink>
      <w:r w:rsidRPr="00BD03DB">
        <w:rPr>
          <w:rFonts w:ascii="Arial" w:hAnsi="Arial" w:cs="Arial"/>
          <w:b/>
        </w:rPr>
        <w:t xml:space="preserve"> por la emperatriz </w:t>
      </w:r>
      <w:hyperlink r:id="rId17" w:tooltip="Irene" w:history="1">
        <w:r w:rsidRPr="00BD03DB">
          <w:rPr>
            <w:rStyle w:val="Hipervnculo"/>
            <w:rFonts w:ascii="Arial" w:hAnsi="Arial" w:cs="Arial"/>
            <w:b/>
            <w:color w:val="auto"/>
            <w:u w:val="none"/>
          </w:rPr>
          <w:t>Irene</w:t>
        </w:r>
      </w:hyperlink>
      <w:r w:rsidRPr="00BD03DB">
        <w:rPr>
          <w:rFonts w:ascii="Arial" w:hAnsi="Arial" w:cs="Arial"/>
          <w:b/>
        </w:rPr>
        <w:t xml:space="preserve">, un cargo entendido como el </w:t>
      </w:r>
      <w:r w:rsidRPr="00BD03DB">
        <w:rPr>
          <w:rFonts w:ascii="Arial" w:hAnsi="Arial" w:cs="Arial"/>
          <w:b/>
          <w:i/>
          <w:iCs/>
        </w:rPr>
        <w:t>Alto Tesorero Real</w:t>
      </w:r>
      <w:r w:rsidRPr="00BD03DB">
        <w:rPr>
          <w:rFonts w:ascii="Arial" w:hAnsi="Arial" w:cs="Arial"/>
          <w:b/>
        </w:rPr>
        <w:t>, encargado de las finanzas y recaudaciones del imperio.</w:t>
      </w:r>
    </w:p>
    <w:p w:rsidR="00BD03DB" w:rsidRPr="00BD03DB" w:rsidRDefault="00BD03DB" w:rsidP="00BD03DB">
      <w:pPr>
        <w:pStyle w:val="NormalWeb"/>
        <w:spacing w:before="0" w:beforeAutospacing="0" w:after="0" w:afterAutospacing="0"/>
        <w:jc w:val="both"/>
        <w:rPr>
          <w:rFonts w:ascii="Arial" w:hAnsi="Arial" w:cs="Arial"/>
          <w:b/>
        </w:rPr>
      </w:pPr>
    </w:p>
    <w:p w:rsidR="00BD03DB" w:rsidRPr="000229C4" w:rsidRDefault="000229C4" w:rsidP="00BD03DB">
      <w:pPr>
        <w:pStyle w:val="Ttulo2"/>
        <w:spacing w:before="0" w:beforeAutospacing="0" w:after="0" w:afterAutospacing="0"/>
        <w:jc w:val="both"/>
        <w:rPr>
          <w:rStyle w:val="mw-headline"/>
          <w:rFonts w:ascii="Arial" w:hAnsi="Arial" w:cs="Arial"/>
          <w:color w:val="FF0000"/>
          <w:sz w:val="24"/>
          <w:szCs w:val="24"/>
        </w:rPr>
      </w:pPr>
      <w:r>
        <w:rPr>
          <w:rStyle w:val="mw-headline"/>
          <w:rFonts w:ascii="Arial" w:hAnsi="Arial" w:cs="Arial"/>
          <w:color w:val="FF0000"/>
          <w:sz w:val="24"/>
          <w:szCs w:val="24"/>
        </w:rPr>
        <w:t xml:space="preserve">   </w:t>
      </w:r>
      <w:r w:rsidR="00BD03DB" w:rsidRPr="000229C4">
        <w:rPr>
          <w:rStyle w:val="mw-headline"/>
          <w:rFonts w:ascii="Arial" w:hAnsi="Arial" w:cs="Arial"/>
          <w:color w:val="FF0000"/>
          <w:sz w:val="24"/>
          <w:szCs w:val="24"/>
        </w:rPr>
        <w:t>Ascenso y política interior</w:t>
      </w:r>
    </w:p>
    <w:p w:rsidR="00BD03DB" w:rsidRPr="00BD03DB" w:rsidRDefault="00BD03DB" w:rsidP="00BD03DB">
      <w:pPr>
        <w:pStyle w:val="Ttulo2"/>
        <w:spacing w:before="0" w:beforeAutospacing="0" w:after="0" w:afterAutospacing="0"/>
        <w:jc w:val="both"/>
        <w:rPr>
          <w:rFonts w:ascii="Arial" w:hAnsi="Arial" w:cs="Arial"/>
          <w:sz w:val="24"/>
          <w:szCs w:val="24"/>
        </w:rPr>
      </w:pPr>
    </w:p>
    <w:p w:rsidR="00BD03DB" w:rsidRDefault="00BD03DB" w:rsidP="00BD03DB">
      <w:pPr>
        <w:pStyle w:val="NormalWeb"/>
        <w:spacing w:before="0" w:beforeAutospacing="0" w:after="0" w:afterAutospacing="0"/>
        <w:jc w:val="both"/>
        <w:rPr>
          <w:rFonts w:ascii="Arial" w:hAnsi="Arial" w:cs="Arial"/>
          <w:b/>
        </w:rPr>
      </w:pPr>
      <w:r w:rsidRPr="00BD03DB">
        <w:rPr>
          <w:rFonts w:ascii="Arial" w:hAnsi="Arial" w:cs="Arial"/>
          <w:b/>
        </w:rPr>
        <w:t xml:space="preserve">Con la ayuda de los </w:t>
      </w:r>
      <w:hyperlink r:id="rId18" w:tooltip="Patricios" w:history="1">
        <w:r w:rsidRPr="00BD03DB">
          <w:rPr>
            <w:rStyle w:val="Hipervnculo"/>
            <w:rFonts w:ascii="Arial" w:hAnsi="Arial" w:cs="Arial"/>
            <w:b/>
            <w:color w:val="auto"/>
            <w:u w:val="none"/>
          </w:rPr>
          <w:t>patricios</w:t>
        </w:r>
      </w:hyperlink>
      <w:r w:rsidRPr="00BD03DB">
        <w:rPr>
          <w:rFonts w:ascii="Arial" w:hAnsi="Arial" w:cs="Arial"/>
          <w:b/>
        </w:rPr>
        <w:t xml:space="preserve"> y los </w:t>
      </w:r>
      <w:hyperlink r:id="rId19" w:tooltip="Eunuco" w:history="1">
        <w:r w:rsidRPr="00BD03DB">
          <w:rPr>
            <w:rStyle w:val="Hipervnculo"/>
            <w:rFonts w:ascii="Arial" w:hAnsi="Arial" w:cs="Arial"/>
            <w:b/>
            <w:color w:val="auto"/>
            <w:u w:val="none"/>
          </w:rPr>
          <w:t>eunucos</w:t>
        </w:r>
      </w:hyperlink>
      <w:r w:rsidRPr="00BD03DB">
        <w:rPr>
          <w:rFonts w:ascii="Arial" w:hAnsi="Arial" w:cs="Arial"/>
          <w:b/>
        </w:rPr>
        <w:t xml:space="preserve"> de palacio, Nicéforo contribuyó a destronar y a mandar al exilio en la isla de </w:t>
      </w:r>
      <w:hyperlink r:id="rId20" w:tooltip="Lesbos" w:history="1">
        <w:r w:rsidRPr="00BD03DB">
          <w:rPr>
            <w:rStyle w:val="Hipervnculo"/>
            <w:rFonts w:ascii="Arial" w:hAnsi="Arial" w:cs="Arial"/>
            <w:b/>
            <w:color w:val="auto"/>
            <w:u w:val="none"/>
          </w:rPr>
          <w:t>Lesbos</w:t>
        </w:r>
      </w:hyperlink>
      <w:r w:rsidRPr="00BD03DB">
        <w:rPr>
          <w:rFonts w:ascii="Arial" w:hAnsi="Arial" w:cs="Arial"/>
          <w:b/>
        </w:rPr>
        <w:t xml:space="preserve"> a la emperatriz Irene, siendo elegido emperador en su lugar. Su soberanía fue puesta en peligro por </w:t>
      </w:r>
      <w:hyperlink r:id="rId21" w:tooltip="Bardanes el Turco" w:history="1">
        <w:proofErr w:type="spellStart"/>
        <w:r w:rsidRPr="00BD03DB">
          <w:rPr>
            <w:rStyle w:val="Hipervnculo"/>
            <w:rFonts w:ascii="Arial" w:hAnsi="Arial" w:cs="Arial"/>
            <w:b/>
            <w:color w:val="auto"/>
            <w:u w:val="none"/>
          </w:rPr>
          <w:t>Bardanes</w:t>
        </w:r>
        <w:proofErr w:type="spellEnd"/>
        <w:r w:rsidRPr="00BD03DB">
          <w:rPr>
            <w:rStyle w:val="Hipervnculo"/>
            <w:rFonts w:ascii="Arial" w:hAnsi="Arial" w:cs="Arial"/>
            <w:b/>
            <w:color w:val="auto"/>
            <w:u w:val="none"/>
          </w:rPr>
          <w:t xml:space="preserve"> el Turco</w:t>
        </w:r>
      </w:hyperlink>
      <w:r w:rsidRPr="00BD03DB">
        <w:rPr>
          <w:rFonts w:ascii="Arial" w:hAnsi="Arial" w:cs="Arial"/>
          <w:b/>
        </w:rPr>
        <w:t xml:space="preserve">, uno de sus más hábiles generales, destinado a la frontera </w:t>
      </w:r>
      <w:hyperlink r:id="rId22" w:tooltip="Armenia" w:history="1">
        <w:r w:rsidRPr="00BD03DB">
          <w:rPr>
            <w:rStyle w:val="Hipervnculo"/>
            <w:rFonts w:ascii="Arial" w:hAnsi="Arial" w:cs="Arial"/>
            <w:b/>
            <w:color w:val="auto"/>
            <w:u w:val="none"/>
          </w:rPr>
          <w:t>armenia</w:t>
        </w:r>
      </w:hyperlink>
      <w:r w:rsidRPr="00BD03DB">
        <w:rPr>
          <w:rFonts w:ascii="Arial" w:hAnsi="Arial" w:cs="Arial"/>
          <w:b/>
        </w:rPr>
        <w:t xml:space="preserve"> del imperio con el </w:t>
      </w:r>
      <w:hyperlink r:id="rId23" w:tooltip="Califato abasí" w:history="1">
        <w:r w:rsidRPr="00BD03DB">
          <w:rPr>
            <w:rStyle w:val="Hipervnculo"/>
            <w:rFonts w:ascii="Arial" w:hAnsi="Arial" w:cs="Arial"/>
            <w:b/>
            <w:color w:val="auto"/>
            <w:u w:val="none"/>
          </w:rPr>
          <w:t>Califato abasí</w:t>
        </w:r>
      </w:hyperlink>
      <w:r w:rsidRPr="00BD03DB">
        <w:rPr>
          <w:rFonts w:ascii="Arial" w:hAnsi="Arial" w:cs="Arial"/>
          <w:b/>
        </w:rPr>
        <w:t>, el cual se su</w:t>
      </w:r>
      <w:r w:rsidRPr="00BD03DB">
        <w:rPr>
          <w:rFonts w:ascii="Arial" w:hAnsi="Arial" w:cs="Arial"/>
          <w:b/>
        </w:rPr>
        <w:t>b</w:t>
      </w:r>
      <w:r w:rsidRPr="00BD03DB">
        <w:rPr>
          <w:rFonts w:ascii="Arial" w:hAnsi="Arial" w:cs="Arial"/>
          <w:b/>
        </w:rPr>
        <w:t>levó contando con el apoyo de otros comandantes, especialmente de los futuros emper</w:t>
      </w:r>
      <w:r w:rsidRPr="00BD03DB">
        <w:rPr>
          <w:rFonts w:ascii="Arial" w:hAnsi="Arial" w:cs="Arial"/>
          <w:b/>
        </w:rPr>
        <w:t>a</w:t>
      </w:r>
      <w:r w:rsidRPr="00BD03DB">
        <w:rPr>
          <w:rFonts w:ascii="Arial" w:hAnsi="Arial" w:cs="Arial"/>
          <w:b/>
        </w:rPr>
        <w:t xml:space="preserve">dores </w:t>
      </w:r>
      <w:hyperlink r:id="rId24" w:tooltip="León V el Armenio" w:history="1">
        <w:r w:rsidRPr="00BD03DB">
          <w:rPr>
            <w:rStyle w:val="Hipervnculo"/>
            <w:rFonts w:ascii="Arial" w:hAnsi="Arial" w:cs="Arial"/>
            <w:b/>
            <w:color w:val="auto"/>
            <w:u w:val="none"/>
          </w:rPr>
          <w:t>León el Armenio</w:t>
        </w:r>
      </w:hyperlink>
      <w:r w:rsidRPr="00BD03DB">
        <w:rPr>
          <w:rFonts w:ascii="Arial" w:hAnsi="Arial" w:cs="Arial"/>
          <w:b/>
        </w:rPr>
        <w:t xml:space="preserve"> y </w:t>
      </w:r>
      <w:hyperlink r:id="rId25" w:tooltip="Miguel II" w:history="1">
        <w:r w:rsidRPr="00BD03DB">
          <w:rPr>
            <w:rStyle w:val="Hipervnculo"/>
            <w:rFonts w:ascii="Arial" w:hAnsi="Arial" w:cs="Arial"/>
            <w:b/>
            <w:color w:val="auto"/>
            <w:u w:val="none"/>
          </w:rPr>
          <w:t xml:space="preserve">Miguel el </w:t>
        </w:r>
        <w:proofErr w:type="spellStart"/>
        <w:r w:rsidRPr="00BD03DB">
          <w:rPr>
            <w:rStyle w:val="Hipervnculo"/>
            <w:rFonts w:ascii="Arial" w:hAnsi="Arial" w:cs="Arial"/>
            <w:b/>
            <w:color w:val="auto"/>
            <w:u w:val="none"/>
          </w:rPr>
          <w:t>Armoriano</w:t>
        </w:r>
        <w:proofErr w:type="spellEnd"/>
      </w:hyperlink>
      <w:r w:rsidRPr="00BD03DB">
        <w:rPr>
          <w:rFonts w:ascii="Arial" w:hAnsi="Arial" w:cs="Arial"/>
          <w:b/>
        </w:rPr>
        <w:t>.</w:t>
      </w:r>
    </w:p>
    <w:p w:rsidR="00BD03DB" w:rsidRDefault="00BD03DB" w:rsidP="00BD03DB">
      <w:pPr>
        <w:pStyle w:val="NormalWeb"/>
        <w:spacing w:before="0" w:beforeAutospacing="0" w:after="0" w:afterAutospacing="0"/>
        <w:jc w:val="both"/>
        <w:rPr>
          <w:rFonts w:ascii="Arial" w:hAnsi="Arial" w:cs="Arial"/>
          <w:b/>
        </w:rPr>
      </w:pPr>
    </w:p>
    <w:p w:rsidR="00BD03DB" w:rsidRDefault="00BD03DB" w:rsidP="00BD03DB">
      <w:pPr>
        <w:pStyle w:val="NormalWeb"/>
        <w:spacing w:before="0" w:beforeAutospacing="0" w:after="0" w:afterAutospacing="0"/>
        <w:jc w:val="both"/>
        <w:rPr>
          <w:rFonts w:ascii="Arial" w:hAnsi="Arial" w:cs="Arial"/>
          <w:b/>
        </w:rPr>
      </w:pPr>
      <w:r>
        <w:rPr>
          <w:rFonts w:ascii="Arial" w:hAnsi="Arial" w:cs="Arial"/>
          <w:b/>
        </w:rPr>
        <w:t xml:space="preserve">   </w:t>
      </w:r>
      <w:r w:rsidRPr="00BD03DB">
        <w:rPr>
          <w:rFonts w:ascii="Arial" w:hAnsi="Arial" w:cs="Arial"/>
          <w:b/>
        </w:rPr>
        <w:t xml:space="preserve"> Sin embargo Nicéforo se impuso a los dos últimos, e indujo al ejército rebelde a dispe</w:t>
      </w:r>
      <w:r w:rsidRPr="00BD03DB">
        <w:rPr>
          <w:rFonts w:ascii="Arial" w:hAnsi="Arial" w:cs="Arial"/>
          <w:b/>
        </w:rPr>
        <w:t>r</w:t>
      </w:r>
      <w:r w:rsidRPr="00BD03DB">
        <w:rPr>
          <w:rFonts w:ascii="Arial" w:hAnsi="Arial" w:cs="Arial"/>
          <w:b/>
        </w:rPr>
        <w:t xml:space="preserve">sarse mediante la sumisión de </w:t>
      </w:r>
      <w:proofErr w:type="spellStart"/>
      <w:r w:rsidRPr="00BD03DB">
        <w:rPr>
          <w:rFonts w:ascii="Arial" w:hAnsi="Arial" w:cs="Arial"/>
          <w:b/>
        </w:rPr>
        <w:t>Bardanes</w:t>
      </w:r>
      <w:proofErr w:type="spellEnd"/>
      <w:r w:rsidRPr="00BD03DB">
        <w:rPr>
          <w:rFonts w:ascii="Arial" w:hAnsi="Arial" w:cs="Arial"/>
          <w:b/>
        </w:rPr>
        <w:t xml:space="preserve"> tras la muerte de Irene (cuya causa </w:t>
      </w:r>
      <w:proofErr w:type="spellStart"/>
      <w:r w:rsidRPr="00BD03DB">
        <w:rPr>
          <w:rFonts w:ascii="Arial" w:hAnsi="Arial" w:cs="Arial"/>
          <w:b/>
        </w:rPr>
        <w:t>Bardanes</w:t>
      </w:r>
      <w:proofErr w:type="spellEnd"/>
      <w:r w:rsidRPr="00BD03DB">
        <w:rPr>
          <w:rFonts w:ascii="Arial" w:hAnsi="Arial" w:cs="Arial"/>
          <w:b/>
        </w:rPr>
        <w:t xml:space="preserve"> d</w:t>
      </w:r>
      <w:r w:rsidRPr="00BD03DB">
        <w:rPr>
          <w:rFonts w:ascii="Arial" w:hAnsi="Arial" w:cs="Arial"/>
          <w:b/>
        </w:rPr>
        <w:t>e</w:t>
      </w:r>
      <w:r w:rsidRPr="00BD03DB">
        <w:rPr>
          <w:rFonts w:ascii="Arial" w:hAnsi="Arial" w:cs="Arial"/>
          <w:b/>
        </w:rPr>
        <w:t xml:space="preserve">cía defender), lo cual llevó al general insurgente a aceptar el ofrecimiento de Nicéforo para ser recluido en un </w:t>
      </w:r>
      <w:hyperlink r:id="rId26" w:tooltip="Monasterio" w:history="1">
        <w:r w:rsidRPr="00BD03DB">
          <w:rPr>
            <w:rStyle w:val="Hipervnculo"/>
            <w:rFonts w:ascii="Arial" w:hAnsi="Arial" w:cs="Arial"/>
            <w:b/>
            <w:color w:val="auto"/>
            <w:u w:val="none"/>
          </w:rPr>
          <w:t>monasterio</w:t>
        </w:r>
      </w:hyperlink>
      <w:r w:rsidRPr="00BD03DB">
        <w:rPr>
          <w:rFonts w:ascii="Arial" w:hAnsi="Arial" w:cs="Arial"/>
          <w:b/>
        </w:rPr>
        <w:t xml:space="preserve"> y así poder conservar la vida. Otra conspiración liderada por el patricio </w:t>
      </w:r>
      <w:proofErr w:type="spellStart"/>
      <w:r w:rsidRPr="00BD03DB">
        <w:rPr>
          <w:rFonts w:ascii="Arial" w:hAnsi="Arial" w:cs="Arial"/>
          <w:b/>
        </w:rPr>
        <w:t>Arsaber</w:t>
      </w:r>
      <w:proofErr w:type="spellEnd"/>
      <w:r w:rsidRPr="00BD03DB">
        <w:rPr>
          <w:rFonts w:ascii="Arial" w:hAnsi="Arial" w:cs="Arial"/>
          <w:b/>
        </w:rPr>
        <w:t xml:space="preserve"> tuvo un resultado similar. Si bien no puede ser considerado como </w:t>
      </w:r>
      <w:hyperlink r:id="rId27" w:tooltip="Iconoclasta" w:history="1">
        <w:r w:rsidRPr="00BD03DB">
          <w:rPr>
            <w:rStyle w:val="Hipervnculo"/>
            <w:rFonts w:ascii="Arial" w:hAnsi="Arial" w:cs="Arial"/>
            <w:b/>
            <w:color w:val="auto"/>
            <w:u w:val="none"/>
          </w:rPr>
          <w:t>ic</w:t>
        </w:r>
        <w:r w:rsidRPr="00BD03DB">
          <w:rPr>
            <w:rStyle w:val="Hipervnculo"/>
            <w:rFonts w:ascii="Arial" w:hAnsi="Arial" w:cs="Arial"/>
            <w:b/>
            <w:color w:val="auto"/>
            <w:u w:val="none"/>
          </w:rPr>
          <w:t>o</w:t>
        </w:r>
        <w:r w:rsidRPr="00BD03DB">
          <w:rPr>
            <w:rStyle w:val="Hipervnculo"/>
            <w:rFonts w:ascii="Arial" w:hAnsi="Arial" w:cs="Arial"/>
            <w:b/>
            <w:color w:val="auto"/>
            <w:u w:val="none"/>
          </w:rPr>
          <w:t>noclasta</w:t>
        </w:r>
      </w:hyperlink>
      <w:r w:rsidRPr="00BD03DB">
        <w:rPr>
          <w:rFonts w:ascii="Arial" w:hAnsi="Arial" w:cs="Arial"/>
          <w:b/>
        </w:rPr>
        <w:t xml:space="preserve">, los </w:t>
      </w:r>
      <w:hyperlink r:id="rId28" w:tooltip="Iconódulo" w:history="1">
        <w:proofErr w:type="spellStart"/>
        <w:r w:rsidRPr="00BD03DB">
          <w:rPr>
            <w:rStyle w:val="Hipervnculo"/>
            <w:rFonts w:ascii="Arial" w:hAnsi="Arial" w:cs="Arial"/>
            <w:b/>
            <w:color w:val="auto"/>
            <w:u w:val="none"/>
          </w:rPr>
          <w:t>iconódulos</w:t>
        </w:r>
        <w:proofErr w:type="spellEnd"/>
      </w:hyperlink>
      <w:r w:rsidRPr="00BD03DB">
        <w:rPr>
          <w:rFonts w:ascii="Arial" w:hAnsi="Arial" w:cs="Arial"/>
          <w:b/>
        </w:rPr>
        <w:t xml:space="preserve"> le criticaron debido a que no permitió que los asuntos religiosos entorpecieran su gobierno, y sobre todo a que su reforma financiera se hizo a costa del estamento religioso principalmente.</w:t>
      </w:r>
    </w:p>
    <w:p w:rsidR="00BD03DB" w:rsidRPr="00BD03DB" w:rsidRDefault="00BD03DB" w:rsidP="00BD03DB">
      <w:pPr>
        <w:pStyle w:val="NormalWeb"/>
        <w:spacing w:before="0" w:beforeAutospacing="0" w:after="0" w:afterAutospacing="0"/>
        <w:jc w:val="both"/>
        <w:rPr>
          <w:rFonts w:ascii="Arial" w:hAnsi="Arial" w:cs="Arial"/>
          <w:b/>
        </w:rPr>
      </w:pPr>
    </w:p>
    <w:p w:rsidR="00BD03DB" w:rsidRDefault="00BD03DB" w:rsidP="00BD03DB">
      <w:pPr>
        <w:pStyle w:val="NormalWeb"/>
        <w:spacing w:before="0" w:beforeAutospacing="0" w:after="0" w:afterAutospacing="0"/>
        <w:jc w:val="both"/>
        <w:rPr>
          <w:rFonts w:ascii="Arial" w:hAnsi="Arial" w:cs="Arial"/>
          <w:b/>
        </w:rPr>
      </w:pPr>
      <w:r>
        <w:rPr>
          <w:rFonts w:ascii="Arial" w:hAnsi="Arial" w:cs="Arial"/>
          <w:b/>
        </w:rPr>
        <w:t xml:space="preserve">   </w:t>
      </w:r>
      <w:r w:rsidRPr="00BD03DB">
        <w:rPr>
          <w:rFonts w:ascii="Arial" w:hAnsi="Arial" w:cs="Arial"/>
          <w:b/>
        </w:rPr>
        <w:t xml:space="preserve">Necesitado de grandes sumas de dinero para fortalecer su poderío militar (amenazado por el Califato y los </w:t>
      </w:r>
      <w:hyperlink r:id="rId29" w:tooltip="Historia de Bulgaria" w:history="1">
        <w:r w:rsidRPr="00BD03DB">
          <w:rPr>
            <w:rStyle w:val="Hipervnculo"/>
            <w:rFonts w:ascii="Arial" w:hAnsi="Arial" w:cs="Arial"/>
            <w:b/>
            <w:color w:val="auto"/>
            <w:u w:val="none"/>
          </w:rPr>
          <w:t>búlgaros</w:t>
        </w:r>
      </w:hyperlink>
      <w:r w:rsidRPr="00BD03DB">
        <w:rPr>
          <w:rFonts w:ascii="Arial" w:hAnsi="Arial" w:cs="Arial"/>
          <w:b/>
        </w:rPr>
        <w:t>), dictó varias medidas para incrementar los ingresos del i</w:t>
      </w:r>
      <w:r w:rsidRPr="00BD03DB">
        <w:rPr>
          <w:rFonts w:ascii="Arial" w:hAnsi="Arial" w:cs="Arial"/>
          <w:b/>
        </w:rPr>
        <w:t>m</w:t>
      </w:r>
      <w:r w:rsidRPr="00BD03DB">
        <w:rPr>
          <w:rFonts w:ascii="Arial" w:hAnsi="Arial" w:cs="Arial"/>
          <w:b/>
        </w:rPr>
        <w:t>perio, como la supresión de los privilegios fiscales del estamento eclesiástico. Sus rigur</w:t>
      </w:r>
      <w:r w:rsidRPr="00BD03DB">
        <w:rPr>
          <w:rFonts w:ascii="Arial" w:hAnsi="Arial" w:cs="Arial"/>
          <w:b/>
        </w:rPr>
        <w:t>o</w:t>
      </w:r>
      <w:r w:rsidRPr="00BD03DB">
        <w:rPr>
          <w:rFonts w:ascii="Arial" w:hAnsi="Arial" w:cs="Arial"/>
          <w:b/>
        </w:rPr>
        <w:t>sos impuestos y sus impopulares decisiones de índole militar (aumentó las cargas milit</w:t>
      </w:r>
      <w:r w:rsidRPr="00BD03DB">
        <w:rPr>
          <w:rFonts w:ascii="Arial" w:hAnsi="Arial" w:cs="Arial"/>
          <w:b/>
        </w:rPr>
        <w:t>a</w:t>
      </w:r>
      <w:r w:rsidRPr="00BD03DB">
        <w:rPr>
          <w:rFonts w:ascii="Arial" w:hAnsi="Arial" w:cs="Arial"/>
          <w:b/>
        </w:rPr>
        <w:t xml:space="preserve">res del campesinado, y obligó a los soldados pobres a enrolarse siendo sufragados por sus vecinos) le granjearon la enemistad de sus súbditos, especialmente del perjudicado </w:t>
      </w:r>
      <w:hyperlink r:id="rId30" w:tooltip="Clero" w:history="1">
        <w:r w:rsidRPr="00BD03DB">
          <w:rPr>
            <w:rStyle w:val="Hipervnculo"/>
            <w:rFonts w:ascii="Arial" w:hAnsi="Arial" w:cs="Arial"/>
            <w:b/>
            <w:color w:val="auto"/>
            <w:u w:val="none"/>
          </w:rPr>
          <w:t>clero</w:t>
        </w:r>
      </w:hyperlink>
      <w:r w:rsidRPr="00BD03DB">
        <w:rPr>
          <w:rFonts w:ascii="Arial" w:hAnsi="Arial" w:cs="Arial"/>
          <w:b/>
        </w:rPr>
        <w:t>, por lo cual el emperador trató de controlar a este estamento firmemente.</w:t>
      </w:r>
    </w:p>
    <w:p w:rsidR="00BD03DB" w:rsidRDefault="00BD03DB" w:rsidP="00BD03DB">
      <w:pPr>
        <w:pStyle w:val="NormalWeb"/>
        <w:spacing w:before="0" w:beforeAutospacing="0" w:after="0" w:afterAutospacing="0"/>
        <w:jc w:val="both"/>
        <w:rPr>
          <w:rFonts w:ascii="Arial" w:hAnsi="Arial" w:cs="Arial"/>
          <w:b/>
        </w:rPr>
      </w:pPr>
    </w:p>
    <w:p w:rsidR="00BD03DB" w:rsidRDefault="00BD03DB" w:rsidP="00BD03DB">
      <w:pPr>
        <w:pStyle w:val="NormalWeb"/>
        <w:spacing w:before="0" w:beforeAutospacing="0" w:after="0" w:afterAutospacing="0"/>
        <w:jc w:val="both"/>
        <w:rPr>
          <w:rFonts w:ascii="Arial" w:hAnsi="Arial" w:cs="Arial"/>
          <w:b/>
        </w:rPr>
      </w:pPr>
      <w:r>
        <w:rPr>
          <w:rFonts w:ascii="Arial" w:hAnsi="Arial" w:cs="Arial"/>
          <w:b/>
        </w:rPr>
        <w:t xml:space="preserve">   </w:t>
      </w:r>
      <w:r w:rsidRPr="00BD03DB">
        <w:rPr>
          <w:rFonts w:ascii="Arial" w:hAnsi="Arial" w:cs="Arial"/>
          <w:b/>
        </w:rPr>
        <w:t xml:space="preserve"> Asimismo llevó a cabo el reasentamiento de colonos </w:t>
      </w:r>
      <w:hyperlink r:id="rId31" w:tooltip="Grecia" w:history="1">
        <w:r w:rsidRPr="00BD03DB">
          <w:rPr>
            <w:rStyle w:val="Hipervnculo"/>
            <w:rFonts w:ascii="Arial" w:hAnsi="Arial" w:cs="Arial"/>
            <w:b/>
            <w:color w:val="auto"/>
            <w:u w:val="none"/>
          </w:rPr>
          <w:t>griegos</w:t>
        </w:r>
      </w:hyperlink>
      <w:r w:rsidRPr="00BD03DB">
        <w:rPr>
          <w:rFonts w:ascii="Arial" w:hAnsi="Arial" w:cs="Arial"/>
          <w:b/>
        </w:rPr>
        <w:t xml:space="preserve"> procedentes de </w:t>
      </w:r>
      <w:hyperlink r:id="rId32" w:tooltip="Asia Menor" w:history="1">
        <w:r w:rsidRPr="00BD03DB">
          <w:rPr>
            <w:rStyle w:val="Hipervnculo"/>
            <w:rFonts w:ascii="Arial" w:hAnsi="Arial" w:cs="Arial"/>
            <w:b/>
            <w:color w:val="auto"/>
            <w:u w:val="none"/>
          </w:rPr>
          <w:t>Asia Menor</w:t>
        </w:r>
      </w:hyperlink>
      <w:r w:rsidRPr="00BD03DB">
        <w:rPr>
          <w:rFonts w:ascii="Arial" w:hAnsi="Arial" w:cs="Arial"/>
          <w:b/>
        </w:rPr>
        <w:t xml:space="preserve"> en las regiones </w:t>
      </w:r>
      <w:hyperlink r:id="rId33" w:tooltip="Europa" w:history="1">
        <w:r w:rsidRPr="00BD03DB">
          <w:rPr>
            <w:rStyle w:val="Hipervnculo"/>
            <w:rFonts w:ascii="Arial" w:hAnsi="Arial" w:cs="Arial"/>
            <w:b/>
            <w:color w:val="auto"/>
            <w:u w:val="none"/>
          </w:rPr>
          <w:t>europeas</w:t>
        </w:r>
      </w:hyperlink>
      <w:r w:rsidRPr="00BD03DB">
        <w:rPr>
          <w:rFonts w:ascii="Arial" w:hAnsi="Arial" w:cs="Arial"/>
          <w:b/>
        </w:rPr>
        <w:t xml:space="preserve"> en peligro de ser definitivamente </w:t>
      </w:r>
      <w:hyperlink r:id="rId34" w:tooltip="Eslavos" w:history="1">
        <w:r w:rsidRPr="00BD03DB">
          <w:rPr>
            <w:rStyle w:val="Hipervnculo"/>
            <w:rFonts w:ascii="Arial" w:hAnsi="Arial" w:cs="Arial"/>
            <w:b/>
            <w:color w:val="auto"/>
            <w:u w:val="none"/>
          </w:rPr>
          <w:t>eslavizadas</w:t>
        </w:r>
      </w:hyperlink>
      <w:r w:rsidRPr="00BD03DB">
        <w:rPr>
          <w:rFonts w:ascii="Arial" w:hAnsi="Arial" w:cs="Arial"/>
          <w:b/>
        </w:rPr>
        <w:t>, a la vez que expu</w:t>
      </w:r>
      <w:r w:rsidRPr="00BD03DB">
        <w:rPr>
          <w:rFonts w:ascii="Arial" w:hAnsi="Arial" w:cs="Arial"/>
          <w:b/>
        </w:rPr>
        <w:t>l</w:t>
      </w:r>
      <w:r w:rsidRPr="00BD03DB">
        <w:rPr>
          <w:rFonts w:ascii="Arial" w:hAnsi="Arial" w:cs="Arial"/>
          <w:b/>
        </w:rPr>
        <w:t xml:space="preserve">saba a los ocupantes eslavos del </w:t>
      </w:r>
      <w:hyperlink r:id="rId35" w:tooltip="Peloponeso" w:history="1">
        <w:r w:rsidRPr="00BD03DB">
          <w:rPr>
            <w:rStyle w:val="Hipervnculo"/>
            <w:rFonts w:ascii="Arial" w:hAnsi="Arial" w:cs="Arial"/>
            <w:b/>
            <w:color w:val="auto"/>
            <w:u w:val="none"/>
          </w:rPr>
          <w:t>Peloponeso</w:t>
        </w:r>
      </w:hyperlink>
      <w:r w:rsidRPr="00BD03DB">
        <w:rPr>
          <w:rFonts w:ascii="Arial" w:hAnsi="Arial" w:cs="Arial"/>
          <w:b/>
        </w:rPr>
        <w:t xml:space="preserve"> occidental y lo repoblaba con los desce</w:t>
      </w:r>
      <w:r w:rsidRPr="00BD03DB">
        <w:rPr>
          <w:rFonts w:ascii="Arial" w:hAnsi="Arial" w:cs="Arial"/>
          <w:b/>
        </w:rPr>
        <w:t>n</w:t>
      </w:r>
      <w:r w:rsidRPr="00BD03DB">
        <w:rPr>
          <w:rFonts w:ascii="Arial" w:hAnsi="Arial" w:cs="Arial"/>
          <w:b/>
        </w:rPr>
        <w:t>dientes de exiliados griegos de esta región.</w:t>
      </w:r>
    </w:p>
    <w:p w:rsidR="00BD03DB" w:rsidRPr="00BD03DB" w:rsidRDefault="00BD03DB" w:rsidP="00BD03DB">
      <w:pPr>
        <w:pStyle w:val="NormalWeb"/>
        <w:spacing w:before="0" w:beforeAutospacing="0" w:after="0" w:afterAutospacing="0"/>
        <w:jc w:val="both"/>
        <w:rPr>
          <w:rFonts w:ascii="Arial" w:hAnsi="Arial" w:cs="Arial"/>
          <w:b/>
        </w:rPr>
      </w:pPr>
    </w:p>
    <w:p w:rsidR="00BD03DB" w:rsidRPr="00BD03DB" w:rsidRDefault="00BD03DB" w:rsidP="00BD03DB">
      <w:pPr>
        <w:pStyle w:val="Ttulo2"/>
        <w:spacing w:before="0" w:beforeAutospacing="0" w:after="0" w:afterAutospacing="0"/>
        <w:jc w:val="both"/>
        <w:rPr>
          <w:rStyle w:val="mw-headline"/>
          <w:rFonts w:ascii="Arial" w:hAnsi="Arial" w:cs="Arial"/>
          <w:color w:val="FF0000"/>
          <w:sz w:val="24"/>
          <w:szCs w:val="24"/>
        </w:rPr>
      </w:pPr>
      <w:r w:rsidRPr="00BD03DB">
        <w:rPr>
          <w:rStyle w:val="mw-headline"/>
          <w:rFonts w:ascii="Arial" w:hAnsi="Arial" w:cs="Arial"/>
          <w:color w:val="FF0000"/>
          <w:sz w:val="24"/>
          <w:szCs w:val="24"/>
        </w:rPr>
        <w:t>Política exterior  La amenaza del Califato abasí</w:t>
      </w:r>
    </w:p>
    <w:p w:rsidR="00BD03DB" w:rsidRPr="00BD03DB" w:rsidRDefault="00BD03DB" w:rsidP="00BD03DB">
      <w:pPr>
        <w:pStyle w:val="Ttulo2"/>
        <w:spacing w:before="0" w:beforeAutospacing="0" w:after="0" w:afterAutospacing="0"/>
        <w:jc w:val="both"/>
        <w:rPr>
          <w:rFonts w:ascii="Arial" w:hAnsi="Arial" w:cs="Arial"/>
          <w:sz w:val="24"/>
          <w:szCs w:val="24"/>
        </w:rPr>
      </w:pPr>
    </w:p>
    <w:p w:rsidR="00BD03DB" w:rsidRDefault="00BD03DB" w:rsidP="00BD03DB">
      <w:pPr>
        <w:pStyle w:val="NormalWeb"/>
        <w:spacing w:before="0" w:beforeAutospacing="0" w:after="0" w:afterAutospacing="0"/>
        <w:jc w:val="both"/>
        <w:rPr>
          <w:rFonts w:ascii="Arial" w:hAnsi="Arial" w:cs="Arial"/>
          <w:b/>
        </w:rPr>
      </w:pPr>
      <w:r>
        <w:rPr>
          <w:rFonts w:ascii="Arial" w:hAnsi="Arial" w:cs="Arial"/>
          <w:b/>
        </w:rPr>
        <w:t xml:space="preserve">   </w:t>
      </w:r>
      <w:r w:rsidRPr="00BD03DB">
        <w:rPr>
          <w:rFonts w:ascii="Arial" w:hAnsi="Arial" w:cs="Arial"/>
          <w:b/>
        </w:rPr>
        <w:t xml:space="preserve">Respecto a Oriente, decidió dejar de pagar el ignominioso tributo impuesto por el </w:t>
      </w:r>
      <w:hyperlink r:id="rId36" w:tooltip="Califato Abasí" w:history="1">
        <w:r w:rsidRPr="00BD03DB">
          <w:rPr>
            <w:rStyle w:val="Hipervnculo"/>
            <w:rFonts w:ascii="Arial" w:hAnsi="Arial" w:cs="Arial"/>
            <w:b/>
            <w:color w:val="auto"/>
            <w:u w:val="none"/>
          </w:rPr>
          <w:t>califa abasí</w:t>
        </w:r>
      </w:hyperlink>
      <w:r w:rsidRPr="00BD03DB">
        <w:rPr>
          <w:rFonts w:ascii="Arial" w:hAnsi="Arial" w:cs="Arial"/>
          <w:b/>
        </w:rPr>
        <w:t xml:space="preserve"> </w:t>
      </w:r>
      <w:hyperlink r:id="rId37" w:tooltip="Harún al-Rashid" w:history="1">
        <w:proofErr w:type="spellStart"/>
        <w:r w:rsidRPr="00BD03DB">
          <w:rPr>
            <w:rStyle w:val="Hipervnculo"/>
            <w:rFonts w:ascii="Arial" w:hAnsi="Arial" w:cs="Arial"/>
            <w:b/>
            <w:color w:val="auto"/>
            <w:u w:val="none"/>
          </w:rPr>
          <w:t>Harún</w:t>
        </w:r>
        <w:proofErr w:type="spellEnd"/>
        <w:r w:rsidRPr="00BD03DB">
          <w:rPr>
            <w:rStyle w:val="Hipervnculo"/>
            <w:rFonts w:ascii="Arial" w:hAnsi="Arial" w:cs="Arial"/>
            <w:b/>
            <w:color w:val="auto"/>
            <w:u w:val="none"/>
          </w:rPr>
          <w:t xml:space="preserve"> al-</w:t>
        </w:r>
        <w:proofErr w:type="spellStart"/>
        <w:r w:rsidRPr="00BD03DB">
          <w:rPr>
            <w:rStyle w:val="Hipervnculo"/>
            <w:rFonts w:ascii="Arial" w:hAnsi="Arial" w:cs="Arial"/>
            <w:b/>
            <w:color w:val="auto"/>
            <w:u w:val="none"/>
          </w:rPr>
          <w:t>Rashid</w:t>
        </w:r>
        <w:proofErr w:type="spellEnd"/>
      </w:hyperlink>
      <w:r w:rsidRPr="00BD03DB">
        <w:rPr>
          <w:rFonts w:ascii="Arial" w:hAnsi="Arial" w:cs="Arial"/>
          <w:b/>
        </w:rPr>
        <w:t xml:space="preserve"> a la emperatriz Irene desde el año </w:t>
      </w:r>
      <w:hyperlink r:id="rId38" w:tooltip="798" w:history="1">
        <w:r w:rsidRPr="00BD03DB">
          <w:rPr>
            <w:rStyle w:val="Hipervnculo"/>
            <w:rFonts w:ascii="Arial" w:hAnsi="Arial" w:cs="Arial"/>
            <w:b/>
            <w:color w:val="auto"/>
            <w:u w:val="none"/>
          </w:rPr>
          <w:t>798</w:t>
        </w:r>
      </w:hyperlink>
      <w:r w:rsidRPr="00BD03DB">
        <w:rPr>
          <w:rFonts w:ascii="Arial" w:hAnsi="Arial" w:cs="Arial"/>
          <w:b/>
        </w:rPr>
        <w:t>. Sin embargo, esta decisión provocó el ataque del califa, quien asaltó la frontera oriental con un poderoso ejército, t</w:t>
      </w:r>
      <w:r w:rsidRPr="00BD03DB">
        <w:rPr>
          <w:rFonts w:ascii="Arial" w:hAnsi="Arial" w:cs="Arial"/>
          <w:b/>
        </w:rPr>
        <w:t>o</w:t>
      </w:r>
      <w:r w:rsidRPr="00BD03DB">
        <w:rPr>
          <w:rFonts w:ascii="Arial" w:hAnsi="Arial" w:cs="Arial"/>
          <w:b/>
        </w:rPr>
        <w:t xml:space="preserve">mando numerosas fortalezas y avanzando hacia </w:t>
      </w:r>
      <w:hyperlink r:id="rId39" w:tooltip="Ankara" w:history="1">
        <w:proofErr w:type="spellStart"/>
        <w:r w:rsidRPr="00BD03DB">
          <w:rPr>
            <w:rStyle w:val="Hipervnculo"/>
            <w:rFonts w:ascii="Arial" w:hAnsi="Arial" w:cs="Arial"/>
            <w:b/>
            <w:i/>
            <w:iCs/>
            <w:color w:val="auto"/>
            <w:u w:val="none"/>
          </w:rPr>
          <w:t>Ankyra</w:t>
        </w:r>
        <w:proofErr w:type="spellEnd"/>
      </w:hyperlink>
      <w:r w:rsidRPr="00BD03DB">
        <w:rPr>
          <w:rFonts w:ascii="Arial" w:hAnsi="Arial" w:cs="Arial"/>
          <w:b/>
        </w:rPr>
        <w:t xml:space="preserve">, obligando finalmente a Nicéforo pedir la paz y pagar un nuevo tributo, esta vez más elevado (treinta mil </w:t>
      </w:r>
      <w:hyperlink r:id="rId40" w:tooltip="Sólido bizantino" w:history="1">
        <w:r w:rsidRPr="00BD03DB">
          <w:rPr>
            <w:rStyle w:val="Hipervnculo"/>
            <w:rFonts w:ascii="Arial" w:hAnsi="Arial" w:cs="Arial"/>
            <w:b/>
            <w:color w:val="auto"/>
            <w:u w:val="none"/>
          </w:rPr>
          <w:t>sólidos de oro</w:t>
        </w:r>
      </w:hyperlink>
      <w:r w:rsidRPr="00BD03DB">
        <w:rPr>
          <w:rFonts w:ascii="Arial" w:hAnsi="Arial" w:cs="Arial"/>
          <w:b/>
        </w:rPr>
        <w:t xml:space="preserve">) y que incluso incluía un rescate personal por Nicéforo y </w:t>
      </w:r>
      <w:hyperlink r:id="rId41" w:tooltip="Estauracio" w:history="1">
        <w:proofErr w:type="spellStart"/>
        <w:r w:rsidRPr="00BD03DB">
          <w:rPr>
            <w:rStyle w:val="Hipervnculo"/>
            <w:rFonts w:ascii="Arial" w:hAnsi="Arial" w:cs="Arial"/>
            <w:b/>
            <w:color w:val="auto"/>
            <w:u w:val="none"/>
          </w:rPr>
          <w:t>Estauracio</w:t>
        </w:r>
        <w:proofErr w:type="spellEnd"/>
      </w:hyperlink>
      <w:r w:rsidRPr="00BD03DB">
        <w:rPr>
          <w:rFonts w:ascii="Arial" w:hAnsi="Arial" w:cs="Arial"/>
          <w:b/>
        </w:rPr>
        <w:t xml:space="preserve"> que debía ser pagado por el emperador en persona. </w:t>
      </w:r>
    </w:p>
    <w:p w:rsidR="00BD03DB" w:rsidRDefault="00BD03DB" w:rsidP="00BD03DB">
      <w:pPr>
        <w:pStyle w:val="NormalWeb"/>
        <w:spacing w:before="0" w:beforeAutospacing="0" w:after="0" w:afterAutospacing="0"/>
        <w:jc w:val="both"/>
        <w:rPr>
          <w:rFonts w:ascii="Arial" w:hAnsi="Arial" w:cs="Arial"/>
          <w:b/>
        </w:rPr>
      </w:pPr>
    </w:p>
    <w:p w:rsidR="00BD03DB" w:rsidRDefault="00BD03DB" w:rsidP="00BD03DB">
      <w:pPr>
        <w:pStyle w:val="NormalWeb"/>
        <w:spacing w:before="0" w:beforeAutospacing="0" w:after="0" w:afterAutospacing="0"/>
        <w:jc w:val="both"/>
        <w:rPr>
          <w:rFonts w:ascii="Arial" w:hAnsi="Arial" w:cs="Arial"/>
          <w:b/>
        </w:rPr>
      </w:pPr>
      <w:r>
        <w:rPr>
          <w:rFonts w:ascii="Arial" w:hAnsi="Arial" w:cs="Arial"/>
          <w:b/>
        </w:rPr>
        <w:t xml:space="preserve">   </w:t>
      </w:r>
      <w:r w:rsidRPr="00BD03DB">
        <w:rPr>
          <w:rFonts w:ascii="Arial" w:hAnsi="Arial" w:cs="Arial"/>
          <w:b/>
        </w:rPr>
        <w:t xml:space="preserve">Sin embargo, la muerte del califa en </w:t>
      </w:r>
      <w:hyperlink r:id="rId42" w:tooltip="809" w:history="1">
        <w:r w:rsidRPr="00BD03DB">
          <w:rPr>
            <w:rStyle w:val="Hipervnculo"/>
            <w:rFonts w:ascii="Arial" w:hAnsi="Arial" w:cs="Arial"/>
            <w:b/>
            <w:color w:val="auto"/>
            <w:u w:val="none"/>
          </w:rPr>
          <w:t>809</w:t>
        </w:r>
      </w:hyperlink>
      <w:r w:rsidRPr="00BD03DB">
        <w:rPr>
          <w:rFonts w:ascii="Arial" w:hAnsi="Arial" w:cs="Arial"/>
          <w:b/>
        </w:rPr>
        <w:t xml:space="preserve"> y las disensiones internas en el Califato supusi</w:t>
      </w:r>
      <w:r w:rsidRPr="00BD03DB">
        <w:rPr>
          <w:rFonts w:ascii="Arial" w:hAnsi="Arial" w:cs="Arial"/>
          <w:b/>
        </w:rPr>
        <w:t>e</w:t>
      </w:r>
      <w:r w:rsidRPr="00BD03DB">
        <w:rPr>
          <w:rFonts w:ascii="Arial" w:hAnsi="Arial" w:cs="Arial"/>
          <w:b/>
        </w:rPr>
        <w:t xml:space="preserve">ron un respiro para los bizantinos, salvo algún ataque aislado contra la ciudad de </w:t>
      </w:r>
      <w:proofErr w:type="spellStart"/>
      <w:r w:rsidRPr="00BD03DB">
        <w:rPr>
          <w:rFonts w:ascii="Arial" w:hAnsi="Arial" w:cs="Arial"/>
          <w:b/>
        </w:rPr>
        <w:t>Euchatia</w:t>
      </w:r>
      <w:proofErr w:type="spellEnd"/>
      <w:r w:rsidRPr="00BD03DB">
        <w:rPr>
          <w:rFonts w:ascii="Arial" w:hAnsi="Arial" w:cs="Arial"/>
          <w:b/>
        </w:rPr>
        <w:t>.</w:t>
      </w:r>
    </w:p>
    <w:p w:rsidR="000229C4" w:rsidRPr="00BD03DB" w:rsidRDefault="000229C4" w:rsidP="00BD03DB">
      <w:pPr>
        <w:pStyle w:val="NormalWeb"/>
        <w:spacing w:before="0" w:beforeAutospacing="0" w:after="0" w:afterAutospacing="0"/>
        <w:jc w:val="both"/>
        <w:rPr>
          <w:rFonts w:ascii="Arial" w:hAnsi="Arial" w:cs="Arial"/>
          <w:b/>
        </w:rPr>
      </w:pPr>
    </w:p>
    <w:p w:rsidR="00BD03DB" w:rsidRPr="000229C4" w:rsidRDefault="00BD03DB" w:rsidP="00BD03DB">
      <w:pPr>
        <w:pStyle w:val="Ttulo3"/>
        <w:spacing w:before="0" w:beforeAutospacing="0" w:after="0" w:afterAutospacing="0"/>
        <w:jc w:val="both"/>
        <w:rPr>
          <w:rStyle w:val="mw-headline"/>
          <w:rFonts w:ascii="Arial" w:hAnsi="Arial" w:cs="Arial"/>
          <w:color w:val="FF0000"/>
          <w:sz w:val="24"/>
          <w:szCs w:val="24"/>
        </w:rPr>
      </w:pPr>
      <w:r w:rsidRPr="000229C4">
        <w:rPr>
          <w:rStyle w:val="mw-headline"/>
          <w:rFonts w:ascii="Arial" w:hAnsi="Arial" w:cs="Arial"/>
          <w:color w:val="FF0000"/>
          <w:sz w:val="24"/>
          <w:szCs w:val="24"/>
        </w:rPr>
        <w:t>La rivalidad con Carlomagno.</w:t>
      </w:r>
    </w:p>
    <w:p w:rsidR="00BD03DB" w:rsidRPr="00BD03DB" w:rsidRDefault="00BD03DB" w:rsidP="00BD03DB">
      <w:pPr>
        <w:pStyle w:val="Ttulo3"/>
        <w:spacing w:before="0" w:beforeAutospacing="0" w:after="0" w:afterAutospacing="0"/>
        <w:jc w:val="both"/>
        <w:rPr>
          <w:rFonts w:ascii="Arial" w:hAnsi="Arial" w:cs="Arial"/>
          <w:sz w:val="24"/>
          <w:szCs w:val="24"/>
        </w:rPr>
      </w:pPr>
    </w:p>
    <w:p w:rsidR="00BD03DB" w:rsidRDefault="00BD03DB" w:rsidP="00BD03DB">
      <w:pPr>
        <w:pStyle w:val="NormalWeb"/>
        <w:spacing w:before="0" w:beforeAutospacing="0" w:after="0" w:afterAutospacing="0"/>
        <w:jc w:val="both"/>
        <w:rPr>
          <w:rFonts w:ascii="Arial" w:hAnsi="Arial" w:cs="Arial"/>
          <w:b/>
        </w:rPr>
      </w:pPr>
      <w:r>
        <w:rPr>
          <w:rFonts w:ascii="Arial" w:hAnsi="Arial" w:cs="Arial"/>
          <w:b/>
        </w:rPr>
        <w:t xml:space="preserve">   </w:t>
      </w:r>
      <w:r w:rsidRPr="00BD03DB">
        <w:rPr>
          <w:rFonts w:ascii="Arial" w:hAnsi="Arial" w:cs="Arial"/>
          <w:b/>
        </w:rPr>
        <w:t xml:space="preserve">En cuanto a los asuntos europeos, Nicéforo heredó la problemática con </w:t>
      </w:r>
      <w:hyperlink r:id="rId43" w:tooltip="Carlomagno" w:history="1">
        <w:r w:rsidRPr="00BD03DB">
          <w:rPr>
            <w:rStyle w:val="Hipervnculo"/>
            <w:rFonts w:ascii="Arial" w:hAnsi="Arial" w:cs="Arial"/>
            <w:b/>
            <w:color w:val="auto"/>
            <w:u w:val="none"/>
          </w:rPr>
          <w:t>Carlomagno</w:t>
        </w:r>
      </w:hyperlink>
      <w:r w:rsidRPr="00BD03DB">
        <w:rPr>
          <w:rFonts w:ascii="Arial" w:hAnsi="Arial" w:cs="Arial"/>
          <w:b/>
        </w:rPr>
        <w:t xml:space="preserve"> d</w:t>
      </w:r>
      <w:r w:rsidRPr="00BD03DB">
        <w:rPr>
          <w:rFonts w:ascii="Arial" w:hAnsi="Arial" w:cs="Arial"/>
          <w:b/>
        </w:rPr>
        <w:t>e</w:t>
      </w:r>
      <w:r w:rsidRPr="00BD03DB">
        <w:rPr>
          <w:rFonts w:ascii="Arial" w:hAnsi="Arial" w:cs="Arial"/>
          <w:b/>
        </w:rPr>
        <w:t xml:space="preserve">bido al título de Emperador de Occidente que había obtenido el rey </w:t>
      </w:r>
      <w:hyperlink r:id="rId44" w:tooltip="Pueblo franco" w:history="1">
        <w:r w:rsidRPr="00BD03DB">
          <w:rPr>
            <w:rStyle w:val="Hipervnculo"/>
            <w:rFonts w:ascii="Arial" w:hAnsi="Arial" w:cs="Arial"/>
            <w:b/>
            <w:color w:val="auto"/>
            <w:u w:val="none"/>
          </w:rPr>
          <w:t>franco</w:t>
        </w:r>
      </w:hyperlink>
      <w:r w:rsidRPr="00BD03DB">
        <w:rPr>
          <w:rFonts w:ascii="Arial" w:hAnsi="Arial" w:cs="Arial"/>
          <w:b/>
        </w:rPr>
        <w:t xml:space="preserve"> del </w:t>
      </w:r>
      <w:hyperlink r:id="rId45" w:tooltip="Papa" w:history="1">
        <w:r w:rsidRPr="00BD03DB">
          <w:rPr>
            <w:rStyle w:val="Hipervnculo"/>
            <w:rFonts w:ascii="Arial" w:hAnsi="Arial" w:cs="Arial"/>
            <w:b/>
            <w:color w:val="auto"/>
            <w:u w:val="none"/>
          </w:rPr>
          <w:t>papa</w:t>
        </w:r>
      </w:hyperlink>
      <w:r w:rsidRPr="00BD03DB">
        <w:rPr>
          <w:rFonts w:ascii="Arial" w:hAnsi="Arial" w:cs="Arial"/>
          <w:b/>
        </w:rPr>
        <w:t xml:space="preserve"> </w:t>
      </w:r>
      <w:hyperlink r:id="rId46" w:tooltip="León III (Papa)" w:history="1">
        <w:r w:rsidRPr="00BD03DB">
          <w:rPr>
            <w:rStyle w:val="Hipervnculo"/>
            <w:rFonts w:ascii="Arial" w:hAnsi="Arial" w:cs="Arial"/>
            <w:b/>
            <w:color w:val="auto"/>
            <w:u w:val="none"/>
          </w:rPr>
          <w:t>León III</w:t>
        </w:r>
      </w:hyperlink>
      <w:r w:rsidRPr="00BD03DB">
        <w:rPr>
          <w:rFonts w:ascii="Arial" w:hAnsi="Arial" w:cs="Arial"/>
          <w:b/>
        </w:rPr>
        <w:t xml:space="preserve"> recientemente (el día de </w:t>
      </w:r>
      <w:hyperlink r:id="rId47" w:tooltip="Navidad" w:history="1">
        <w:r w:rsidRPr="00BD03DB">
          <w:rPr>
            <w:rStyle w:val="Hipervnculo"/>
            <w:rFonts w:ascii="Arial" w:hAnsi="Arial" w:cs="Arial"/>
            <w:b/>
            <w:color w:val="auto"/>
            <w:u w:val="none"/>
          </w:rPr>
          <w:t>Navidad</w:t>
        </w:r>
      </w:hyperlink>
      <w:r w:rsidRPr="00BD03DB">
        <w:rPr>
          <w:rFonts w:ascii="Arial" w:hAnsi="Arial" w:cs="Arial"/>
          <w:b/>
        </w:rPr>
        <w:t xml:space="preserve"> del año </w:t>
      </w:r>
      <w:hyperlink r:id="rId48" w:tooltip="800" w:history="1">
        <w:r w:rsidRPr="00BD03DB">
          <w:rPr>
            <w:rStyle w:val="Hipervnculo"/>
            <w:rFonts w:ascii="Arial" w:hAnsi="Arial" w:cs="Arial"/>
            <w:b/>
            <w:color w:val="auto"/>
            <w:u w:val="none"/>
          </w:rPr>
          <w:t>800</w:t>
        </w:r>
      </w:hyperlink>
      <w:r w:rsidRPr="00BD03DB">
        <w:rPr>
          <w:rFonts w:ascii="Arial" w:hAnsi="Arial" w:cs="Arial"/>
          <w:b/>
        </w:rPr>
        <w:t xml:space="preserve">). </w:t>
      </w:r>
    </w:p>
    <w:p w:rsidR="00BD03DB" w:rsidRDefault="00BD03DB" w:rsidP="00BD03DB">
      <w:pPr>
        <w:pStyle w:val="NormalWeb"/>
        <w:spacing w:before="0" w:beforeAutospacing="0" w:after="0" w:afterAutospacing="0"/>
        <w:jc w:val="both"/>
        <w:rPr>
          <w:rFonts w:ascii="Arial" w:hAnsi="Arial" w:cs="Arial"/>
          <w:b/>
        </w:rPr>
      </w:pPr>
    </w:p>
    <w:p w:rsidR="000229C4" w:rsidRDefault="00BD03DB" w:rsidP="00BD03DB">
      <w:pPr>
        <w:pStyle w:val="NormalWeb"/>
        <w:spacing w:before="0" w:beforeAutospacing="0" w:after="0" w:afterAutospacing="0"/>
        <w:jc w:val="both"/>
        <w:rPr>
          <w:rFonts w:ascii="Arial" w:hAnsi="Arial" w:cs="Arial"/>
          <w:b/>
        </w:rPr>
      </w:pPr>
      <w:r>
        <w:rPr>
          <w:rFonts w:ascii="Arial" w:hAnsi="Arial" w:cs="Arial"/>
          <w:b/>
        </w:rPr>
        <w:t xml:space="preserve">    </w:t>
      </w:r>
      <w:r w:rsidRPr="00BD03DB">
        <w:rPr>
          <w:rFonts w:ascii="Arial" w:hAnsi="Arial" w:cs="Arial"/>
          <w:b/>
        </w:rPr>
        <w:t xml:space="preserve">Nicéforo defendía las tesis bizantinas de la existencia de un único emperador, heredero del antiguo </w:t>
      </w:r>
      <w:hyperlink r:id="rId49" w:tooltip="Imperio romano" w:history="1">
        <w:r w:rsidRPr="00BD03DB">
          <w:rPr>
            <w:rStyle w:val="Hipervnculo"/>
            <w:rFonts w:ascii="Arial" w:hAnsi="Arial" w:cs="Arial"/>
            <w:b/>
            <w:color w:val="auto"/>
            <w:u w:val="none"/>
          </w:rPr>
          <w:t>Imperio romano</w:t>
        </w:r>
      </w:hyperlink>
      <w:r w:rsidRPr="00BD03DB">
        <w:rPr>
          <w:rFonts w:ascii="Arial" w:hAnsi="Arial" w:cs="Arial"/>
          <w:b/>
        </w:rPr>
        <w:t xml:space="preserve"> como se consideraban los emperadores bizantinos. Trató as</w:t>
      </w:r>
      <w:r w:rsidRPr="00BD03DB">
        <w:rPr>
          <w:rFonts w:ascii="Arial" w:hAnsi="Arial" w:cs="Arial"/>
          <w:b/>
        </w:rPr>
        <w:t>i</w:t>
      </w:r>
      <w:r w:rsidRPr="00BD03DB">
        <w:rPr>
          <w:rFonts w:ascii="Arial" w:hAnsi="Arial" w:cs="Arial"/>
          <w:b/>
        </w:rPr>
        <w:t xml:space="preserve">mismo de mantener las posesiones bizantinas del </w:t>
      </w:r>
      <w:hyperlink r:id="rId50" w:tooltip="Mar Adriático" w:history="1">
        <w:r w:rsidRPr="00BD03DB">
          <w:rPr>
            <w:rStyle w:val="Hipervnculo"/>
            <w:rFonts w:ascii="Arial" w:hAnsi="Arial" w:cs="Arial"/>
            <w:b/>
            <w:color w:val="auto"/>
            <w:u w:val="none"/>
          </w:rPr>
          <w:t>Adriático</w:t>
        </w:r>
      </w:hyperlink>
      <w:r w:rsidRPr="00BD03DB">
        <w:rPr>
          <w:rFonts w:ascii="Arial" w:hAnsi="Arial" w:cs="Arial"/>
          <w:b/>
        </w:rPr>
        <w:t xml:space="preserve"> septentrional (</w:t>
      </w:r>
      <w:hyperlink r:id="rId51" w:tooltip="Venecia" w:history="1">
        <w:r w:rsidRPr="00BD03DB">
          <w:rPr>
            <w:rStyle w:val="Hipervnculo"/>
            <w:rFonts w:ascii="Arial" w:hAnsi="Arial" w:cs="Arial"/>
            <w:b/>
            <w:color w:val="auto"/>
            <w:u w:val="none"/>
          </w:rPr>
          <w:t>Venecia</w:t>
        </w:r>
      </w:hyperlink>
      <w:r w:rsidRPr="00BD03DB">
        <w:rPr>
          <w:rFonts w:ascii="Arial" w:hAnsi="Arial" w:cs="Arial"/>
          <w:b/>
        </w:rPr>
        <w:t xml:space="preserve">, </w:t>
      </w:r>
      <w:hyperlink r:id="rId52" w:tooltip="Istria" w:history="1">
        <w:proofErr w:type="spellStart"/>
        <w:r w:rsidRPr="00BD03DB">
          <w:rPr>
            <w:rStyle w:val="Hipervnculo"/>
            <w:rFonts w:ascii="Arial" w:hAnsi="Arial" w:cs="Arial"/>
            <w:b/>
            <w:color w:val="auto"/>
            <w:u w:val="none"/>
          </w:rPr>
          <w:t>Istria</w:t>
        </w:r>
        <w:proofErr w:type="spellEnd"/>
      </w:hyperlink>
      <w:r w:rsidRPr="00BD03DB">
        <w:rPr>
          <w:rFonts w:ascii="Arial" w:hAnsi="Arial" w:cs="Arial"/>
          <w:b/>
        </w:rPr>
        <w:t xml:space="preserve"> y </w:t>
      </w:r>
      <w:hyperlink r:id="rId53" w:tooltip="Dalmacia" w:history="1">
        <w:r w:rsidRPr="00BD03DB">
          <w:rPr>
            <w:rStyle w:val="Hipervnculo"/>
            <w:rFonts w:ascii="Arial" w:hAnsi="Arial" w:cs="Arial"/>
            <w:b/>
            <w:color w:val="auto"/>
            <w:u w:val="none"/>
          </w:rPr>
          <w:t>Dalmacia</w:t>
        </w:r>
      </w:hyperlink>
      <w:r w:rsidRPr="00BD03DB">
        <w:rPr>
          <w:rFonts w:ascii="Arial" w:hAnsi="Arial" w:cs="Arial"/>
          <w:b/>
        </w:rPr>
        <w:t xml:space="preserve">), amenazadas por los francos y vitales tras la pérdida de </w:t>
      </w:r>
      <w:hyperlink r:id="rId54" w:tooltip="Rávena" w:history="1">
        <w:r w:rsidRPr="00BD03DB">
          <w:rPr>
            <w:rStyle w:val="Hipervnculo"/>
            <w:rFonts w:ascii="Arial" w:hAnsi="Arial" w:cs="Arial"/>
            <w:b/>
            <w:color w:val="auto"/>
            <w:u w:val="none"/>
          </w:rPr>
          <w:t>Rávena</w:t>
        </w:r>
      </w:hyperlink>
      <w:r w:rsidRPr="00BD03DB">
        <w:rPr>
          <w:rFonts w:ascii="Arial" w:hAnsi="Arial" w:cs="Arial"/>
          <w:b/>
        </w:rPr>
        <w:t xml:space="preserve">. </w:t>
      </w:r>
    </w:p>
    <w:p w:rsidR="000229C4" w:rsidRDefault="000229C4" w:rsidP="00BD03DB">
      <w:pPr>
        <w:pStyle w:val="NormalWeb"/>
        <w:spacing w:before="0" w:beforeAutospacing="0" w:after="0" w:afterAutospacing="0"/>
        <w:jc w:val="both"/>
        <w:rPr>
          <w:rFonts w:ascii="Arial" w:hAnsi="Arial" w:cs="Arial"/>
          <w:b/>
        </w:rPr>
      </w:pPr>
    </w:p>
    <w:p w:rsidR="00BD03DB" w:rsidRDefault="00BD03DB" w:rsidP="00BD03DB">
      <w:pPr>
        <w:pStyle w:val="NormalWeb"/>
        <w:spacing w:before="0" w:beforeAutospacing="0" w:after="0" w:afterAutospacing="0"/>
        <w:jc w:val="both"/>
        <w:rPr>
          <w:rFonts w:ascii="Arial" w:hAnsi="Arial" w:cs="Arial"/>
          <w:b/>
        </w:rPr>
      </w:pPr>
      <w:r w:rsidRPr="00BD03DB">
        <w:rPr>
          <w:rFonts w:ascii="Arial" w:hAnsi="Arial" w:cs="Arial"/>
          <w:b/>
        </w:rPr>
        <w:t xml:space="preserve">Los duques de Dalmacia y el </w:t>
      </w:r>
      <w:hyperlink r:id="rId55" w:tooltip="Véneto" w:history="1">
        <w:r w:rsidRPr="00BD03DB">
          <w:rPr>
            <w:rStyle w:val="Hipervnculo"/>
            <w:rFonts w:ascii="Arial" w:hAnsi="Arial" w:cs="Arial"/>
            <w:b/>
            <w:color w:val="auto"/>
            <w:u w:val="none"/>
          </w:rPr>
          <w:t>Véneto</w:t>
        </w:r>
      </w:hyperlink>
      <w:r w:rsidRPr="00BD03DB">
        <w:rPr>
          <w:rFonts w:ascii="Arial" w:hAnsi="Arial" w:cs="Arial"/>
          <w:b/>
        </w:rPr>
        <w:t xml:space="preserve"> se sublevaron y solicitaron la protección de Carl</w:t>
      </w:r>
      <w:r w:rsidRPr="00BD03DB">
        <w:rPr>
          <w:rFonts w:ascii="Arial" w:hAnsi="Arial" w:cs="Arial"/>
          <w:b/>
        </w:rPr>
        <w:t>o</w:t>
      </w:r>
      <w:r w:rsidRPr="00BD03DB">
        <w:rPr>
          <w:rFonts w:ascii="Arial" w:hAnsi="Arial" w:cs="Arial"/>
          <w:b/>
        </w:rPr>
        <w:t>magno (</w:t>
      </w:r>
      <w:hyperlink r:id="rId56" w:tooltip="806" w:history="1">
        <w:r w:rsidRPr="00BD03DB">
          <w:rPr>
            <w:rStyle w:val="Hipervnculo"/>
            <w:rFonts w:ascii="Arial" w:hAnsi="Arial" w:cs="Arial"/>
            <w:b/>
            <w:color w:val="auto"/>
            <w:u w:val="none"/>
          </w:rPr>
          <w:t>806</w:t>
        </w:r>
      </w:hyperlink>
      <w:r w:rsidRPr="00BD03DB">
        <w:rPr>
          <w:rFonts w:ascii="Arial" w:hAnsi="Arial" w:cs="Arial"/>
          <w:b/>
        </w:rPr>
        <w:t>), pero la armada bizantina consiguió frenar los avances francos y someter de nuevo a estos territorios al año siguiente (</w:t>
      </w:r>
      <w:hyperlink r:id="rId57" w:tooltip="807" w:history="1">
        <w:r w:rsidRPr="00BD03DB">
          <w:rPr>
            <w:rStyle w:val="Hipervnculo"/>
            <w:rFonts w:ascii="Arial" w:hAnsi="Arial" w:cs="Arial"/>
            <w:b/>
            <w:color w:val="auto"/>
            <w:u w:val="none"/>
          </w:rPr>
          <w:t>807</w:t>
        </w:r>
      </w:hyperlink>
      <w:r w:rsidRPr="00BD03DB">
        <w:rPr>
          <w:rFonts w:ascii="Arial" w:hAnsi="Arial" w:cs="Arial"/>
          <w:b/>
        </w:rPr>
        <w:t>), imponiendo una tregua hasta que finalme</w:t>
      </w:r>
      <w:r w:rsidRPr="00BD03DB">
        <w:rPr>
          <w:rFonts w:ascii="Arial" w:hAnsi="Arial" w:cs="Arial"/>
          <w:b/>
        </w:rPr>
        <w:t>n</w:t>
      </w:r>
      <w:r w:rsidRPr="00BD03DB">
        <w:rPr>
          <w:rFonts w:ascii="Arial" w:hAnsi="Arial" w:cs="Arial"/>
          <w:b/>
        </w:rPr>
        <w:t xml:space="preserve">te el Véneto y la costa dálmata fueron conquistadas por los francos en </w:t>
      </w:r>
      <w:hyperlink r:id="rId58" w:tooltip="809" w:history="1">
        <w:r w:rsidRPr="00BD03DB">
          <w:rPr>
            <w:rStyle w:val="Hipervnculo"/>
            <w:rFonts w:ascii="Arial" w:hAnsi="Arial" w:cs="Arial"/>
            <w:b/>
            <w:color w:val="auto"/>
            <w:u w:val="none"/>
          </w:rPr>
          <w:t>809</w:t>
        </w:r>
      </w:hyperlink>
      <w:r w:rsidRPr="00BD03DB">
        <w:rPr>
          <w:rFonts w:ascii="Arial" w:hAnsi="Arial" w:cs="Arial"/>
          <w:b/>
        </w:rPr>
        <w:t xml:space="preserve">. Nicéforo no reconoció nunca el título imperial de Carlomagno, algo que </w:t>
      </w:r>
      <w:hyperlink r:id="rId59" w:tooltip="Miguel I Rangabé" w:history="1">
        <w:r w:rsidRPr="00BD03DB">
          <w:rPr>
            <w:rStyle w:val="Hipervnculo"/>
            <w:rFonts w:ascii="Arial" w:hAnsi="Arial" w:cs="Arial"/>
            <w:b/>
            <w:color w:val="auto"/>
            <w:u w:val="none"/>
          </w:rPr>
          <w:t>Miguel I</w:t>
        </w:r>
      </w:hyperlink>
      <w:r w:rsidRPr="00BD03DB">
        <w:rPr>
          <w:rFonts w:ascii="Arial" w:hAnsi="Arial" w:cs="Arial"/>
          <w:b/>
        </w:rPr>
        <w:t xml:space="preserve"> sí haría a cambio de la devolución de las provincias adriáticas (</w:t>
      </w:r>
      <w:hyperlink r:id="rId60" w:tooltip="812" w:history="1">
        <w:r w:rsidRPr="00BD03DB">
          <w:rPr>
            <w:rStyle w:val="Hipervnculo"/>
            <w:rFonts w:ascii="Arial" w:hAnsi="Arial" w:cs="Arial"/>
            <w:b/>
            <w:color w:val="auto"/>
            <w:u w:val="none"/>
          </w:rPr>
          <w:t>812</w:t>
        </w:r>
      </w:hyperlink>
      <w:r w:rsidRPr="00BD03DB">
        <w:rPr>
          <w:rFonts w:ascii="Arial" w:hAnsi="Arial" w:cs="Arial"/>
          <w:b/>
        </w:rPr>
        <w:t>).</w:t>
      </w:r>
    </w:p>
    <w:p w:rsidR="00BD03DB" w:rsidRPr="00BD03DB" w:rsidRDefault="00BD03DB" w:rsidP="00BD03DB">
      <w:pPr>
        <w:pStyle w:val="NormalWeb"/>
        <w:spacing w:before="0" w:beforeAutospacing="0" w:after="0" w:afterAutospacing="0"/>
        <w:jc w:val="both"/>
        <w:rPr>
          <w:rFonts w:ascii="Arial" w:hAnsi="Arial" w:cs="Arial"/>
          <w:b/>
        </w:rPr>
      </w:pPr>
    </w:p>
    <w:p w:rsidR="00BD03DB" w:rsidRPr="00BD03DB" w:rsidRDefault="00BD03DB" w:rsidP="00BD03DB">
      <w:pPr>
        <w:pStyle w:val="Ttulo3"/>
        <w:spacing w:before="0" w:beforeAutospacing="0" w:after="0" w:afterAutospacing="0"/>
        <w:jc w:val="both"/>
        <w:rPr>
          <w:rStyle w:val="mw-headline"/>
          <w:rFonts w:ascii="Arial" w:hAnsi="Arial" w:cs="Arial"/>
          <w:color w:val="FF0000"/>
          <w:sz w:val="24"/>
          <w:szCs w:val="24"/>
        </w:rPr>
      </w:pPr>
      <w:r w:rsidRPr="00BD03DB">
        <w:rPr>
          <w:rStyle w:val="mw-headline"/>
          <w:rFonts w:ascii="Arial" w:hAnsi="Arial" w:cs="Arial"/>
          <w:color w:val="FF0000"/>
          <w:sz w:val="24"/>
          <w:szCs w:val="24"/>
        </w:rPr>
        <w:t>La guerra contra los búlgaros</w:t>
      </w:r>
    </w:p>
    <w:p w:rsidR="00BD03DB" w:rsidRPr="00BD03DB" w:rsidRDefault="00BD03DB" w:rsidP="00BD03DB">
      <w:pPr>
        <w:pStyle w:val="Ttulo3"/>
        <w:spacing w:before="0" w:beforeAutospacing="0" w:after="0" w:afterAutospacing="0"/>
        <w:jc w:val="both"/>
        <w:rPr>
          <w:rFonts w:ascii="Arial" w:hAnsi="Arial" w:cs="Arial"/>
          <w:sz w:val="24"/>
          <w:szCs w:val="24"/>
        </w:rPr>
      </w:pPr>
    </w:p>
    <w:p w:rsidR="005E203E" w:rsidRDefault="00BD03DB" w:rsidP="00BD03DB">
      <w:pPr>
        <w:pStyle w:val="NormalWeb"/>
        <w:spacing w:before="0" w:beforeAutospacing="0" w:after="0" w:afterAutospacing="0"/>
        <w:jc w:val="both"/>
        <w:rPr>
          <w:rFonts w:ascii="Arial" w:hAnsi="Arial" w:cs="Arial"/>
          <w:b/>
        </w:rPr>
      </w:pPr>
      <w:r>
        <w:rPr>
          <w:rFonts w:ascii="Arial" w:hAnsi="Arial" w:cs="Arial"/>
          <w:b/>
        </w:rPr>
        <w:t xml:space="preserve">   </w:t>
      </w:r>
      <w:r w:rsidRPr="00BD03DB">
        <w:rPr>
          <w:rFonts w:ascii="Arial" w:hAnsi="Arial" w:cs="Arial"/>
          <w:b/>
        </w:rPr>
        <w:t xml:space="preserve">Otro de los problemas a los que Nicéforo tuvo que enfrentarse en </w:t>
      </w:r>
      <w:hyperlink r:id="rId61" w:tooltip="Europa" w:history="1">
        <w:r w:rsidRPr="00BD03DB">
          <w:rPr>
            <w:rStyle w:val="Hipervnculo"/>
            <w:rFonts w:ascii="Arial" w:hAnsi="Arial" w:cs="Arial"/>
            <w:b/>
            <w:color w:val="auto"/>
            <w:u w:val="none"/>
          </w:rPr>
          <w:t>Europa</w:t>
        </w:r>
      </w:hyperlink>
      <w:r w:rsidRPr="00BD03DB">
        <w:rPr>
          <w:rFonts w:ascii="Arial" w:hAnsi="Arial" w:cs="Arial"/>
          <w:b/>
        </w:rPr>
        <w:t xml:space="preserve"> fue la consol</w:t>
      </w:r>
      <w:r w:rsidRPr="00BD03DB">
        <w:rPr>
          <w:rFonts w:ascii="Arial" w:hAnsi="Arial" w:cs="Arial"/>
          <w:b/>
        </w:rPr>
        <w:t>i</w:t>
      </w:r>
      <w:r w:rsidRPr="00BD03DB">
        <w:rPr>
          <w:rFonts w:ascii="Arial" w:hAnsi="Arial" w:cs="Arial"/>
          <w:b/>
        </w:rPr>
        <w:t xml:space="preserve">dación del poder </w:t>
      </w:r>
      <w:hyperlink r:id="rId62" w:tooltip="Historia de Bulgaria" w:history="1">
        <w:r w:rsidRPr="00BD03DB">
          <w:rPr>
            <w:rStyle w:val="Hipervnculo"/>
            <w:rFonts w:ascii="Arial" w:hAnsi="Arial" w:cs="Arial"/>
            <w:b/>
            <w:color w:val="auto"/>
            <w:u w:val="none"/>
          </w:rPr>
          <w:t>búlgaro</w:t>
        </w:r>
      </w:hyperlink>
      <w:r w:rsidRPr="00BD03DB">
        <w:rPr>
          <w:rFonts w:ascii="Arial" w:hAnsi="Arial" w:cs="Arial"/>
          <w:b/>
        </w:rPr>
        <w:t xml:space="preserve"> en los </w:t>
      </w:r>
      <w:hyperlink r:id="rId63" w:tooltip="Balcanes" w:history="1">
        <w:r w:rsidRPr="00BD03DB">
          <w:rPr>
            <w:rStyle w:val="Hipervnculo"/>
            <w:rFonts w:ascii="Arial" w:hAnsi="Arial" w:cs="Arial"/>
            <w:b/>
            <w:color w:val="auto"/>
            <w:u w:val="none"/>
          </w:rPr>
          <w:t>Balcanes</w:t>
        </w:r>
      </w:hyperlink>
      <w:r w:rsidRPr="00BD03DB">
        <w:rPr>
          <w:rFonts w:ascii="Arial" w:hAnsi="Arial" w:cs="Arial"/>
          <w:b/>
        </w:rPr>
        <w:t xml:space="preserve">. Ya desde el año </w:t>
      </w:r>
      <w:hyperlink r:id="rId64" w:tooltip="807" w:history="1">
        <w:r w:rsidRPr="00BD03DB">
          <w:rPr>
            <w:rStyle w:val="Hipervnculo"/>
            <w:rFonts w:ascii="Arial" w:hAnsi="Arial" w:cs="Arial"/>
            <w:b/>
            <w:color w:val="auto"/>
            <w:u w:val="none"/>
          </w:rPr>
          <w:t>807</w:t>
        </w:r>
      </w:hyperlink>
      <w:r w:rsidRPr="00BD03DB">
        <w:rPr>
          <w:rFonts w:ascii="Arial" w:hAnsi="Arial" w:cs="Arial"/>
          <w:b/>
        </w:rPr>
        <w:t xml:space="preserve"> habían iniciado sus ataques contra la región del río </w:t>
      </w:r>
      <w:proofErr w:type="spellStart"/>
      <w:r w:rsidRPr="00BD03DB">
        <w:rPr>
          <w:rFonts w:ascii="Arial" w:hAnsi="Arial" w:cs="Arial"/>
          <w:b/>
        </w:rPr>
        <w:t>Estrimón</w:t>
      </w:r>
      <w:proofErr w:type="spellEnd"/>
      <w:r w:rsidRPr="00BD03DB">
        <w:rPr>
          <w:rFonts w:ascii="Arial" w:hAnsi="Arial" w:cs="Arial"/>
          <w:b/>
        </w:rPr>
        <w:t xml:space="preserve">, y en </w:t>
      </w:r>
      <w:hyperlink r:id="rId65" w:tooltip="809" w:history="1">
        <w:r w:rsidRPr="00BD03DB">
          <w:rPr>
            <w:rStyle w:val="Hipervnculo"/>
            <w:rFonts w:ascii="Arial" w:hAnsi="Arial" w:cs="Arial"/>
            <w:b/>
            <w:color w:val="auto"/>
            <w:u w:val="none"/>
          </w:rPr>
          <w:t>809</w:t>
        </w:r>
      </w:hyperlink>
      <w:r w:rsidRPr="00BD03DB">
        <w:rPr>
          <w:rFonts w:ascii="Arial" w:hAnsi="Arial" w:cs="Arial"/>
          <w:b/>
        </w:rPr>
        <w:t xml:space="preserve"> atacaron en la zona norte, poniendo sitio a la importante fortaleza de </w:t>
      </w:r>
      <w:hyperlink r:id="rId66" w:tooltip="Sofía" w:history="1">
        <w:proofErr w:type="spellStart"/>
        <w:r w:rsidRPr="00BD03DB">
          <w:rPr>
            <w:rStyle w:val="Hipervnculo"/>
            <w:rFonts w:ascii="Arial" w:hAnsi="Arial" w:cs="Arial"/>
            <w:b/>
            <w:i/>
            <w:iCs/>
            <w:color w:val="auto"/>
            <w:u w:val="none"/>
          </w:rPr>
          <w:t>Sardica</w:t>
        </w:r>
        <w:proofErr w:type="spellEnd"/>
      </w:hyperlink>
      <w:r w:rsidRPr="00BD03DB">
        <w:rPr>
          <w:rFonts w:ascii="Arial" w:hAnsi="Arial" w:cs="Arial"/>
          <w:b/>
        </w:rPr>
        <w:t xml:space="preserve">. Ante estos sucesos, Nicéforo marchó hacia </w:t>
      </w:r>
      <w:hyperlink r:id="rId67" w:tooltip="Plisca" w:history="1">
        <w:proofErr w:type="spellStart"/>
        <w:r w:rsidRPr="00BD03DB">
          <w:rPr>
            <w:rStyle w:val="Hipervnculo"/>
            <w:rFonts w:ascii="Arial" w:hAnsi="Arial" w:cs="Arial"/>
            <w:b/>
            <w:color w:val="auto"/>
            <w:u w:val="none"/>
          </w:rPr>
          <w:t>Plisca</w:t>
        </w:r>
        <w:proofErr w:type="spellEnd"/>
      </w:hyperlink>
      <w:r w:rsidRPr="00BD03DB">
        <w:rPr>
          <w:rFonts w:ascii="Arial" w:hAnsi="Arial" w:cs="Arial"/>
          <w:b/>
        </w:rPr>
        <w:t>, la cap</w:t>
      </w:r>
      <w:r w:rsidRPr="00BD03DB">
        <w:rPr>
          <w:rFonts w:ascii="Arial" w:hAnsi="Arial" w:cs="Arial"/>
          <w:b/>
        </w:rPr>
        <w:t>i</w:t>
      </w:r>
      <w:r w:rsidRPr="00BD03DB">
        <w:rPr>
          <w:rFonts w:ascii="Arial" w:hAnsi="Arial" w:cs="Arial"/>
          <w:b/>
        </w:rPr>
        <w:t xml:space="preserve">tal de los búlgaros, donde incendió el palacio del </w:t>
      </w:r>
      <w:hyperlink r:id="rId68" w:tooltip="Kan" w:history="1">
        <w:r w:rsidRPr="00BD03DB">
          <w:rPr>
            <w:rStyle w:val="Hipervnculo"/>
            <w:rFonts w:ascii="Arial" w:hAnsi="Arial" w:cs="Arial"/>
            <w:b/>
            <w:color w:val="auto"/>
            <w:u w:val="none"/>
          </w:rPr>
          <w:t>kan</w:t>
        </w:r>
      </w:hyperlink>
      <w:r w:rsidRPr="00BD03DB">
        <w:rPr>
          <w:rFonts w:ascii="Arial" w:hAnsi="Arial" w:cs="Arial"/>
          <w:b/>
        </w:rPr>
        <w:t xml:space="preserve"> </w:t>
      </w:r>
      <w:hyperlink r:id="rId69" w:tooltip="Krum" w:history="1">
        <w:proofErr w:type="spellStart"/>
        <w:r w:rsidRPr="00BD03DB">
          <w:rPr>
            <w:rStyle w:val="Hipervnculo"/>
            <w:rFonts w:ascii="Arial" w:hAnsi="Arial" w:cs="Arial"/>
            <w:b/>
            <w:color w:val="auto"/>
            <w:u w:val="none"/>
          </w:rPr>
          <w:t>Krum</w:t>
        </w:r>
        <w:proofErr w:type="spellEnd"/>
      </w:hyperlink>
      <w:r w:rsidRPr="00BD03DB">
        <w:rPr>
          <w:rFonts w:ascii="Arial" w:hAnsi="Arial" w:cs="Arial"/>
          <w:b/>
        </w:rPr>
        <w:t xml:space="preserve"> en venganza, a la vez que o</w:t>
      </w:r>
      <w:r w:rsidRPr="00BD03DB">
        <w:rPr>
          <w:rFonts w:ascii="Arial" w:hAnsi="Arial" w:cs="Arial"/>
          <w:b/>
        </w:rPr>
        <w:t>r</w:t>
      </w:r>
      <w:r w:rsidRPr="00BD03DB">
        <w:rPr>
          <w:rFonts w:ascii="Arial" w:hAnsi="Arial" w:cs="Arial"/>
          <w:b/>
        </w:rPr>
        <w:t>denaba la colonización militar de las zonas fronterizas con los búlgaros.</w:t>
      </w:r>
    </w:p>
    <w:p w:rsidR="005E203E" w:rsidRDefault="005E203E" w:rsidP="00BD03DB">
      <w:pPr>
        <w:pStyle w:val="NormalWeb"/>
        <w:spacing w:before="0" w:beforeAutospacing="0" w:after="0" w:afterAutospacing="0"/>
        <w:jc w:val="both"/>
        <w:rPr>
          <w:rFonts w:ascii="Arial" w:hAnsi="Arial" w:cs="Arial"/>
          <w:b/>
        </w:rPr>
      </w:pPr>
    </w:p>
    <w:p w:rsidR="00BD03DB" w:rsidRDefault="000229C4" w:rsidP="00BD03DB">
      <w:pPr>
        <w:pStyle w:val="NormalWeb"/>
        <w:spacing w:before="0" w:beforeAutospacing="0" w:after="0" w:afterAutospacing="0"/>
        <w:jc w:val="both"/>
        <w:rPr>
          <w:rFonts w:ascii="Arial" w:hAnsi="Arial" w:cs="Arial"/>
          <w:b/>
        </w:rPr>
      </w:pPr>
      <w:r>
        <w:rPr>
          <w:rFonts w:ascii="Arial" w:hAnsi="Arial" w:cs="Arial"/>
          <w:b/>
        </w:rPr>
        <w:t xml:space="preserve">  </w:t>
      </w:r>
      <w:r w:rsidR="00BD03DB" w:rsidRPr="00BD03DB">
        <w:rPr>
          <w:rFonts w:ascii="Arial" w:hAnsi="Arial" w:cs="Arial"/>
          <w:b/>
        </w:rPr>
        <w:t xml:space="preserve"> Sin embargo, esta medida resultó ineficaz, pues los colonos no pudieron detener el s</w:t>
      </w:r>
      <w:r w:rsidR="00BD03DB" w:rsidRPr="00BD03DB">
        <w:rPr>
          <w:rFonts w:ascii="Arial" w:hAnsi="Arial" w:cs="Arial"/>
          <w:b/>
        </w:rPr>
        <w:t>i</w:t>
      </w:r>
      <w:r w:rsidR="00BD03DB" w:rsidRPr="00BD03DB">
        <w:rPr>
          <w:rFonts w:ascii="Arial" w:hAnsi="Arial" w:cs="Arial"/>
          <w:b/>
        </w:rPr>
        <w:t xml:space="preserve">guiente ataque de los búlgaros, por lo cual Nicéforo salió nuevamente en campaña contra </w:t>
      </w:r>
      <w:proofErr w:type="spellStart"/>
      <w:r w:rsidR="00BD03DB" w:rsidRPr="00BD03DB">
        <w:rPr>
          <w:rFonts w:ascii="Arial" w:hAnsi="Arial" w:cs="Arial"/>
          <w:b/>
        </w:rPr>
        <w:t>Krum</w:t>
      </w:r>
      <w:proofErr w:type="spellEnd"/>
      <w:r w:rsidR="00BD03DB" w:rsidRPr="00BD03DB">
        <w:rPr>
          <w:rFonts w:ascii="Arial" w:hAnsi="Arial" w:cs="Arial"/>
          <w:b/>
        </w:rPr>
        <w:t xml:space="preserve">, movilizando un ejército tan numeroso que el kan solicitó la paz, si bien Nicéforo desechó su propuesta y avanzó nuevamente hacia </w:t>
      </w:r>
      <w:proofErr w:type="spellStart"/>
      <w:r w:rsidR="00BD03DB" w:rsidRPr="00BD03DB">
        <w:rPr>
          <w:rFonts w:ascii="Arial" w:hAnsi="Arial" w:cs="Arial"/>
          <w:b/>
        </w:rPr>
        <w:t>Plisca</w:t>
      </w:r>
      <w:proofErr w:type="spellEnd"/>
      <w:r w:rsidR="00BD03DB" w:rsidRPr="00BD03DB">
        <w:rPr>
          <w:rFonts w:ascii="Arial" w:hAnsi="Arial" w:cs="Arial"/>
          <w:b/>
        </w:rPr>
        <w:t xml:space="preserve">, que fue saqueada y ejecutada su </w:t>
      </w:r>
      <w:proofErr w:type="spellStart"/>
      <w:r w:rsidR="00BD03DB" w:rsidRPr="00BD03DB">
        <w:rPr>
          <w:rFonts w:ascii="Arial" w:hAnsi="Arial" w:cs="Arial"/>
          <w:b/>
        </w:rPr>
        <w:t>guarnición.</w:t>
      </w:r>
      <w:r>
        <w:rPr>
          <w:rFonts w:ascii="Arial" w:hAnsi="Arial" w:cs="Arial"/>
          <w:b/>
        </w:rPr>
        <w:t>El</w:t>
      </w:r>
      <w:proofErr w:type="spellEnd"/>
      <w:r w:rsidR="00BD03DB" w:rsidRPr="00BD03DB">
        <w:rPr>
          <w:rFonts w:ascii="Arial" w:hAnsi="Arial" w:cs="Arial"/>
          <w:b/>
        </w:rPr>
        <w:t xml:space="preserve"> </w:t>
      </w:r>
      <w:hyperlink r:id="rId70" w:tooltip="26 de julio" w:history="1">
        <w:r w:rsidR="00BD03DB" w:rsidRPr="00BD03DB">
          <w:rPr>
            <w:rStyle w:val="Hipervnculo"/>
            <w:rFonts w:ascii="Arial" w:hAnsi="Arial" w:cs="Arial"/>
            <w:b/>
            <w:color w:val="auto"/>
            <w:u w:val="none"/>
          </w:rPr>
          <w:t>26 de julio</w:t>
        </w:r>
      </w:hyperlink>
      <w:r w:rsidR="00BD03DB" w:rsidRPr="00BD03DB">
        <w:rPr>
          <w:rFonts w:ascii="Arial" w:hAnsi="Arial" w:cs="Arial"/>
          <w:b/>
        </w:rPr>
        <w:t xml:space="preserve"> el ejército bizantino cayó en una emboscada cuando atraves</w:t>
      </w:r>
      <w:r w:rsidR="00BD03DB" w:rsidRPr="00BD03DB">
        <w:rPr>
          <w:rFonts w:ascii="Arial" w:hAnsi="Arial" w:cs="Arial"/>
          <w:b/>
        </w:rPr>
        <w:t>a</w:t>
      </w:r>
      <w:r w:rsidR="00BD03DB" w:rsidRPr="00BD03DB">
        <w:rPr>
          <w:rFonts w:ascii="Arial" w:hAnsi="Arial" w:cs="Arial"/>
          <w:b/>
        </w:rPr>
        <w:t xml:space="preserve">ba un desfiladero en ruta hacia </w:t>
      </w:r>
      <w:hyperlink r:id="rId71" w:tooltip="Sofía" w:history="1">
        <w:proofErr w:type="spellStart"/>
        <w:r w:rsidR="00BD03DB" w:rsidRPr="00BD03DB">
          <w:rPr>
            <w:rStyle w:val="Hipervnculo"/>
            <w:rFonts w:ascii="Arial" w:hAnsi="Arial" w:cs="Arial"/>
            <w:b/>
            <w:i/>
            <w:iCs/>
            <w:color w:val="auto"/>
            <w:u w:val="none"/>
          </w:rPr>
          <w:t>Serdica</w:t>
        </w:r>
        <w:proofErr w:type="spellEnd"/>
      </w:hyperlink>
      <w:r w:rsidR="00BD03DB" w:rsidRPr="00BD03DB">
        <w:rPr>
          <w:rFonts w:ascii="Arial" w:hAnsi="Arial" w:cs="Arial"/>
          <w:b/>
        </w:rPr>
        <w:t>, atrapados por empalizadas al frente y en la retagua</w:t>
      </w:r>
      <w:r w:rsidR="00BD03DB" w:rsidRPr="00BD03DB">
        <w:rPr>
          <w:rFonts w:ascii="Arial" w:hAnsi="Arial" w:cs="Arial"/>
          <w:b/>
        </w:rPr>
        <w:t>r</w:t>
      </w:r>
      <w:r w:rsidR="00BD03DB" w:rsidRPr="00BD03DB">
        <w:rPr>
          <w:rFonts w:ascii="Arial" w:hAnsi="Arial" w:cs="Arial"/>
          <w:b/>
        </w:rPr>
        <w:t>dia. Ante las dudas del emperador bizantino por asaltar la empalizada, los búlgaros atac</w:t>
      </w:r>
      <w:r w:rsidR="00BD03DB" w:rsidRPr="00BD03DB">
        <w:rPr>
          <w:rFonts w:ascii="Arial" w:hAnsi="Arial" w:cs="Arial"/>
          <w:b/>
        </w:rPr>
        <w:t>a</w:t>
      </w:r>
      <w:r w:rsidR="00BD03DB" w:rsidRPr="00BD03DB">
        <w:rPr>
          <w:rFonts w:ascii="Arial" w:hAnsi="Arial" w:cs="Arial"/>
          <w:b/>
        </w:rPr>
        <w:t>ron, acabando con la vida del emperador y varios de sus generales y nobles, a la vez que el ejército bizantino trataba de huir desordenadamente, lo cual provocó muchas bajas.</w:t>
      </w:r>
    </w:p>
    <w:p w:rsidR="00BD03DB" w:rsidRDefault="00BD03DB" w:rsidP="00BD03DB">
      <w:pPr>
        <w:pStyle w:val="NormalWeb"/>
        <w:spacing w:before="0" w:beforeAutospacing="0" w:after="0" w:afterAutospacing="0"/>
        <w:jc w:val="both"/>
        <w:rPr>
          <w:rFonts w:ascii="Arial" w:hAnsi="Arial" w:cs="Arial"/>
          <w:b/>
        </w:rPr>
      </w:pPr>
    </w:p>
    <w:p w:rsidR="00BD03DB" w:rsidRDefault="00BD03DB" w:rsidP="00BD03DB">
      <w:pPr>
        <w:pStyle w:val="NormalWeb"/>
        <w:spacing w:before="0" w:beforeAutospacing="0" w:after="0" w:afterAutospacing="0"/>
        <w:jc w:val="both"/>
        <w:rPr>
          <w:rFonts w:ascii="Arial" w:hAnsi="Arial" w:cs="Arial"/>
          <w:b/>
        </w:rPr>
      </w:pPr>
      <w:r>
        <w:rPr>
          <w:rFonts w:ascii="Arial" w:hAnsi="Arial" w:cs="Arial"/>
          <w:b/>
        </w:rPr>
        <w:t xml:space="preserve">  </w:t>
      </w:r>
      <w:r w:rsidRPr="00BD03DB">
        <w:rPr>
          <w:rFonts w:ascii="Arial" w:hAnsi="Arial" w:cs="Arial"/>
          <w:b/>
        </w:rPr>
        <w:t xml:space="preserve"> </w:t>
      </w:r>
      <w:hyperlink r:id="rId72" w:tooltip="Estauracio" w:history="1">
        <w:proofErr w:type="spellStart"/>
        <w:r w:rsidRPr="00BD03DB">
          <w:rPr>
            <w:rStyle w:val="Hipervnculo"/>
            <w:rFonts w:ascii="Arial" w:hAnsi="Arial" w:cs="Arial"/>
            <w:b/>
            <w:color w:val="auto"/>
            <w:u w:val="none"/>
          </w:rPr>
          <w:t>Estauracio</w:t>
        </w:r>
        <w:proofErr w:type="spellEnd"/>
      </w:hyperlink>
      <w:r w:rsidRPr="00BD03DB">
        <w:rPr>
          <w:rFonts w:ascii="Arial" w:hAnsi="Arial" w:cs="Arial"/>
          <w:b/>
        </w:rPr>
        <w:t xml:space="preserve">, el hijo y sucesor de Nicéforo, consiguió reunir los restos del ejército y a los nobles supervivientes, y emprendió la retirada hacia </w:t>
      </w:r>
      <w:hyperlink r:id="rId73" w:tooltip="Adrianópolis" w:history="1">
        <w:proofErr w:type="spellStart"/>
        <w:r w:rsidRPr="00BD03DB">
          <w:rPr>
            <w:rStyle w:val="Hipervnculo"/>
            <w:rFonts w:ascii="Arial" w:hAnsi="Arial" w:cs="Arial"/>
            <w:b/>
            <w:color w:val="auto"/>
            <w:u w:val="none"/>
          </w:rPr>
          <w:t>Adrianópolis</w:t>
        </w:r>
        <w:proofErr w:type="spellEnd"/>
      </w:hyperlink>
      <w:r w:rsidRPr="00BD03DB">
        <w:rPr>
          <w:rFonts w:ascii="Arial" w:hAnsi="Arial" w:cs="Arial"/>
          <w:b/>
        </w:rPr>
        <w:t>, si bien él mismo sufría heridas de gravedad.</w:t>
      </w:r>
    </w:p>
    <w:p w:rsidR="00BD03DB" w:rsidRPr="00BD03DB" w:rsidRDefault="00BD03DB" w:rsidP="00BD03DB">
      <w:pPr>
        <w:pStyle w:val="NormalWeb"/>
        <w:spacing w:before="0" w:beforeAutospacing="0" w:after="0" w:afterAutospacing="0"/>
        <w:jc w:val="both"/>
        <w:rPr>
          <w:rFonts w:ascii="Arial" w:hAnsi="Arial" w:cs="Arial"/>
          <w:b/>
        </w:rPr>
      </w:pPr>
    </w:p>
    <w:p w:rsidR="00BD03DB" w:rsidRPr="00BD03DB" w:rsidRDefault="00BD03DB" w:rsidP="00BD03DB">
      <w:pPr>
        <w:pStyle w:val="NormalWeb"/>
        <w:spacing w:before="0" w:beforeAutospacing="0" w:after="0" w:afterAutospacing="0"/>
        <w:jc w:val="both"/>
        <w:rPr>
          <w:rFonts w:ascii="Arial" w:hAnsi="Arial" w:cs="Arial"/>
          <w:b/>
        </w:rPr>
      </w:pPr>
      <w:r>
        <w:rPr>
          <w:rFonts w:ascii="Arial" w:hAnsi="Arial" w:cs="Arial"/>
          <w:b/>
        </w:rPr>
        <w:t xml:space="preserve">   </w:t>
      </w:r>
      <w:r w:rsidRPr="00BD03DB">
        <w:rPr>
          <w:rFonts w:ascii="Arial" w:hAnsi="Arial" w:cs="Arial"/>
          <w:b/>
        </w:rPr>
        <w:t xml:space="preserve">La </w:t>
      </w:r>
      <w:hyperlink r:id="rId74" w:tooltip="Batalla de Pliska" w:history="1">
        <w:r w:rsidRPr="00BD03DB">
          <w:rPr>
            <w:rStyle w:val="Hipervnculo"/>
            <w:rFonts w:ascii="Arial" w:hAnsi="Arial" w:cs="Arial"/>
            <w:b/>
            <w:color w:val="auto"/>
            <w:u w:val="none"/>
          </w:rPr>
          <w:t>derrota del ejército bizantino</w:t>
        </w:r>
      </w:hyperlink>
      <w:r w:rsidRPr="00BD03DB">
        <w:rPr>
          <w:rFonts w:ascii="Arial" w:hAnsi="Arial" w:cs="Arial"/>
          <w:b/>
        </w:rPr>
        <w:t xml:space="preserve"> supuso un duro golpe para el Imperio, que no asistía a la muerte del emperador en combate contra los </w:t>
      </w:r>
      <w:hyperlink r:id="rId75" w:tooltip="Pagano" w:history="1">
        <w:r w:rsidRPr="00BD03DB">
          <w:rPr>
            <w:rStyle w:val="Hipervnculo"/>
            <w:rFonts w:ascii="Arial" w:hAnsi="Arial" w:cs="Arial"/>
            <w:b/>
            <w:color w:val="auto"/>
            <w:u w:val="none"/>
          </w:rPr>
          <w:t>paganos</w:t>
        </w:r>
      </w:hyperlink>
      <w:r w:rsidRPr="00BD03DB">
        <w:rPr>
          <w:rFonts w:ascii="Arial" w:hAnsi="Arial" w:cs="Arial"/>
          <w:b/>
        </w:rPr>
        <w:t xml:space="preserve"> desde el año </w:t>
      </w:r>
      <w:hyperlink r:id="rId76" w:tooltip="378" w:history="1">
        <w:r w:rsidRPr="00BD03DB">
          <w:rPr>
            <w:rStyle w:val="Hipervnculo"/>
            <w:rFonts w:ascii="Arial" w:hAnsi="Arial" w:cs="Arial"/>
            <w:b/>
            <w:color w:val="auto"/>
            <w:u w:val="none"/>
          </w:rPr>
          <w:t>378</w:t>
        </w:r>
      </w:hyperlink>
      <w:r w:rsidRPr="00BD03DB">
        <w:rPr>
          <w:rFonts w:ascii="Arial" w:hAnsi="Arial" w:cs="Arial"/>
          <w:b/>
        </w:rPr>
        <w:t xml:space="preserve">, con la muerte de </w:t>
      </w:r>
      <w:hyperlink r:id="rId77" w:tooltip="Valente" w:history="1">
        <w:r w:rsidRPr="00BD03DB">
          <w:rPr>
            <w:rStyle w:val="Hipervnculo"/>
            <w:rFonts w:ascii="Arial" w:hAnsi="Arial" w:cs="Arial"/>
            <w:b/>
            <w:color w:val="auto"/>
            <w:u w:val="none"/>
          </w:rPr>
          <w:t>Valente</w:t>
        </w:r>
      </w:hyperlink>
      <w:r w:rsidRPr="00BD03DB">
        <w:rPr>
          <w:rFonts w:ascii="Arial" w:hAnsi="Arial" w:cs="Arial"/>
          <w:b/>
        </w:rPr>
        <w:t xml:space="preserve"> a mano de los </w:t>
      </w:r>
      <w:hyperlink r:id="rId78" w:tooltip="Visigodos" w:history="1">
        <w:r w:rsidRPr="00BD03DB">
          <w:rPr>
            <w:rStyle w:val="Hipervnculo"/>
            <w:rFonts w:ascii="Arial" w:hAnsi="Arial" w:cs="Arial"/>
            <w:b/>
            <w:color w:val="auto"/>
            <w:u w:val="none"/>
          </w:rPr>
          <w:t>visigodos</w:t>
        </w:r>
      </w:hyperlink>
      <w:r w:rsidRPr="00BD03DB">
        <w:rPr>
          <w:rFonts w:ascii="Arial" w:hAnsi="Arial" w:cs="Arial"/>
          <w:b/>
        </w:rPr>
        <w:t xml:space="preserve">. El kan </w:t>
      </w:r>
      <w:proofErr w:type="spellStart"/>
      <w:r w:rsidRPr="00BD03DB">
        <w:rPr>
          <w:rFonts w:ascii="Arial" w:hAnsi="Arial" w:cs="Arial"/>
          <w:b/>
        </w:rPr>
        <w:t>Krum</w:t>
      </w:r>
      <w:proofErr w:type="spellEnd"/>
      <w:r w:rsidRPr="00BD03DB">
        <w:rPr>
          <w:rFonts w:ascii="Arial" w:hAnsi="Arial" w:cs="Arial"/>
          <w:b/>
        </w:rPr>
        <w:t xml:space="preserve"> se hizo una copa con el </w:t>
      </w:r>
      <w:hyperlink r:id="rId79" w:tooltip="Cráneo" w:history="1">
        <w:r w:rsidRPr="00BD03DB">
          <w:rPr>
            <w:rStyle w:val="Hipervnculo"/>
            <w:rFonts w:ascii="Arial" w:hAnsi="Arial" w:cs="Arial"/>
            <w:b/>
            <w:color w:val="auto"/>
            <w:u w:val="none"/>
          </w:rPr>
          <w:t>cráneo</w:t>
        </w:r>
      </w:hyperlink>
      <w:r w:rsidRPr="00BD03DB">
        <w:rPr>
          <w:rFonts w:ascii="Arial" w:hAnsi="Arial" w:cs="Arial"/>
          <w:b/>
        </w:rPr>
        <w:t xml:space="preserve"> revestido de </w:t>
      </w:r>
      <w:hyperlink r:id="rId80" w:tooltip="Plata" w:history="1">
        <w:r w:rsidRPr="00BD03DB">
          <w:rPr>
            <w:rStyle w:val="Hipervnculo"/>
            <w:rFonts w:ascii="Arial" w:hAnsi="Arial" w:cs="Arial"/>
            <w:b/>
            <w:color w:val="auto"/>
            <w:u w:val="none"/>
          </w:rPr>
          <w:t>plata</w:t>
        </w:r>
      </w:hyperlink>
      <w:r w:rsidRPr="00BD03DB">
        <w:rPr>
          <w:rFonts w:ascii="Arial" w:hAnsi="Arial" w:cs="Arial"/>
          <w:b/>
        </w:rPr>
        <w:t xml:space="preserve"> del emperador, con la cual brindó con sus nobles por la victoria obtenida, a la vez que amenazaba con dirigirse hacia </w:t>
      </w:r>
      <w:hyperlink r:id="rId81" w:tooltip="Constantinopla" w:history="1">
        <w:r w:rsidRPr="00BD03DB">
          <w:rPr>
            <w:rStyle w:val="Hipervnculo"/>
            <w:rFonts w:ascii="Arial" w:hAnsi="Arial" w:cs="Arial"/>
            <w:b/>
            <w:color w:val="auto"/>
            <w:u w:val="none"/>
          </w:rPr>
          <w:t>Constantinopla</w:t>
        </w:r>
      </w:hyperlink>
      <w:r w:rsidRPr="00BD03DB">
        <w:rPr>
          <w:rFonts w:ascii="Arial" w:hAnsi="Arial" w:cs="Arial"/>
          <w:b/>
        </w:rPr>
        <w:t>.</w:t>
      </w:r>
    </w:p>
    <w:p w:rsidR="00BD03DB" w:rsidRDefault="00BD03DB" w:rsidP="00BD03DB">
      <w:pPr>
        <w:pStyle w:val="Ttulo1"/>
        <w:spacing w:before="0" w:beforeAutospacing="0" w:after="0" w:afterAutospacing="0"/>
        <w:jc w:val="both"/>
        <w:rPr>
          <w:rFonts w:ascii="Arial" w:hAnsi="Arial" w:cs="Arial"/>
          <w:sz w:val="24"/>
          <w:szCs w:val="24"/>
        </w:rPr>
      </w:pPr>
    </w:p>
    <w:p w:rsidR="00BD03DB" w:rsidRPr="000229C4" w:rsidRDefault="000229C4" w:rsidP="00BD03DB">
      <w:pPr>
        <w:pStyle w:val="Ttulo2"/>
        <w:jc w:val="both"/>
        <w:rPr>
          <w:rFonts w:ascii="Arial" w:hAnsi="Arial" w:cs="Arial"/>
          <w:color w:val="FF0000"/>
        </w:rPr>
      </w:pPr>
      <w:r>
        <w:rPr>
          <w:rStyle w:val="Textoennegrita"/>
          <w:rFonts w:ascii="Arial" w:hAnsi="Arial" w:cs="Arial"/>
          <w:b/>
          <w:bCs/>
          <w:color w:val="FF0000"/>
        </w:rPr>
        <w:t xml:space="preserve"> Reinado</w:t>
      </w:r>
      <w:r w:rsidR="00BD03DB" w:rsidRPr="000229C4">
        <w:rPr>
          <w:rStyle w:val="Textoennegrita"/>
          <w:rFonts w:ascii="Arial" w:hAnsi="Arial" w:cs="Arial"/>
          <w:b/>
          <w:bCs/>
          <w:color w:val="FF0000"/>
        </w:rPr>
        <w:t xml:space="preserve"> del emperador Nicéforo</w:t>
      </w:r>
    </w:p>
    <w:p w:rsidR="00BD03DB" w:rsidRPr="005E203E" w:rsidRDefault="00BD03DB" w:rsidP="00BD03DB">
      <w:pPr>
        <w:rPr>
          <w:b/>
        </w:rPr>
      </w:pPr>
      <w:r>
        <w:t> </w:t>
      </w:r>
      <w:r w:rsidR="000229C4">
        <w:t xml:space="preserve">    </w:t>
      </w:r>
      <w:r w:rsidR="005E203E" w:rsidRPr="005E203E">
        <w:rPr>
          <w:b/>
        </w:rPr>
        <w:t xml:space="preserve">El periodo de gobierno del Emperador Nicéforo fue uno de los más agitados del Imperio bizantino. Se puede reflejar </w:t>
      </w:r>
      <w:proofErr w:type="spellStart"/>
      <w:r w:rsidR="005E203E" w:rsidRPr="005E203E">
        <w:rPr>
          <w:b/>
        </w:rPr>
        <w:t>algunio</w:t>
      </w:r>
      <w:proofErr w:type="spellEnd"/>
      <w:r w:rsidR="005E203E" w:rsidRPr="005E203E">
        <w:rPr>
          <w:b/>
        </w:rPr>
        <w:t xml:space="preserve"> hechos que se recuerdan de este accidentado reinado</w:t>
      </w:r>
    </w:p>
    <w:p w:rsidR="00BD03DB" w:rsidRPr="005E203E" w:rsidRDefault="000229C4" w:rsidP="00BD03DB">
      <w:pPr>
        <w:pStyle w:val="NormalWeb"/>
        <w:jc w:val="both"/>
        <w:rPr>
          <w:rFonts w:ascii="Arial" w:hAnsi="Arial" w:cs="Arial"/>
          <w:b/>
        </w:rPr>
      </w:pPr>
      <w:r>
        <w:rPr>
          <w:rFonts w:ascii="Arial" w:hAnsi="Arial" w:cs="Arial"/>
          <w:b/>
        </w:rPr>
        <w:t xml:space="preserve">   </w:t>
      </w:r>
      <w:r w:rsidR="00BD03DB" w:rsidRPr="005E203E">
        <w:rPr>
          <w:rFonts w:ascii="Arial" w:hAnsi="Arial" w:cs="Arial"/>
          <w:b/>
        </w:rPr>
        <w:t>Se conoce muy poco de la historia personal del nuevo emperador. Las fuentes conserv</w:t>
      </w:r>
      <w:r w:rsidR="00BD03DB" w:rsidRPr="005E203E">
        <w:rPr>
          <w:rFonts w:ascii="Arial" w:hAnsi="Arial" w:cs="Arial"/>
          <w:b/>
        </w:rPr>
        <w:t>a</w:t>
      </w:r>
      <w:r w:rsidR="00BD03DB" w:rsidRPr="005E203E">
        <w:rPr>
          <w:rFonts w:ascii="Arial" w:hAnsi="Arial" w:cs="Arial"/>
          <w:b/>
        </w:rPr>
        <w:t xml:space="preserve">das (sirias y árabes) mencionan su origen árabe y sugieren que descendía de una noble familia  emparentada con los </w:t>
      </w:r>
      <w:hyperlink r:id="rId82" w:tgtFrame="_blank" w:history="1">
        <w:proofErr w:type="spellStart"/>
        <w:r w:rsidR="00BD03DB" w:rsidRPr="005E203E">
          <w:rPr>
            <w:rStyle w:val="Hipervnculo"/>
            <w:rFonts w:ascii="Arial" w:hAnsi="Arial" w:cs="Arial"/>
            <w:b/>
            <w:color w:val="auto"/>
            <w:u w:val="none"/>
          </w:rPr>
          <w:t>Gasánidas</w:t>
        </w:r>
        <w:proofErr w:type="spellEnd"/>
      </w:hyperlink>
      <w:r w:rsidR="00BD03DB" w:rsidRPr="005E203E">
        <w:rPr>
          <w:rFonts w:ascii="Arial" w:hAnsi="Arial" w:cs="Arial"/>
          <w:b/>
        </w:rPr>
        <w:t xml:space="preserve"> de Siria y emigrada a Capadocia. Si bien ese s</w:t>
      </w:r>
      <w:r w:rsidR="00BD03DB" w:rsidRPr="005E203E">
        <w:rPr>
          <w:rFonts w:ascii="Arial" w:hAnsi="Arial" w:cs="Arial"/>
          <w:b/>
        </w:rPr>
        <w:t>u</w:t>
      </w:r>
      <w:r w:rsidR="00BD03DB" w:rsidRPr="005E203E">
        <w:rPr>
          <w:rFonts w:ascii="Arial" w:hAnsi="Arial" w:cs="Arial"/>
          <w:b/>
        </w:rPr>
        <w:t>puesto origen no es confirmado por ninguna fuente bizantina conocida, sí parece razon</w:t>
      </w:r>
      <w:r w:rsidR="00BD03DB" w:rsidRPr="005E203E">
        <w:rPr>
          <w:rFonts w:ascii="Arial" w:hAnsi="Arial" w:cs="Arial"/>
          <w:b/>
        </w:rPr>
        <w:t>a</w:t>
      </w:r>
      <w:r w:rsidR="00BD03DB" w:rsidRPr="005E203E">
        <w:rPr>
          <w:rFonts w:ascii="Arial" w:hAnsi="Arial" w:cs="Arial"/>
          <w:b/>
        </w:rPr>
        <w:t xml:space="preserve">ble atribuir un origen a Nicéforo en las provincias orientales del Imperio, probablemente capadocio. En la </w:t>
      </w:r>
      <w:r w:rsidR="00BD03DB" w:rsidRPr="005E203E">
        <w:rPr>
          <w:rStyle w:val="nfasis"/>
          <w:rFonts w:ascii="Arial" w:hAnsi="Arial" w:cs="Arial"/>
          <w:b/>
        </w:rPr>
        <w:t>Crónica del año 811</w:t>
      </w:r>
      <w:r w:rsidR="00BD03DB" w:rsidRPr="005E203E">
        <w:rPr>
          <w:rFonts w:ascii="Arial" w:hAnsi="Arial" w:cs="Arial"/>
          <w:b/>
        </w:rPr>
        <w:t xml:space="preserve"> se ha conservado un retrato en el tiempo de la exp</w:t>
      </w:r>
      <w:r w:rsidR="00BD03DB" w:rsidRPr="005E203E">
        <w:rPr>
          <w:rFonts w:ascii="Arial" w:hAnsi="Arial" w:cs="Arial"/>
          <w:b/>
        </w:rPr>
        <w:t>e</w:t>
      </w:r>
      <w:r w:rsidR="00BD03DB" w:rsidRPr="005E203E">
        <w:rPr>
          <w:rFonts w:ascii="Arial" w:hAnsi="Arial" w:cs="Arial"/>
          <w:b/>
        </w:rPr>
        <w:t>dición en la que perdió la vida:</w:t>
      </w:r>
    </w:p>
    <w:p w:rsidR="00BD03DB" w:rsidRPr="005E203E" w:rsidRDefault="000229C4" w:rsidP="00BD03DB">
      <w:pPr>
        <w:pStyle w:val="Ttulo5"/>
        <w:jc w:val="both"/>
        <w:rPr>
          <w:rFonts w:ascii="Arial" w:hAnsi="Arial" w:cs="Arial"/>
          <w:b/>
          <w:color w:val="auto"/>
        </w:rPr>
      </w:pPr>
      <w:r>
        <w:rPr>
          <w:rFonts w:ascii="Arial" w:hAnsi="Arial" w:cs="Arial"/>
          <w:b/>
          <w:color w:val="auto"/>
        </w:rPr>
        <w:t xml:space="preserve">   </w:t>
      </w:r>
      <w:r w:rsidR="00BD03DB" w:rsidRPr="005E203E">
        <w:rPr>
          <w:rFonts w:ascii="Arial" w:hAnsi="Arial" w:cs="Arial"/>
          <w:b/>
          <w:color w:val="auto"/>
        </w:rPr>
        <w:t>Era un hombre de talla por encima de la mayoría, de espaldas recias, barrigudo, de cab</w:t>
      </w:r>
      <w:r w:rsidR="00BD03DB" w:rsidRPr="005E203E">
        <w:rPr>
          <w:rFonts w:ascii="Arial" w:hAnsi="Arial" w:cs="Arial"/>
          <w:b/>
          <w:color w:val="auto"/>
        </w:rPr>
        <w:t>e</w:t>
      </w:r>
      <w:r w:rsidR="00BD03DB" w:rsidRPr="005E203E">
        <w:rPr>
          <w:rFonts w:ascii="Arial" w:hAnsi="Arial" w:cs="Arial"/>
          <w:b/>
          <w:color w:val="auto"/>
        </w:rPr>
        <w:t>llo espeso, con labios gruesos, la cara estrecha y una gran barba encanecida, de físico p</w:t>
      </w:r>
      <w:r w:rsidR="00BD03DB" w:rsidRPr="005E203E">
        <w:rPr>
          <w:rFonts w:ascii="Arial" w:hAnsi="Arial" w:cs="Arial"/>
          <w:b/>
          <w:color w:val="auto"/>
        </w:rPr>
        <w:t>e</w:t>
      </w:r>
      <w:r w:rsidR="00BD03DB" w:rsidRPr="005E203E">
        <w:rPr>
          <w:rFonts w:ascii="Arial" w:hAnsi="Arial" w:cs="Arial"/>
          <w:b/>
          <w:color w:val="auto"/>
        </w:rPr>
        <w:t xml:space="preserve">sado pero muy inteligente, avispado y de pensamiento rápido, sobre todo para los asuntos del fisco, pero mezquino y amante del dinero en exceso. Por eso merece la condenación </w:t>
      </w:r>
      <w:proofErr w:type="spellStart"/>
      <w:r w:rsidR="00BD03DB" w:rsidRPr="005E203E">
        <w:rPr>
          <w:rFonts w:ascii="Arial" w:hAnsi="Arial" w:cs="Arial"/>
          <w:b/>
          <w:color w:val="auto"/>
        </w:rPr>
        <w:t>eterna.</w:t>
      </w:r>
      <w:r w:rsidR="00BD03DB" w:rsidRPr="005E203E">
        <w:rPr>
          <w:rStyle w:val="nfasis"/>
          <w:rFonts w:ascii="Arial" w:hAnsi="Arial" w:cs="Arial"/>
          <w:b/>
          <w:color w:val="auto"/>
        </w:rPr>
        <w:t>Crónica</w:t>
      </w:r>
      <w:proofErr w:type="spellEnd"/>
      <w:r w:rsidR="00BD03DB" w:rsidRPr="005E203E">
        <w:rPr>
          <w:rStyle w:val="nfasis"/>
          <w:rFonts w:ascii="Arial" w:hAnsi="Arial" w:cs="Arial"/>
          <w:b/>
          <w:color w:val="auto"/>
        </w:rPr>
        <w:t xml:space="preserve"> del año 811</w:t>
      </w:r>
      <w:r w:rsidR="00BD03DB" w:rsidRPr="005E203E">
        <w:rPr>
          <w:rStyle w:val="su-quote-cite"/>
          <w:rFonts w:ascii="Arial" w:hAnsi="Arial" w:cs="Arial"/>
          <w:b/>
          <w:color w:val="auto"/>
        </w:rPr>
        <w:t>, 87-92</w:t>
      </w:r>
    </w:p>
    <w:p w:rsidR="00BD03DB" w:rsidRPr="005E203E" w:rsidRDefault="00BD03DB" w:rsidP="00BD03DB">
      <w:pPr>
        <w:pStyle w:val="NormalWeb"/>
        <w:jc w:val="both"/>
        <w:rPr>
          <w:rFonts w:ascii="Arial" w:hAnsi="Arial" w:cs="Arial"/>
          <w:b/>
        </w:rPr>
      </w:pPr>
      <w:r w:rsidRPr="005E203E">
        <w:rPr>
          <w:rFonts w:ascii="Arial" w:hAnsi="Arial" w:cs="Arial"/>
          <w:b/>
        </w:rPr>
        <w:t xml:space="preserve">En el momento de su ascensión al trono Nicéforo detentaba el puesto de </w:t>
      </w:r>
      <w:proofErr w:type="spellStart"/>
      <w:r w:rsidRPr="005E203E">
        <w:rPr>
          <w:rFonts w:ascii="Arial" w:hAnsi="Arial" w:cs="Arial"/>
          <w:b/>
        </w:rPr>
        <w:t>Logoteta</w:t>
      </w:r>
      <w:proofErr w:type="spellEnd"/>
      <w:r w:rsidRPr="005E203E">
        <w:rPr>
          <w:rFonts w:ascii="Arial" w:hAnsi="Arial" w:cs="Arial"/>
          <w:b/>
        </w:rPr>
        <w:t xml:space="preserve"> del </w:t>
      </w:r>
      <w:proofErr w:type="spellStart"/>
      <w:r w:rsidRPr="005E203E">
        <w:rPr>
          <w:rStyle w:val="nfasis"/>
          <w:rFonts w:ascii="Arial" w:hAnsi="Arial" w:cs="Arial"/>
          <w:b/>
        </w:rPr>
        <w:t>G</w:t>
      </w:r>
      <w:r w:rsidRPr="005E203E">
        <w:rPr>
          <w:rStyle w:val="nfasis"/>
          <w:rFonts w:ascii="Arial" w:hAnsi="Arial" w:cs="Arial"/>
          <w:b/>
        </w:rPr>
        <w:t>e</w:t>
      </w:r>
      <w:r w:rsidRPr="005E203E">
        <w:rPr>
          <w:rStyle w:val="nfasis"/>
          <w:rFonts w:ascii="Arial" w:hAnsi="Arial" w:cs="Arial"/>
          <w:b/>
        </w:rPr>
        <w:t>nikon</w:t>
      </w:r>
      <w:proofErr w:type="spellEnd"/>
      <w:r w:rsidRPr="005E203E">
        <w:rPr>
          <w:rFonts w:ascii="Arial" w:hAnsi="Arial" w:cs="Arial"/>
          <w:b/>
        </w:rPr>
        <w:t xml:space="preserve">, como supervisor y recolector de los impuestos en todo el Imperio. Se desconoce el tiempo que llevaba en el cargo, pero sin duda su puesto le había convertido en un experto en cuestiones económicas y fiscales. Algunos indicios apuntan a que el tiempo de servicio de Nicéforo era prolongado en 802. </w:t>
      </w:r>
      <w:hyperlink r:id="rId83" w:tgtFrame="_blank" w:history="1">
        <w:r w:rsidRPr="005E203E">
          <w:rPr>
            <w:rStyle w:val="Hipervnculo"/>
            <w:rFonts w:ascii="Arial" w:hAnsi="Arial" w:cs="Arial"/>
            <w:b/>
            <w:bCs/>
            <w:color w:val="auto"/>
            <w:u w:val="none"/>
          </w:rPr>
          <w:t>Bar Hebreo</w:t>
        </w:r>
      </w:hyperlink>
      <w:r w:rsidRPr="005E203E">
        <w:rPr>
          <w:rFonts w:ascii="Arial" w:hAnsi="Arial" w:cs="Arial"/>
          <w:b/>
        </w:rPr>
        <w:t xml:space="preserve"> relata la siguiente anécdota que implica a </w:t>
      </w:r>
      <w:r w:rsidRPr="005E203E">
        <w:rPr>
          <w:rStyle w:val="Textoennegrita"/>
          <w:rFonts w:ascii="Arial" w:hAnsi="Arial" w:cs="Arial"/>
          <w:b w:val="0"/>
        </w:rPr>
        <w:t>Elpidio</w:t>
      </w:r>
      <w:r w:rsidRPr="005E203E">
        <w:rPr>
          <w:rFonts w:ascii="Arial" w:hAnsi="Arial" w:cs="Arial"/>
          <w:b/>
        </w:rPr>
        <w:t xml:space="preserve">, el antiguo </w:t>
      </w:r>
      <w:proofErr w:type="spellStart"/>
      <w:r w:rsidRPr="005E203E">
        <w:rPr>
          <w:rFonts w:ascii="Arial" w:hAnsi="Arial" w:cs="Arial"/>
          <w:b/>
        </w:rPr>
        <w:t>estratego</w:t>
      </w:r>
      <w:proofErr w:type="spellEnd"/>
      <w:r w:rsidRPr="005E203E">
        <w:rPr>
          <w:rFonts w:ascii="Arial" w:hAnsi="Arial" w:cs="Arial"/>
          <w:b/>
        </w:rPr>
        <w:t xml:space="preserve"> de Sicilia en 781 y refugiado entre los árabes al año siguiente. Cuando se le preguntó si conocía al nuevo emperador Elpidio contestó “</w:t>
      </w:r>
      <w:r w:rsidRPr="005E203E">
        <w:rPr>
          <w:rStyle w:val="nfasis"/>
          <w:rFonts w:ascii="Arial" w:hAnsi="Arial" w:cs="Arial"/>
          <w:b/>
        </w:rPr>
        <w:t>si Nicéforo g</w:t>
      </w:r>
      <w:r w:rsidRPr="005E203E">
        <w:rPr>
          <w:rStyle w:val="nfasis"/>
          <w:rFonts w:ascii="Arial" w:hAnsi="Arial" w:cs="Arial"/>
          <w:b/>
        </w:rPr>
        <w:t>o</w:t>
      </w:r>
      <w:r w:rsidRPr="005E203E">
        <w:rPr>
          <w:rStyle w:val="nfasis"/>
          <w:rFonts w:ascii="Arial" w:hAnsi="Arial" w:cs="Arial"/>
          <w:b/>
        </w:rPr>
        <w:t>bierna, entonces quítate las ropas de seda que vistes y prepárate para la guerra</w:t>
      </w:r>
      <w:r w:rsidRPr="005E203E">
        <w:rPr>
          <w:rFonts w:ascii="Arial" w:hAnsi="Arial" w:cs="Arial"/>
          <w:b/>
        </w:rPr>
        <w:t>”.</w:t>
      </w:r>
    </w:p>
    <w:p w:rsidR="00B86BB7" w:rsidRDefault="00BD03DB" w:rsidP="00BD03DB">
      <w:pPr>
        <w:pStyle w:val="NormalWeb"/>
        <w:jc w:val="both"/>
        <w:rPr>
          <w:rFonts w:ascii="Arial" w:hAnsi="Arial" w:cs="Arial"/>
          <w:b/>
        </w:rPr>
      </w:pPr>
      <w:r w:rsidRPr="005E203E">
        <w:rPr>
          <w:rFonts w:ascii="Arial" w:hAnsi="Arial" w:cs="Arial"/>
          <w:b/>
        </w:rPr>
        <w:t>Otra consideración más debe ser tenida en cuenta a la hora de valorar las razones de la elección de Nicéforo. Los hechos de octubre de 802 supusieron una quiebra en el patrón de las rebeliones palaciegas, organizadas tradicionalmente en favor de oficiales de alto rango o miembros de la familia imperial. Esta en cambio llevó a la entronización de un burócrata, lo que es paradójico a menos que se acepte que Nicéforo tuviese una reput</w:t>
      </w:r>
      <w:r w:rsidRPr="005E203E">
        <w:rPr>
          <w:rFonts w:ascii="Arial" w:hAnsi="Arial" w:cs="Arial"/>
          <w:b/>
        </w:rPr>
        <w:t>a</w:t>
      </w:r>
      <w:r w:rsidRPr="005E203E">
        <w:rPr>
          <w:rFonts w:ascii="Arial" w:hAnsi="Arial" w:cs="Arial"/>
          <w:b/>
        </w:rPr>
        <w:t xml:space="preserve">ción previa como hombre de ánimo marcial o que el </w:t>
      </w:r>
      <w:proofErr w:type="spellStart"/>
      <w:r w:rsidRPr="005E203E">
        <w:rPr>
          <w:rFonts w:ascii="Arial" w:hAnsi="Arial" w:cs="Arial"/>
          <w:b/>
        </w:rPr>
        <w:t>logoteta</w:t>
      </w:r>
      <w:proofErr w:type="spellEnd"/>
      <w:r w:rsidRPr="005E203E">
        <w:rPr>
          <w:rFonts w:ascii="Arial" w:hAnsi="Arial" w:cs="Arial"/>
          <w:b/>
        </w:rPr>
        <w:t xml:space="preserve"> hubiese tejido una eficaz red de intereses y conexiones con la oficialidad y la administración de Palacio durante su mandato.</w:t>
      </w:r>
      <w:r w:rsidR="005E203E" w:rsidRPr="005E203E">
        <w:rPr>
          <w:rFonts w:ascii="Arial" w:hAnsi="Arial" w:cs="Arial"/>
          <w:b/>
        </w:rPr>
        <w:t xml:space="preserve"> </w:t>
      </w:r>
      <w:r w:rsidRPr="005E203E">
        <w:rPr>
          <w:rFonts w:ascii="Arial" w:hAnsi="Arial" w:cs="Arial"/>
          <w:b/>
        </w:rPr>
        <w:t xml:space="preserve">Nicéforo tenía una esposa de la que se ignora si vivía todavía en el momento de su acceso al trono y dos hijos, </w:t>
      </w:r>
      <w:proofErr w:type="spellStart"/>
      <w:r w:rsidRPr="005E203E">
        <w:rPr>
          <w:rStyle w:val="Textoennegrita"/>
          <w:rFonts w:ascii="Arial" w:hAnsi="Arial" w:cs="Arial"/>
        </w:rPr>
        <w:t>Procopia</w:t>
      </w:r>
      <w:proofErr w:type="spellEnd"/>
      <w:r w:rsidRPr="005E203E">
        <w:rPr>
          <w:rFonts w:ascii="Arial" w:hAnsi="Arial" w:cs="Arial"/>
        </w:rPr>
        <w:t xml:space="preserve"> y </w:t>
      </w:r>
      <w:proofErr w:type="spellStart"/>
      <w:r w:rsidRPr="005E203E">
        <w:rPr>
          <w:rStyle w:val="Textoennegrita"/>
          <w:rFonts w:ascii="Arial" w:hAnsi="Arial" w:cs="Arial"/>
        </w:rPr>
        <w:t>Estauracio</w:t>
      </w:r>
      <w:proofErr w:type="spellEnd"/>
      <w:r w:rsidRPr="005E203E">
        <w:rPr>
          <w:rFonts w:ascii="Arial" w:hAnsi="Arial" w:cs="Arial"/>
        </w:rPr>
        <w:t>.</w:t>
      </w:r>
      <w:r w:rsidRPr="005E203E">
        <w:rPr>
          <w:rFonts w:ascii="Arial" w:hAnsi="Arial" w:cs="Arial"/>
          <w:b/>
        </w:rPr>
        <w:t xml:space="preserve"> </w:t>
      </w:r>
      <w:proofErr w:type="spellStart"/>
      <w:r w:rsidRPr="005E203E">
        <w:rPr>
          <w:rFonts w:ascii="Arial" w:hAnsi="Arial" w:cs="Arial"/>
          <w:b/>
        </w:rPr>
        <w:t>Procopia</w:t>
      </w:r>
      <w:proofErr w:type="spellEnd"/>
      <w:r w:rsidRPr="005E203E">
        <w:rPr>
          <w:rFonts w:ascii="Arial" w:hAnsi="Arial" w:cs="Arial"/>
          <w:b/>
        </w:rPr>
        <w:t xml:space="preserve"> se había casado antes de 802 con M</w:t>
      </w:r>
      <w:r w:rsidRPr="005E203E">
        <w:rPr>
          <w:rFonts w:ascii="Arial" w:hAnsi="Arial" w:cs="Arial"/>
          <w:b/>
        </w:rPr>
        <w:t>i</w:t>
      </w:r>
      <w:r w:rsidRPr="005E203E">
        <w:rPr>
          <w:rFonts w:ascii="Arial" w:hAnsi="Arial" w:cs="Arial"/>
          <w:b/>
        </w:rPr>
        <w:t xml:space="preserve">guel </w:t>
      </w:r>
      <w:proofErr w:type="spellStart"/>
      <w:r w:rsidRPr="005E203E">
        <w:rPr>
          <w:rFonts w:ascii="Arial" w:hAnsi="Arial" w:cs="Arial"/>
          <w:b/>
        </w:rPr>
        <w:t>Rangabé</w:t>
      </w:r>
      <w:proofErr w:type="spellEnd"/>
      <w:r w:rsidRPr="005E203E">
        <w:rPr>
          <w:rFonts w:ascii="Arial" w:hAnsi="Arial" w:cs="Arial"/>
          <w:b/>
        </w:rPr>
        <w:t xml:space="preserve">, el futuro </w:t>
      </w:r>
      <w:hyperlink r:id="rId84" w:tgtFrame="_blank" w:history="1">
        <w:r w:rsidRPr="005E203E">
          <w:rPr>
            <w:rStyle w:val="Hipervnculo"/>
            <w:rFonts w:ascii="Arial" w:hAnsi="Arial" w:cs="Arial"/>
            <w:b/>
            <w:bCs/>
            <w:color w:val="auto"/>
            <w:u w:val="none"/>
          </w:rPr>
          <w:t>Miguel I</w:t>
        </w:r>
      </w:hyperlink>
      <w:r w:rsidRPr="005E203E">
        <w:rPr>
          <w:rFonts w:ascii="Arial" w:hAnsi="Arial" w:cs="Arial"/>
          <w:b/>
        </w:rPr>
        <w:t xml:space="preserve"> (811-813). El consuegro de Nicéforo, </w:t>
      </w:r>
      <w:proofErr w:type="spellStart"/>
      <w:r w:rsidRPr="005E203E">
        <w:rPr>
          <w:rStyle w:val="Textoennegrita"/>
          <w:rFonts w:ascii="Arial" w:hAnsi="Arial" w:cs="Arial"/>
          <w:b w:val="0"/>
        </w:rPr>
        <w:t>Teofilacto</w:t>
      </w:r>
      <w:proofErr w:type="spellEnd"/>
      <w:r w:rsidRPr="005E203E">
        <w:rPr>
          <w:rStyle w:val="Textoennegrita"/>
          <w:rFonts w:ascii="Arial" w:hAnsi="Arial" w:cs="Arial"/>
          <w:b w:val="0"/>
        </w:rPr>
        <w:t xml:space="preserve"> </w:t>
      </w:r>
      <w:proofErr w:type="spellStart"/>
      <w:r w:rsidRPr="005E203E">
        <w:rPr>
          <w:rStyle w:val="Textoennegrita"/>
          <w:rFonts w:ascii="Arial" w:hAnsi="Arial" w:cs="Arial"/>
          <w:b w:val="0"/>
        </w:rPr>
        <w:t>Rangabé</w:t>
      </w:r>
      <w:proofErr w:type="spellEnd"/>
      <w:r w:rsidRPr="005E203E">
        <w:rPr>
          <w:rFonts w:ascii="Arial" w:hAnsi="Arial" w:cs="Arial"/>
          <w:b/>
        </w:rPr>
        <w:t xml:space="preserve">, había ocupado el puesto de </w:t>
      </w:r>
      <w:proofErr w:type="spellStart"/>
      <w:r w:rsidRPr="005E203E">
        <w:rPr>
          <w:rFonts w:ascii="Arial" w:hAnsi="Arial" w:cs="Arial"/>
          <w:b/>
        </w:rPr>
        <w:t>estratego</w:t>
      </w:r>
      <w:proofErr w:type="spellEnd"/>
      <w:r w:rsidRPr="005E203E">
        <w:rPr>
          <w:rFonts w:ascii="Arial" w:hAnsi="Arial" w:cs="Arial"/>
          <w:b/>
        </w:rPr>
        <w:t xml:space="preserve"> del Dodecaneso durante el reinado de Constantino VI y había sido depuesto y exiliado en 780 por participar en la intentona a f</w:t>
      </w:r>
      <w:r w:rsidRPr="005E203E">
        <w:rPr>
          <w:rFonts w:ascii="Arial" w:hAnsi="Arial" w:cs="Arial"/>
          <w:b/>
        </w:rPr>
        <w:t>a</w:t>
      </w:r>
      <w:r w:rsidRPr="005E203E">
        <w:rPr>
          <w:rFonts w:ascii="Arial" w:hAnsi="Arial" w:cs="Arial"/>
          <w:b/>
        </w:rPr>
        <w:t xml:space="preserve">vor de Nicéforo, el cuñado de Irene. En algún momento posterior </w:t>
      </w:r>
      <w:proofErr w:type="spellStart"/>
      <w:r w:rsidRPr="005E203E">
        <w:rPr>
          <w:rFonts w:ascii="Arial" w:hAnsi="Arial" w:cs="Arial"/>
          <w:b/>
        </w:rPr>
        <w:t>Teofilacto</w:t>
      </w:r>
      <w:proofErr w:type="spellEnd"/>
      <w:r w:rsidRPr="005E203E">
        <w:rPr>
          <w:rFonts w:ascii="Arial" w:hAnsi="Arial" w:cs="Arial"/>
          <w:b/>
        </w:rPr>
        <w:t xml:space="preserve"> regresó del ex</w:t>
      </w:r>
      <w:r w:rsidRPr="005E203E">
        <w:rPr>
          <w:rFonts w:ascii="Arial" w:hAnsi="Arial" w:cs="Arial"/>
          <w:b/>
        </w:rPr>
        <w:t>i</w:t>
      </w:r>
      <w:r w:rsidRPr="005E203E">
        <w:rPr>
          <w:rFonts w:ascii="Arial" w:hAnsi="Arial" w:cs="Arial"/>
          <w:b/>
        </w:rPr>
        <w:t xml:space="preserve">lio y fue nombrado </w:t>
      </w:r>
      <w:proofErr w:type="spellStart"/>
      <w:r w:rsidRPr="005E203E">
        <w:rPr>
          <w:rFonts w:ascii="Arial" w:hAnsi="Arial" w:cs="Arial"/>
          <w:b/>
        </w:rPr>
        <w:t>curopalata</w:t>
      </w:r>
      <w:proofErr w:type="spellEnd"/>
      <w:r w:rsidRPr="005E203E">
        <w:rPr>
          <w:rFonts w:ascii="Arial" w:hAnsi="Arial" w:cs="Arial"/>
          <w:b/>
        </w:rPr>
        <w:t>.</w:t>
      </w:r>
    </w:p>
    <w:p w:rsidR="00BD03DB" w:rsidRPr="005E203E" w:rsidRDefault="00BD03DB" w:rsidP="00BD03DB">
      <w:pPr>
        <w:pStyle w:val="NormalWeb"/>
        <w:jc w:val="both"/>
        <w:rPr>
          <w:rFonts w:ascii="Arial" w:hAnsi="Arial" w:cs="Arial"/>
          <w:b/>
        </w:rPr>
      </w:pPr>
      <w:r w:rsidRPr="005E203E">
        <w:rPr>
          <w:rFonts w:ascii="Arial" w:hAnsi="Arial" w:cs="Arial"/>
          <w:b/>
        </w:rPr>
        <w:lastRenderedPageBreak/>
        <w:t xml:space="preserve"> Así pues Nicéforo, al unir a su hija con una familia bien conectada, demuestra la solidez de su propia posición entre la aristocracia de servicio en Constantinopla. Por su parte </w:t>
      </w:r>
      <w:proofErr w:type="spellStart"/>
      <w:r w:rsidRPr="005E203E">
        <w:rPr>
          <w:rFonts w:ascii="Arial" w:hAnsi="Arial" w:cs="Arial"/>
          <w:b/>
        </w:rPr>
        <w:t>Esta</w:t>
      </w:r>
      <w:r w:rsidRPr="005E203E">
        <w:rPr>
          <w:rFonts w:ascii="Arial" w:hAnsi="Arial" w:cs="Arial"/>
          <w:b/>
        </w:rPr>
        <w:t>u</w:t>
      </w:r>
      <w:r w:rsidRPr="005E203E">
        <w:rPr>
          <w:rFonts w:ascii="Arial" w:hAnsi="Arial" w:cs="Arial"/>
          <w:b/>
        </w:rPr>
        <w:t>racio</w:t>
      </w:r>
      <w:proofErr w:type="spellEnd"/>
      <w:r w:rsidRPr="005E203E">
        <w:rPr>
          <w:rFonts w:ascii="Arial" w:hAnsi="Arial" w:cs="Arial"/>
          <w:b/>
        </w:rPr>
        <w:t xml:space="preserve"> fue coronado como </w:t>
      </w:r>
      <w:proofErr w:type="spellStart"/>
      <w:r w:rsidRPr="005E203E">
        <w:rPr>
          <w:rFonts w:ascii="Arial" w:hAnsi="Arial" w:cs="Arial"/>
          <w:b/>
        </w:rPr>
        <w:t>co</w:t>
      </w:r>
      <w:proofErr w:type="spellEnd"/>
      <w:r w:rsidRPr="005E203E">
        <w:rPr>
          <w:rFonts w:ascii="Arial" w:hAnsi="Arial" w:cs="Arial"/>
          <w:b/>
        </w:rPr>
        <w:t xml:space="preserve">-emperador en las Navidades de 803 y se casó con </w:t>
      </w:r>
      <w:proofErr w:type="spellStart"/>
      <w:r w:rsidRPr="005E203E">
        <w:rPr>
          <w:rStyle w:val="Textoennegrita"/>
          <w:rFonts w:ascii="Arial" w:hAnsi="Arial" w:cs="Arial"/>
          <w:b w:val="0"/>
        </w:rPr>
        <w:t>Teófano</w:t>
      </w:r>
      <w:proofErr w:type="spellEnd"/>
      <w:r w:rsidRPr="005E203E">
        <w:rPr>
          <w:rFonts w:ascii="Arial" w:hAnsi="Arial" w:cs="Arial"/>
          <w:b/>
        </w:rPr>
        <w:t>, familiar de la difunta Irene, el 20 de diciembre de 808. Este matrimonio no tuvo descende</w:t>
      </w:r>
      <w:r w:rsidRPr="005E203E">
        <w:rPr>
          <w:rFonts w:ascii="Arial" w:hAnsi="Arial" w:cs="Arial"/>
          <w:b/>
        </w:rPr>
        <w:t>n</w:t>
      </w:r>
      <w:r w:rsidRPr="005E203E">
        <w:rPr>
          <w:rFonts w:ascii="Arial" w:hAnsi="Arial" w:cs="Arial"/>
          <w:b/>
        </w:rPr>
        <w:t xml:space="preserve">cia, pero </w:t>
      </w:r>
      <w:proofErr w:type="spellStart"/>
      <w:r w:rsidRPr="005E203E">
        <w:rPr>
          <w:rFonts w:ascii="Arial" w:hAnsi="Arial" w:cs="Arial"/>
          <w:b/>
        </w:rPr>
        <w:t>Procopia</w:t>
      </w:r>
      <w:proofErr w:type="spellEnd"/>
      <w:r w:rsidRPr="005E203E">
        <w:rPr>
          <w:rFonts w:ascii="Arial" w:hAnsi="Arial" w:cs="Arial"/>
          <w:b/>
        </w:rPr>
        <w:t xml:space="preserve"> dio a luz a cinco niños, uno de los cuales, </w:t>
      </w:r>
      <w:proofErr w:type="spellStart"/>
      <w:r w:rsidRPr="005E203E">
        <w:rPr>
          <w:rStyle w:val="Textoennegrita"/>
          <w:rFonts w:ascii="Arial" w:hAnsi="Arial" w:cs="Arial"/>
          <w:b w:val="0"/>
        </w:rPr>
        <w:t>Nicetas</w:t>
      </w:r>
      <w:proofErr w:type="spellEnd"/>
      <w:r w:rsidRPr="005E203E">
        <w:rPr>
          <w:rFonts w:ascii="Arial" w:hAnsi="Arial" w:cs="Arial"/>
          <w:b/>
        </w:rPr>
        <w:t xml:space="preserve">, se convertiría con el nombre monástico de </w:t>
      </w:r>
      <w:hyperlink r:id="rId85" w:tgtFrame="_blank" w:history="1">
        <w:r w:rsidRPr="005E203E">
          <w:rPr>
            <w:rStyle w:val="Hipervnculo"/>
            <w:rFonts w:ascii="Arial" w:hAnsi="Arial" w:cs="Arial"/>
            <w:b/>
            <w:bCs/>
            <w:color w:val="auto"/>
            <w:u w:val="none"/>
          </w:rPr>
          <w:t>Ignacio</w:t>
        </w:r>
      </w:hyperlink>
      <w:r w:rsidRPr="005E203E">
        <w:rPr>
          <w:rFonts w:ascii="Arial" w:hAnsi="Arial" w:cs="Arial"/>
          <w:b/>
        </w:rPr>
        <w:t xml:space="preserve"> en futuro patriarca (847-858, 867-877). </w:t>
      </w:r>
      <w:proofErr w:type="spellStart"/>
      <w:r w:rsidRPr="005E203E">
        <w:rPr>
          <w:rFonts w:ascii="Arial" w:hAnsi="Arial" w:cs="Arial"/>
          <w:b/>
        </w:rPr>
        <w:t>Nicetas</w:t>
      </w:r>
      <w:proofErr w:type="spellEnd"/>
      <w:r w:rsidRPr="005E203E">
        <w:rPr>
          <w:rFonts w:ascii="Arial" w:hAnsi="Arial" w:cs="Arial"/>
          <w:b/>
        </w:rPr>
        <w:t xml:space="preserve">, cuarto de los hermanos (los otros eran </w:t>
      </w:r>
      <w:proofErr w:type="spellStart"/>
      <w:r w:rsidRPr="005E203E">
        <w:rPr>
          <w:rStyle w:val="Textoennegrita"/>
          <w:rFonts w:ascii="Arial" w:hAnsi="Arial" w:cs="Arial"/>
        </w:rPr>
        <w:t>Georgô</w:t>
      </w:r>
      <w:proofErr w:type="spellEnd"/>
      <w:r w:rsidRPr="005E203E">
        <w:rPr>
          <w:rFonts w:ascii="Arial" w:hAnsi="Arial" w:cs="Arial"/>
        </w:rPr>
        <w:t xml:space="preserve">, </w:t>
      </w:r>
      <w:proofErr w:type="spellStart"/>
      <w:r w:rsidRPr="005E203E">
        <w:rPr>
          <w:rStyle w:val="Textoennegrita"/>
          <w:rFonts w:ascii="Arial" w:hAnsi="Arial" w:cs="Arial"/>
        </w:rPr>
        <w:t>Teofilacto</w:t>
      </w:r>
      <w:proofErr w:type="spellEnd"/>
      <w:r w:rsidRPr="005E203E">
        <w:rPr>
          <w:rFonts w:ascii="Arial" w:hAnsi="Arial" w:cs="Arial"/>
        </w:rPr>
        <w:t xml:space="preserve">, </w:t>
      </w:r>
      <w:proofErr w:type="spellStart"/>
      <w:r w:rsidRPr="005E203E">
        <w:rPr>
          <w:rStyle w:val="Textoennegrita"/>
          <w:rFonts w:ascii="Arial" w:hAnsi="Arial" w:cs="Arial"/>
        </w:rPr>
        <w:t>Estauracio</w:t>
      </w:r>
      <w:proofErr w:type="spellEnd"/>
      <w:r w:rsidRPr="005E203E">
        <w:rPr>
          <w:rFonts w:ascii="Arial" w:hAnsi="Arial" w:cs="Arial"/>
        </w:rPr>
        <w:t xml:space="preserve"> y </w:t>
      </w:r>
      <w:proofErr w:type="spellStart"/>
      <w:r w:rsidRPr="005E203E">
        <w:rPr>
          <w:rStyle w:val="Textoennegrita"/>
          <w:rFonts w:ascii="Arial" w:hAnsi="Arial" w:cs="Arial"/>
        </w:rPr>
        <w:t>Teófano</w:t>
      </w:r>
      <w:proofErr w:type="spellEnd"/>
      <w:r w:rsidRPr="005E203E">
        <w:rPr>
          <w:rFonts w:ascii="Arial" w:hAnsi="Arial" w:cs="Arial"/>
        </w:rPr>
        <w:t>)</w:t>
      </w:r>
      <w:r w:rsidRPr="005E203E">
        <w:rPr>
          <w:rFonts w:ascii="Arial" w:hAnsi="Arial" w:cs="Arial"/>
          <w:b/>
        </w:rPr>
        <w:t>, tenía catorce años cuando su padre fue depuesto en 813.</w:t>
      </w:r>
    </w:p>
    <w:p w:rsidR="00BD03DB" w:rsidRDefault="00BD03DB" w:rsidP="00B86BB7">
      <w:pPr>
        <w:pStyle w:val="NormalWeb"/>
        <w:spacing w:before="0" w:beforeAutospacing="0" w:after="0" w:afterAutospacing="0"/>
        <w:jc w:val="both"/>
        <w:rPr>
          <w:rFonts w:ascii="Arial" w:hAnsi="Arial" w:cs="Arial"/>
          <w:b/>
        </w:rPr>
      </w:pPr>
      <w:r w:rsidRPr="005E203E">
        <w:rPr>
          <w:rFonts w:ascii="Arial" w:hAnsi="Arial" w:cs="Arial"/>
          <w:b/>
        </w:rPr>
        <w:t xml:space="preserve">Basándose en estimaciones </w:t>
      </w:r>
      <w:proofErr w:type="spellStart"/>
      <w:r w:rsidRPr="005E203E">
        <w:rPr>
          <w:rFonts w:ascii="Arial" w:hAnsi="Arial" w:cs="Arial"/>
          <w:b/>
        </w:rPr>
        <w:t>Bury</w:t>
      </w:r>
      <w:proofErr w:type="spellEnd"/>
      <w:r w:rsidRPr="005E203E">
        <w:rPr>
          <w:rFonts w:ascii="Arial" w:hAnsi="Arial" w:cs="Arial"/>
          <w:b/>
        </w:rPr>
        <w:t xml:space="preserve"> ha calculado que Nicéforo tenía al menos cuarenta y ci</w:t>
      </w:r>
      <w:r w:rsidRPr="005E203E">
        <w:rPr>
          <w:rFonts w:ascii="Arial" w:hAnsi="Arial" w:cs="Arial"/>
          <w:b/>
        </w:rPr>
        <w:t>n</w:t>
      </w:r>
      <w:r w:rsidRPr="005E203E">
        <w:rPr>
          <w:rFonts w:ascii="Arial" w:hAnsi="Arial" w:cs="Arial"/>
          <w:b/>
        </w:rPr>
        <w:t>co años en el momento de acceder al trono en 802, probablemente más. El nuevo emper</w:t>
      </w:r>
      <w:r w:rsidRPr="005E203E">
        <w:rPr>
          <w:rFonts w:ascii="Arial" w:hAnsi="Arial" w:cs="Arial"/>
          <w:b/>
        </w:rPr>
        <w:t>a</w:t>
      </w:r>
      <w:r w:rsidRPr="005E203E">
        <w:rPr>
          <w:rFonts w:ascii="Arial" w:hAnsi="Arial" w:cs="Arial"/>
          <w:b/>
        </w:rPr>
        <w:t xml:space="preserve">dor necesitaría todas sus energías para enfrentarse a los graves problemas domésticos y </w:t>
      </w:r>
      <w:r w:rsidRPr="00B86BB7">
        <w:rPr>
          <w:rFonts w:ascii="Arial" w:hAnsi="Arial" w:cs="Arial"/>
          <w:b/>
        </w:rPr>
        <w:t>exteriores que acosaban al Imperio en el otoño de ese año.</w:t>
      </w:r>
    </w:p>
    <w:p w:rsidR="00B86BB7" w:rsidRPr="00B86BB7" w:rsidRDefault="00B86BB7" w:rsidP="00B86BB7">
      <w:pPr>
        <w:pStyle w:val="NormalWeb"/>
        <w:spacing w:before="0" w:beforeAutospacing="0" w:after="0" w:afterAutospacing="0"/>
        <w:jc w:val="both"/>
        <w:rPr>
          <w:rFonts w:ascii="Arial" w:hAnsi="Arial" w:cs="Arial"/>
          <w:b/>
        </w:rPr>
      </w:pPr>
    </w:p>
    <w:p w:rsidR="00BD03DB" w:rsidRPr="000229C4" w:rsidRDefault="00BD03DB" w:rsidP="00B86BB7">
      <w:pPr>
        <w:rPr>
          <w:color w:val="FF0000"/>
          <w:sz w:val="28"/>
          <w:szCs w:val="28"/>
        </w:rPr>
      </w:pPr>
      <w:r w:rsidRPr="00B86BB7">
        <w:rPr>
          <w:b/>
          <w:color w:val="FF0000"/>
          <w:sz w:val="28"/>
          <w:szCs w:val="28"/>
        </w:rPr>
        <w:t> </w:t>
      </w:r>
      <w:r w:rsidR="00B86BB7" w:rsidRPr="000229C4">
        <w:rPr>
          <w:color w:val="FF0000"/>
          <w:sz w:val="28"/>
          <w:szCs w:val="28"/>
        </w:rPr>
        <w:t xml:space="preserve">Los Problemas de </w:t>
      </w:r>
      <w:r w:rsidRPr="000229C4">
        <w:rPr>
          <w:rStyle w:val="Textoennegrita"/>
          <w:bCs w:val="0"/>
          <w:color w:val="FF0000"/>
          <w:sz w:val="28"/>
          <w:szCs w:val="28"/>
        </w:rPr>
        <w:t>Nicéforo I emperador</w:t>
      </w:r>
    </w:p>
    <w:p w:rsidR="00BD03DB" w:rsidRPr="00B86BB7" w:rsidRDefault="00BD03DB" w:rsidP="00B86BB7">
      <w:pPr>
        <w:rPr>
          <w:b/>
        </w:rPr>
      </w:pPr>
      <w:r w:rsidRPr="00B86BB7">
        <w:rPr>
          <w:b/>
        </w:rPr>
        <w:t> </w:t>
      </w:r>
    </w:p>
    <w:p w:rsidR="00BD03DB" w:rsidRDefault="000229C4" w:rsidP="00B86BB7">
      <w:pPr>
        <w:pStyle w:val="NormalWeb"/>
        <w:spacing w:before="0" w:beforeAutospacing="0" w:after="0" w:afterAutospacing="0"/>
        <w:jc w:val="both"/>
        <w:rPr>
          <w:rFonts w:ascii="Arial" w:hAnsi="Arial" w:cs="Arial"/>
          <w:b/>
        </w:rPr>
      </w:pPr>
      <w:r>
        <w:rPr>
          <w:rFonts w:ascii="Arial" w:hAnsi="Arial" w:cs="Arial"/>
          <w:b/>
        </w:rPr>
        <w:t xml:space="preserve">    </w:t>
      </w:r>
      <w:r w:rsidR="00BD03DB" w:rsidRPr="00B86BB7">
        <w:rPr>
          <w:rFonts w:ascii="Arial" w:hAnsi="Arial" w:cs="Arial"/>
          <w:b/>
        </w:rPr>
        <w:t>Los problemas a los que se enfrentaba el nuevo emperador no eran nimios. Entre los de ámbito interno se cuentan:</w:t>
      </w:r>
    </w:p>
    <w:p w:rsidR="00B86BB7" w:rsidRPr="00B86BB7" w:rsidRDefault="00B86BB7" w:rsidP="00B86BB7">
      <w:pPr>
        <w:pStyle w:val="NormalWeb"/>
        <w:spacing w:before="0" w:beforeAutospacing="0" w:after="0" w:afterAutospacing="0"/>
        <w:jc w:val="both"/>
        <w:rPr>
          <w:rFonts w:ascii="Arial" w:hAnsi="Arial" w:cs="Arial"/>
          <w:b/>
        </w:rPr>
      </w:pPr>
    </w:p>
    <w:p w:rsidR="00B86BB7" w:rsidRPr="00B86BB7" w:rsidRDefault="00BD03DB" w:rsidP="00B86BB7">
      <w:pPr>
        <w:widowControl/>
        <w:numPr>
          <w:ilvl w:val="0"/>
          <w:numId w:val="4"/>
        </w:numPr>
        <w:autoSpaceDE/>
        <w:autoSpaceDN/>
        <w:adjustRightInd/>
        <w:jc w:val="both"/>
        <w:rPr>
          <w:rStyle w:val="nfasis"/>
          <w:b/>
          <w:i w:val="0"/>
          <w:iCs w:val="0"/>
        </w:rPr>
      </w:pPr>
      <w:r w:rsidRPr="00B86BB7">
        <w:rPr>
          <w:rStyle w:val="nfasis"/>
          <w:b/>
          <w:bCs/>
        </w:rPr>
        <w:t>La situación del ejército</w:t>
      </w:r>
      <w:r w:rsidRPr="00B86BB7">
        <w:rPr>
          <w:rStyle w:val="nfasis"/>
          <w:b/>
        </w:rPr>
        <w:t>: La división y resentimiento sembradas por las purgas de Constantino VI provocó un gran descontento en el ejército. A ello debe sumarse la desmoralización por las graves derrotas ante los búlgaros, la pérdida de posición del Imperio frente a francos, búlgaros y árabes y los problemas de reclutamiento por la ley o costumbre que limitaba el enrolamiento en filas a aquellos que pudiesen pr</w:t>
      </w:r>
      <w:r w:rsidRPr="00B86BB7">
        <w:rPr>
          <w:rStyle w:val="nfasis"/>
          <w:b/>
        </w:rPr>
        <w:t>o</w:t>
      </w:r>
      <w:r w:rsidRPr="00B86BB7">
        <w:rPr>
          <w:rStyle w:val="nfasis"/>
          <w:b/>
        </w:rPr>
        <w:t>veer su propio equipo militar y su caballo, impidiendo así el acceso a los demasiado pobres para cumplir esos requisitos.</w:t>
      </w:r>
    </w:p>
    <w:p w:rsidR="00B86BB7" w:rsidRPr="00B86BB7" w:rsidRDefault="00B86BB7" w:rsidP="00B86BB7">
      <w:pPr>
        <w:widowControl/>
        <w:autoSpaceDE/>
        <w:autoSpaceDN/>
        <w:adjustRightInd/>
        <w:ind w:left="720"/>
        <w:jc w:val="both"/>
        <w:rPr>
          <w:b/>
        </w:rPr>
      </w:pPr>
    </w:p>
    <w:p w:rsidR="00BD03DB" w:rsidRPr="00B86BB7" w:rsidRDefault="00BD03DB" w:rsidP="00B86BB7">
      <w:pPr>
        <w:widowControl/>
        <w:numPr>
          <w:ilvl w:val="0"/>
          <w:numId w:val="4"/>
        </w:numPr>
        <w:autoSpaceDE/>
        <w:autoSpaceDN/>
        <w:adjustRightInd/>
        <w:jc w:val="both"/>
        <w:rPr>
          <w:rStyle w:val="nfasis"/>
          <w:b/>
          <w:i w:val="0"/>
          <w:iCs w:val="0"/>
        </w:rPr>
      </w:pPr>
      <w:r w:rsidRPr="00B86BB7">
        <w:rPr>
          <w:rStyle w:val="nfasis"/>
          <w:b/>
          <w:bCs/>
        </w:rPr>
        <w:t>El problema eslavo</w:t>
      </w:r>
      <w:r w:rsidRPr="00B86BB7">
        <w:rPr>
          <w:rStyle w:val="nfasis"/>
          <w:b/>
        </w:rPr>
        <w:t xml:space="preserve">. Los eslavos asentados en las llamadas </w:t>
      </w:r>
      <w:proofErr w:type="spellStart"/>
      <w:r w:rsidRPr="00B86BB7">
        <w:rPr>
          <w:rStyle w:val="nfasis"/>
          <w:b/>
        </w:rPr>
        <w:t>Esclavinias</w:t>
      </w:r>
      <w:proofErr w:type="spellEnd"/>
      <w:r w:rsidRPr="00B86BB7">
        <w:rPr>
          <w:rStyle w:val="nfasis"/>
          <w:b/>
        </w:rPr>
        <w:t xml:space="preserve"> eran un pr</w:t>
      </w:r>
      <w:r w:rsidRPr="00B86BB7">
        <w:rPr>
          <w:rStyle w:val="nfasis"/>
          <w:b/>
        </w:rPr>
        <w:t>o</w:t>
      </w:r>
      <w:r w:rsidRPr="00B86BB7">
        <w:rPr>
          <w:rStyle w:val="nfasis"/>
          <w:b/>
        </w:rPr>
        <w:t>blema fundamental de Estado a comienzos del siglo IX por su falta de integración con el resto de los súbditos del Imperio y sus frecuentes revueltas. Bajo el reinado de Irene se emprendieron algunas campañas en 783 y 799 para someterlos a un co</w:t>
      </w:r>
      <w:r w:rsidRPr="00B86BB7">
        <w:rPr>
          <w:rStyle w:val="nfasis"/>
          <w:b/>
        </w:rPr>
        <w:t>n</w:t>
      </w:r>
      <w:r w:rsidRPr="00B86BB7">
        <w:rPr>
          <w:rStyle w:val="nfasis"/>
          <w:b/>
        </w:rPr>
        <w:t>trol más estricto sin resultados concluyentes.</w:t>
      </w:r>
    </w:p>
    <w:p w:rsidR="00B86BB7" w:rsidRPr="00B86BB7" w:rsidRDefault="00B86BB7" w:rsidP="00B86BB7">
      <w:pPr>
        <w:widowControl/>
        <w:autoSpaceDE/>
        <w:autoSpaceDN/>
        <w:adjustRightInd/>
        <w:ind w:left="720"/>
        <w:jc w:val="both"/>
        <w:rPr>
          <w:b/>
        </w:rPr>
      </w:pPr>
    </w:p>
    <w:p w:rsidR="00BD03DB" w:rsidRPr="00B86BB7" w:rsidRDefault="00BD03DB" w:rsidP="00B86BB7">
      <w:pPr>
        <w:widowControl/>
        <w:numPr>
          <w:ilvl w:val="0"/>
          <w:numId w:val="4"/>
        </w:numPr>
        <w:autoSpaceDE/>
        <w:autoSpaceDN/>
        <w:adjustRightInd/>
        <w:jc w:val="both"/>
        <w:rPr>
          <w:rStyle w:val="nfasis"/>
          <w:b/>
          <w:i w:val="0"/>
          <w:iCs w:val="0"/>
        </w:rPr>
      </w:pPr>
      <w:r w:rsidRPr="00B86BB7">
        <w:rPr>
          <w:rStyle w:val="nfasis"/>
          <w:b/>
          <w:bCs/>
        </w:rPr>
        <w:t>El partido monástico</w:t>
      </w:r>
      <w:r w:rsidRPr="00B86BB7">
        <w:rPr>
          <w:rStyle w:val="nfasis"/>
          <w:b/>
        </w:rPr>
        <w:t>. Un grupo de influencia dirigido desde el monasterio de Estudio se alineó incondicionalmente con la emperatriz Irene contra Constantino VI desde 787. Nicéforo podía esperar razonablemente heredar la hostilidad de la comunidad radical ante sus políticas</w:t>
      </w:r>
    </w:p>
    <w:p w:rsidR="00B86BB7" w:rsidRPr="00B86BB7" w:rsidRDefault="00B86BB7" w:rsidP="00B86BB7">
      <w:pPr>
        <w:widowControl/>
        <w:autoSpaceDE/>
        <w:autoSpaceDN/>
        <w:adjustRightInd/>
        <w:ind w:left="720"/>
        <w:jc w:val="both"/>
        <w:rPr>
          <w:b/>
        </w:rPr>
      </w:pPr>
    </w:p>
    <w:p w:rsidR="00BD03DB" w:rsidRPr="00B86BB7" w:rsidRDefault="00BD03DB" w:rsidP="00B86BB7">
      <w:pPr>
        <w:widowControl/>
        <w:numPr>
          <w:ilvl w:val="0"/>
          <w:numId w:val="4"/>
        </w:numPr>
        <w:autoSpaceDE/>
        <w:autoSpaceDN/>
        <w:adjustRightInd/>
        <w:jc w:val="both"/>
        <w:rPr>
          <w:rStyle w:val="nfasis"/>
          <w:b/>
          <w:i w:val="0"/>
          <w:iCs w:val="0"/>
        </w:rPr>
      </w:pPr>
      <w:r w:rsidRPr="00B86BB7">
        <w:rPr>
          <w:rStyle w:val="nfasis"/>
          <w:b/>
          <w:bCs/>
        </w:rPr>
        <w:t>La situación económica y fiscal</w:t>
      </w:r>
      <w:r w:rsidRPr="00B86BB7">
        <w:rPr>
          <w:rStyle w:val="nfasis"/>
          <w:b/>
        </w:rPr>
        <w:t>. Las medidas económicas tomadas por Irene y el f</w:t>
      </w:r>
      <w:r w:rsidRPr="00B86BB7">
        <w:rPr>
          <w:rStyle w:val="nfasis"/>
          <w:b/>
        </w:rPr>
        <w:t>a</w:t>
      </w:r>
      <w:r w:rsidRPr="00B86BB7">
        <w:rPr>
          <w:rStyle w:val="nfasis"/>
          <w:b/>
        </w:rPr>
        <w:t xml:space="preserve">voritismo hacia ciertos sectores sociales (el monacato) provocaron la acentuación de los desequilibrios presupuestarios, a lo que se debe sumar el impacto de los subsidios abonados a estados extranjeros. Según los cálculos de </w:t>
      </w:r>
      <w:proofErr w:type="spellStart"/>
      <w:r w:rsidRPr="00B86BB7">
        <w:rPr>
          <w:rStyle w:val="Textoennegrita"/>
          <w:i/>
          <w:iCs/>
        </w:rPr>
        <w:t>Treadgold</w:t>
      </w:r>
      <w:proofErr w:type="spellEnd"/>
      <w:r w:rsidRPr="00B86BB7">
        <w:rPr>
          <w:rStyle w:val="nfasis"/>
          <w:b/>
        </w:rPr>
        <w:t xml:space="preserve"> Irene pagó a los árabes unos 45.000 </w:t>
      </w:r>
      <w:proofErr w:type="spellStart"/>
      <w:r w:rsidRPr="00B86BB7">
        <w:rPr>
          <w:rStyle w:val="nfasis"/>
          <w:b/>
        </w:rPr>
        <w:t>nomismata</w:t>
      </w:r>
      <w:proofErr w:type="spellEnd"/>
      <w:r w:rsidRPr="00B86BB7">
        <w:rPr>
          <w:rStyle w:val="nfasis"/>
          <w:b/>
        </w:rPr>
        <w:t xml:space="preserve"> por año durante el período 780-802, lo que supuso un desembolso de unos 990.000 </w:t>
      </w:r>
      <w:proofErr w:type="spellStart"/>
      <w:r w:rsidRPr="00B86BB7">
        <w:rPr>
          <w:rStyle w:val="nfasis"/>
          <w:b/>
        </w:rPr>
        <w:t>nomismata</w:t>
      </w:r>
      <w:proofErr w:type="spellEnd"/>
      <w:r w:rsidRPr="00B86BB7">
        <w:rPr>
          <w:rStyle w:val="nfasis"/>
          <w:b/>
        </w:rPr>
        <w:t>, más de la mitad del presupue</w:t>
      </w:r>
      <w:r w:rsidRPr="00B86BB7">
        <w:rPr>
          <w:rStyle w:val="nfasis"/>
          <w:b/>
        </w:rPr>
        <w:t>s</w:t>
      </w:r>
      <w:r w:rsidRPr="00B86BB7">
        <w:rPr>
          <w:rStyle w:val="nfasis"/>
          <w:b/>
        </w:rPr>
        <w:t>to anual del Estado en ese tiempo.</w:t>
      </w:r>
    </w:p>
    <w:p w:rsidR="00B86BB7" w:rsidRPr="00B86BB7" w:rsidRDefault="00B86BB7" w:rsidP="00B86BB7">
      <w:pPr>
        <w:widowControl/>
        <w:autoSpaceDE/>
        <w:autoSpaceDN/>
        <w:adjustRightInd/>
        <w:ind w:left="720"/>
        <w:jc w:val="both"/>
        <w:rPr>
          <w:b/>
        </w:rPr>
      </w:pPr>
    </w:p>
    <w:p w:rsidR="00BD03DB" w:rsidRDefault="00BD03DB" w:rsidP="00B86BB7">
      <w:pPr>
        <w:pStyle w:val="NormalWeb"/>
        <w:spacing w:before="0" w:beforeAutospacing="0" w:after="0" w:afterAutospacing="0"/>
        <w:jc w:val="both"/>
        <w:rPr>
          <w:rFonts w:ascii="Arial" w:hAnsi="Arial" w:cs="Arial"/>
          <w:b/>
        </w:rPr>
      </w:pPr>
      <w:r w:rsidRPr="00B86BB7">
        <w:rPr>
          <w:rFonts w:ascii="Arial" w:hAnsi="Arial" w:cs="Arial"/>
          <w:b/>
        </w:rPr>
        <w:t>Entre los problemas de política exterior se contaban los siguientes:</w:t>
      </w:r>
    </w:p>
    <w:p w:rsidR="00B86BB7" w:rsidRPr="00B86BB7" w:rsidRDefault="00B86BB7" w:rsidP="00B86BB7">
      <w:pPr>
        <w:pStyle w:val="NormalWeb"/>
        <w:spacing w:before="0" w:beforeAutospacing="0" w:after="0" w:afterAutospacing="0"/>
        <w:jc w:val="both"/>
        <w:rPr>
          <w:rFonts w:ascii="Arial" w:hAnsi="Arial" w:cs="Arial"/>
          <w:b/>
        </w:rPr>
      </w:pPr>
    </w:p>
    <w:p w:rsidR="00BD03DB" w:rsidRPr="00B86BB7" w:rsidRDefault="00BD03DB" w:rsidP="00B86BB7">
      <w:pPr>
        <w:widowControl/>
        <w:numPr>
          <w:ilvl w:val="0"/>
          <w:numId w:val="5"/>
        </w:numPr>
        <w:autoSpaceDE/>
        <w:autoSpaceDN/>
        <w:adjustRightInd/>
        <w:jc w:val="both"/>
        <w:rPr>
          <w:rStyle w:val="nfasis"/>
          <w:b/>
          <w:i w:val="0"/>
          <w:iCs w:val="0"/>
        </w:rPr>
      </w:pPr>
      <w:r w:rsidRPr="00B86BB7">
        <w:rPr>
          <w:rStyle w:val="nfasis"/>
          <w:b/>
          <w:bCs/>
        </w:rPr>
        <w:t>La situación en las fronteras norte y oriental</w:t>
      </w:r>
      <w:r w:rsidRPr="00B86BB7">
        <w:rPr>
          <w:rStyle w:val="nfasis"/>
          <w:b/>
        </w:rPr>
        <w:t>. Las incursiones de búlgaros y árabes supusieron un grave desequilibrio para la política bizantina del tiempo, obligando a adoptar una posición defensiva. La falta de eficacia militar condujo al empleo de los recursos monetarios tan necesitados en otros ámbitos para comprar la paz en el e</w:t>
      </w:r>
      <w:r w:rsidRPr="00B86BB7">
        <w:rPr>
          <w:rStyle w:val="nfasis"/>
          <w:b/>
        </w:rPr>
        <w:t>x</w:t>
      </w:r>
      <w:r w:rsidRPr="00B86BB7">
        <w:rPr>
          <w:rStyle w:val="nfasis"/>
          <w:b/>
        </w:rPr>
        <w:t>terior.</w:t>
      </w:r>
    </w:p>
    <w:p w:rsidR="00B86BB7" w:rsidRPr="00B86BB7" w:rsidRDefault="00B86BB7" w:rsidP="00B86BB7">
      <w:pPr>
        <w:widowControl/>
        <w:autoSpaceDE/>
        <w:autoSpaceDN/>
        <w:adjustRightInd/>
        <w:ind w:left="720"/>
        <w:jc w:val="both"/>
        <w:rPr>
          <w:b/>
        </w:rPr>
      </w:pPr>
    </w:p>
    <w:p w:rsidR="00BD03DB" w:rsidRPr="00B86BB7" w:rsidRDefault="00BD03DB" w:rsidP="00B86BB7">
      <w:pPr>
        <w:widowControl/>
        <w:numPr>
          <w:ilvl w:val="0"/>
          <w:numId w:val="5"/>
        </w:numPr>
        <w:autoSpaceDE/>
        <w:autoSpaceDN/>
        <w:adjustRightInd/>
        <w:jc w:val="both"/>
        <w:rPr>
          <w:rStyle w:val="nfasis"/>
          <w:b/>
          <w:i w:val="0"/>
          <w:iCs w:val="0"/>
        </w:rPr>
      </w:pPr>
      <w:r w:rsidRPr="00B86BB7">
        <w:rPr>
          <w:rStyle w:val="nfasis"/>
          <w:b/>
          <w:bCs/>
        </w:rPr>
        <w:lastRenderedPageBreak/>
        <w:t>La complicada relación con los francos</w:t>
      </w:r>
      <w:r w:rsidRPr="00B86BB7">
        <w:rPr>
          <w:rStyle w:val="nfasis"/>
          <w:b/>
        </w:rPr>
        <w:t xml:space="preserve">. La firma de un tratado con Carlomagno en 798 reconoció el dominio franco sobre </w:t>
      </w:r>
      <w:proofErr w:type="spellStart"/>
      <w:r w:rsidRPr="00B86BB7">
        <w:rPr>
          <w:rStyle w:val="nfasis"/>
          <w:b/>
        </w:rPr>
        <w:t>Istria</w:t>
      </w:r>
      <w:proofErr w:type="spellEnd"/>
      <w:r w:rsidRPr="00B86BB7">
        <w:rPr>
          <w:rStyle w:val="nfasis"/>
          <w:b/>
        </w:rPr>
        <w:t xml:space="preserve"> y Benevento, lo que parecía solventar las disputas territoriales entre ambos estados. La adopción del título imperial por el rey franco en la Navidad de 800 convirtió a Carlomagno en un rival directo y usurp</w:t>
      </w:r>
      <w:r w:rsidRPr="00B86BB7">
        <w:rPr>
          <w:rStyle w:val="nfasis"/>
          <w:b/>
        </w:rPr>
        <w:t>a</w:t>
      </w:r>
      <w:r w:rsidRPr="00B86BB7">
        <w:rPr>
          <w:rStyle w:val="nfasis"/>
          <w:b/>
        </w:rPr>
        <w:t>dor de un derecho hereditario y exclusivo de los emperadores bizantinos.</w:t>
      </w:r>
    </w:p>
    <w:p w:rsidR="00B86BB7" w:rsidRDefault="00B86BB7" w:rsidP="00B86BB7">
      <w:pPr>
        <w:widowControl/>
        <w:autoSpaceDE/>
        <w:autoSpaceDN/>
        <w:adjustRightInd/>
        <w:jc w:val="both"/>
        <w:rPr>
          <w:rStyle w:val="nfasis"/>
          <w:b/>
        </w:rPr>
      </w:pPr>
    </w:p>
    <w:p w:rsidR="00BD03DB" w:rsidRPr="000229C4" w:rsidRDefault="000229C4" w:rsidP="000229C4">
      <w:pPr>
        <w:rPr>
          <w:color w:val="FF0000"/>
          <w:sz w:val="28"/>
          <w:szCs w:val="28"/>
        </w:rPr>
      </w:pPr>
      <w:r w:rsidRPr="000229C4">
        <w:rPr>
          <w:b/>
          <w:sz w:val="28"/>
          <w:szCs w:val="28"/>
        </w:rPr>
        <w:t xml:space="preserve">    </w:t>
      </w:r>
      <w:r w:rsidR="00BD03DB" w:rsidRPr="000229C4">
        <w:rPr>
          <w:rStyle w:val="Textoennegrita"/>
          <w:color w:val="FF0000"/>
          <w:sz w:val="28"/>
          <w:szCs w:val="28"/>
        </w:rPr>
        <w:t>La administración de Nicéforo I</w:t>
      </w:r>
    </w:p>
    <w:p w:rsidR="00BD03DB" w:rsidRPr="00B86BB7" w:rsidRDefault="00BD03DB" w:rsidP="00B86BB7">
      <w:pPr>
        <w:rPr>
          <w:b/>
        </w:rPr>
      </w:pPr>
      <w:r w:rsidRPr="00B86BB7">
        <w:rPr>
          <w:b/>
        </w:rPr>
        <w:t> </w:t>
      </w:r>
    </w:p>
    <w:p w:rsidR="00BD03DB" w:rsidRDefault="00BD03DB" w:rsidP="000229C4">
      <w:pPr>
        <w:rPr>
          <w:b/>
        </w:rPr>
      </w:pPr>
      <w:r w:rsidRPr="00B86BB7">
        <w:rPr>
          <w:b/>
        </w:rPr>
        <w:t> </w:t>
      </w:r>
      <w:r w:rsidR="000229C4">
        <w:rPr>
          <w:b/>
        </w:rPr>
        <w:t xml:space="preserve">   </w:t>
      </w:r>
      <w:r w:rsidRPr="00B86BB7">
        <w:rPr>
          <w:b/>
        </w:rPr>
        <w:t>Los primeros tiempos del reinado se vieron marcados por cambios en los hombres al mando de la administración. Cuando en la Pascua de 799 la emperatriz Irene salió de la iglesia de los Santos Apóstoles su carro dorado de cuatro caballos era conducido por cu</w:t>
      </w:r>
      <w:r w:rsidRPr="00B86BB7">
        <w:rPr>
          <w:b/>
        </w:rPr>
        <w:t>a</w:t>
      </w:r>
      <w:r w:rsidRPr="00B86BB7">
        <w:rPr>
          <w:b/>
        </w:rPr>
        <w:t xml:space="preserve">tro patricios: </w:t>
      </w:r>
      <w:proofErr w:type="spellStart"/>
      <w:r w:rsidRPr="00B86BB7">
        <w:rPr>
          <w:rStyle w:val="Textoennegrita"/>
        </w:rPr>
        <w:t>Bardanes</w:t>
      </w:r>
      <w:proofErr w:type="spellEnd"/>
      <w:r w:rsidRPr="00B86BB7">
        <w:rPr>
          <w:b/>
        </w:rPr>
        <w:t xml:space="preserve">, el </w:t>
      </w:r>
      <w:proofErr w:type="spellStart"/>
      <w:r w:rsidRPr="00B86BB7">
        <w:rPr>
          <w:b/>
        </w:rPr>
        <w:t>estratego</w:t>
      </w:r>
      <w:proofErr w:type="spellEnd"/>
      <w:r w:rsidRPr="00B86BB7">
        <w:rPr>
          <w:b/>
        </w:rPr>
        <w:t xml:space="preserve"> de los </w:t>
      </w:r>
      <w:proofErr w:type="spellStart"/>
      <w:r w:rsidRPr="00B86BB7">
        <w:rPr>
          <w:b/>
        </w:rPr>
        <w:t>Tracesios</w:t>
      </w:r>
      <w:proofErr w:type="spellEnd"/>
      <w:r w:rsidRPr="00B86BB7">
        <w:rPr>
          <w:b/>
        </w:rPr>
        <w:t xml:space="preserve">;  </w:t>
      </w:r>
      <w:proofErr w:type="spellStart"/>
      <w:r w:rsidRPr="00B86BB7">
        <w:rPr>
          <w:rStyle w:val="Textoennegrita"/>
        </w:rPr>
        <w:t>Sisinio</w:t>
      </w:r>
      <w:proofErr w:type="spellEnd"/>
      <w:r w:rsidRPr="00B86BB7">
        <w:rPr>
          <w:b/>
        </w:rPr>
        <w:t xml:space="preserve">, </w:t>
      </w:r>
      <w:proofErr w:type="spellStart"/>
      <w:r w:rsidRPr="00B86BB7">
        <w:rPr>
          <w:b/>
        </w:rPr>
        <w:t>estratego</w:t>
      </w:r>
      <w:proofErr w:type="spellEnd"/>
      <w:r w:rsidRPr="00B86BB7">
        <w:rPr>
          <w:b/>
        </w:rPr>
        <w:t xml:space="preserve"> de Tracia; su hermano </w:t>
      </w:r>
      <w:proofErr w:type="spellStart"/>
      <w:r w:rsidRPr="00B86BB7">
        <w:rPr>
          <w:rStyle w:val="Textoennegrita"/>
        </w:rPr>
        <w:t>Nicetas</w:t>
      </w:r>
      <w:proofErr w:type="spellEnd"/>
      <w:r w:rsidRPr="00B86BB7">
        <w:rPr>
          <w:b/>
        </w:rPr>
        <w:t xml:space="preserve">, doméstico de las Escuelas y </w:t>
      </w:r>
      <w:r w:rsidRPr="00B86BB7">
        <w:rPr>
          <w:rStyle w:val="Textoennegrita"/>
        </w:rPr>
        <w:t xml:space="preserve">Constantino </w:t>
      </w:r>
      <w:proofErr w:type="spellStart"/>
      <w:r w:rsidRPr="00B86BB7">
        <w:rPr>
          <w:rStyle w:val="Textoennegrita"/>
        </w:rPr>
        <w:t>Boilas</w:t>
      </w:r>
      <w:proofErr w:type="spellEnd"/>
      <w:r w:rsidRPr="00B86BB7">
        <w:rPr>
          <w:b/>
        </w:rPr>
        <w:t xml:space="preserve">. De esos altos oficiales, que evidentemente gozaban de la confianza de la emperatriz, los dos hermanos </w:t>
      </w:r>
      <w:proofErr w:type="spellStart"/>
      <w:r w:rsidRPr="00B86BB7">
        <w:rPr>
          <w:b/>
        </w:rPr>
        <w:t>Trifilio</w:t>
      </w:r>
      <w:proofErr w:type="spellEnd"/>
      <w:r w:rsidRPr="00B86BB7">
        <w:rPr>
          <w:b/>
        </w:rPr>
        <w:t xml:space="preserve"> fu</w:t>
      </w:r>
      <w:r w:rsidRPr="00B86BB7">
        <w:rPr>
          <w:b/>
        </w:rPr>
        <w:t>e</w:t>
      </w:r>
      <w:r w:rsidRPr="00B86BB7">
        <w:rPr>
          <w:b/>
        </w:rPr>
        <w:t xml:space="preserve">ron parte de la conjuración que llevó a Nicéforo al trono dos años después. </w:t>
      </w:r>
      <w:proofErr w:type="spellStart"/>
      <w:r w:rsidRPr="00B86BB7">
        <w:rPr>
          <w:b/>
        </w:rPr>
        <w:t>Nicetas</w:t>
      </w:r>
      <w:proofErr w:type="spellEnd"/>
      <w:r w:rsidRPr="00B86BB7">
        <w:rPr>
          <w:b/>
        </w:rPr>
        <w:t xml:space="preserve"> murió el 30 de abril de 803 y el puesto de Doméstico aparentemente tardó tiempo en ser cubierto, aunque al final del reinado de Nicéforo el patricio </w:t>
      </w:r>
      <w:r w:rsidRPr="00B86BB7">
        <w:rPr>
          <w:rStyle w:val="Textoennegrita"/>
        </w:rPr>
        <w:t>Esteban</w:t>
      </w:r>
      <w:r w:rsidRPr="00B86BB7">
        <w:rPr>
          <w:b/>
        </w:rPr>
        <w:t xml:space="preserve"> era el titular y sobrevivió al d</w:t>
      </w:r>
      <w:r w:rsidRPr="00B86BB7">
        <w:rPr>
          <w:b/>
        </w:rPr>
        <w:t>e</w:t>
      </w:r>
      <w:r w:rsidRPr="00B86BB7">
        <w:rPr>
          <w:b/>
        </w:rPr>
        <w:t>sastre que costó la vida al emperador.</w:t>
      </w:r>
    </w:p>
    <w:p w:rsidR="00B86BB7" w:rsidRPr="00B86BB7" w:rsidRDefault="00B86BB7" w:rsidP="00B86BB7">
      <w:pPr>
        <w:pStyle w:val="NormalWeb"/>
        <w:spacing w:before="0" w:beforeAutospacing="0" w:after="0" w:afterAutospacing="0"/>
        <w:jc w:val="both"/>
        <w:rPr>
          <w:rFonts w:ascii="Arial" w:hAnsi="Arial" w:cs="Arial"/>
          <w:b/>
        </w:rPr>
      </w:pPr>
    </w:p>
    <w:p w:rsidR="00BD03DB" w:rsidRDefault="000229C4" w:rsidP="00B86BB7">
      <w:pPr>
        <w:pStyle w:val="NormalWeb"/>
        <w:spacing w:before="0" w:beforeAutospacing="0" w:after="0" w:afterAutospacing="0"/>
        <w:jc w:val="both"/>
        <w:rPr>
          <w:rFonts w:ascii="Arial" w:hAnsi="Arial" w:cs="Arial"/>
          <w:b/>
        </w:rPr>
      </w:pPr>
      <w:r>
        <w:rPr>
          <w:rFonts w:ascii="Arial" w:hAnsi="Arial" w:cs="Arial"/>
          <w:b/>
        </w:rPr>
        <w:t xml:space="preserve">   </w:t>
      </w:r>
      <w:r w:rsidR="00BD03DB" w:rsidRPr="00B86BB7">
        <w:rPr>
          <w:rFonts w:ascii="Arial" w:hAnsi="Arial" w:cs="Arial"/>
          <w:b/>
        </w:rPr>
        <w:t xml:space="preserve">Otro de los conspiradores fue el cuestor </w:t>
      </w:r>
      <w:proofErr w:type="spellStart"/>
      <w:r w:rsidR="00BD03DB" w:rsidRPr="00B86BB7">
        <w:rPr>
          <w:rStyle w:val="Textoennegrita"/>
          <w:rFonts w:ascii="Arial" w:hAnsi="Arial" w:cs="Arial"/>
        </w:rPr>
        <w:t>Teoctisto</w:t>
      </w:r>
      <w:proofErr w:type="spellEnd"/>
      <w:r w:rsidR="00BD03DB" w:rsidRPr="00B86BB7">
        <w:rPr>
          <w:rFonts w:ascii="Arial" w:hAnsi="Arial" w:cs="Arial"/>
          <w:b/>
        </w:rPr>
        <w:t xml:space="preserve">, que ahora fue ascendido al rango de </w:t>
      </w:r>
      <w:proofErr w:type="spellStart"/>
      <w:r w:rsidR="00BD03DB" w:rsidRPr="00B86BB7">
        <w:rPr>
          <w:rStyle w:val="nfasis"/>
          <w:rFonts w:ascii="Arial" w:hAnsi="Arial" w:cs="Arial"/>
          <w:b/>
        </w:rPr>
        <w:t>magistros</w:t>
      </w:r>
      <w:proofErr w:type="spellEnd"/>
      <w:r w:rsidR="00BD03DB" w:rsidRPr="00B86BB7">
        <w:rPr>
          <w:rFonts w:ascii="Arial" w:hAnsi="Arial" w:cs="Arial"/>
          <w:b/>
        </w:rPr>
        <w:t xml:space="preserve">. En 808 las fuentes mencionan en su antiguo puesto a </w:t>
      </w:r>
      <w:proofErr w:type="spellStart"/>
      <w:r w:rsidR="00BD03DB" w:rsidRPr="00B86BB7">
        <w:rPr>
          <w:rStyle w:val="Textoennegrita"/>
          <w:rFonts w:ascii="Arial" w:hAnsi="Arial" w:cs="Arial"/>
        </w:rPr>
        <w:t>Arsaber</w:t>
      </w:r>
      <w:proofErr w:type="spellEnd"/>
      <w:r w:rsidR="00BD03DB" w:rsidRPr="00B86BB7">
        <w:rPr>
          <w:rFonts w:ascii="Arial" w:hAnsi="Arial" w:cs="Arial"/>
          <w:b/>
        </w:rPr>
        <w:t xml:space="preserve">, probablemente de origen armenio, cuyo yerno era </w:t>
      </w:r>
      <w:hyperlink r:id="rId86" w:tgtFrame="_blank" w:history="1">
        <w:r w:rsidR="00BD03DB" w:rsidRPr="00B86BB7">
          <w:rPr>
            <w:rStyle w:val="Hipervnculo"/>
            <w:rFonts w:ascii="Arial" w:hAnsi="Arial" w:cs="Arial"/>
            <w:b/>
            <w:bCs/>
            <w:color w:val="auto"/>
            <w:u w:val="none"/>
          </w:rPr>
          <w:t>León el Armenio</w:t>
        </w:r>
      </w:hyperlink>
      <w:r w:rsidR="00BD03DB" w:rsidRPr="00B86BB7">
        <w:rPr>
          <w:rFonts w:ascii="Arial" w:hAnsi="Arial" w:cs="Arial"/>
          <w:b/>
        </w:rPr>
        <w:t xml:space="preserve">, el futuro emperador. En ese mismo año una conspiración en favor del cuestor fue desvelada y </w:t>
      </w:r>
      <w:proofErr w:type="spellStart"/>
      <w:r w:rsidR="00BD03DB" w:rsidRPr="00B86BB7">
        <w:rPr>
          <w:rFonts w:ascii="Arial" w:hAnsi="Arial" w:cs="Arial"/>
          <w:b/>
        </w:rPr>
        <w:t>Arsaber</w:t>
      </w:r>
      <w:proofErr w:type="spellEnd"/>
      <w:r w:rsidR="00BD03DB" w:rsidRPr="00B86BB7">
        <w:rPr>
          <w:rFonts w:ascii="Arial" w:hAnsi="Arial" w:cs="Arial"/>
          <w:b/>
        </w:rPr>
        <w:t xml:space="preserve"> forzado a convertirse en monje y exiliarse a Bitinia. También es mencionado en las crónicas un patricio con el nombre de </w:t>
      </w:r>
      <w:proofErr w:type="spellStart"/>
      <w:r w:rsidR="00BD03DB" w:rsidRPr="00B86BB7">
        <w:rPr>
          <w:rFonts w:ascii="Arial" w:hAnsi="Arial" w:cs="Arial"/>
          <w:b/>
        </w:rPr>
        <w:t>Aecio</w:t>
      </w:r>
      <w:proofErr w:type="spellEnd"/>
      <w:r w:rsidR="00BD03DB" w:rsidRPr="00B86BB7">
        <w:rPr>
          <w:rFonts w:ascii="Arial" w:hAnsi="Arial" w:cs="Arial"/>
          <w:b/>
        </w:rPr>
        <w:t xml:space="preserve"> muerto en el desastre de 811, quizá el mismo favorito de Irene,.</w:t>
      </w:r>
    </w:p>
    <w:p w:rsidR="00B86BB7" w:rsidRPr="00B86BB7" w:rsidRDefault="00B86BB7" w:rsidP="00B86BB7">
      <w:pPr>
        <w:pStyle w:val="NormalWeb"/>
        <w:spacing w:before="0" w:beforeAutospacing="0" w:after="0" w:afterAutospacing="0"/>
        <w:jc w:val="both"/>
        <w:rPr>
          <w:rFonts w:ascii="Arial" w:hAnsi="Arial" w:cs="Arial"/>
          <w:b/>
        </w:rPr>
      </w:pPr>
    </w:p>
    <w:p w:rsidR="00BD03DB" w:rsidRDefault="000229C4" w:rsidP="00B86BB7">
      <w:pPr>
        <w:pStyle w:val="NormalWeb"/>
        <w:spacing w:before="0" w:beforeAutospacing="0" w:after="0" w:afterAutospacing="0"/>
        <w:jc w:val="both"/>
        <w:rPr>
          <w:rFonts w:ascii="Arial" w:hAnsi="Arial" w:cs="Arial"/>
          <w:b/>
        </w:rPr>
      </w:pPr>
      <w:r>
        <w:rPr>
          <w:rFonts w:ascii="Arial" w:hAnsi="Arial" w:cs="Arial"/>
          <w:b/>
        </w:rPr>
        <w:t xml:space="preserve">   </w:t>
      </w:r>
      <w:r w:rsidR="00BD03DB" w:rsidRPr="00B86BB7">
        <w:rPr>
          <w:rFonts w:ascii="Arial" w:hAnsi="Arial" w:cs="Arial"/>
          <w:b/>
        </w:rPr>
        <w:t xml:space="preserve">Sin embargo la figura más destacada en los primeros años del gobierno de Nicéforo es la de </w:t>
      </w:r>
      <w:proofErr w:type="spellStart"/>
      <w:r w:rsidR="00BD03DB" w:rsidRPr="00B86BB7">
        <w:rPr>
          <w:rStyle w:val="Textoennegrita"/>
          <w:rFonts w:ascii="Arial" w:hAnsi="Arial" w:cs="Arial"/>
        </w:rPr>
        <w:t>Bardanes</w:t>
      </w:r>
      <w:proofErr w:type="spellEnd"/>
      <w:r w:rsidR="00BD03DB" w:rsidRPr="00B86BB7">
        <w:rPr>
          <w:rStyle w:val="Textoennegrita"/>
          <w:rFonts w:ascii="Arial" w:hAnsi="Arial" w:cs="Arial"/>
        </w:rPr>
        <w:t xml:space="preserve"> Turco</w:t>
      </w:r>
      <w:r w:rsidR="00BD03DB" w:rsidRPr="00B86BB7">
        <w:rPr>
          <w:rFonts w:ascii="Arial" w:hAnsi="Arial" w:cs="Arial"/>
          <w:b/>
        </w:rPr>
        <w:t xml:space="preserve">, el </w:t>
      </w:r>
      <w:proofErr w:type="spellStart"/>
      <w:r w:rsidR="00BD03DB" w:rsidRPr="00B86BB7">
        <w:rPr>
          <w:rFonts w:ascii="Arial" w:hAnsi="Arial" w:cs="Arial"/>
          <w:b/>
        </w:rPr>
        <w:t>monostratego</w:t>
      </w:r>
      <w:proofErr w:type="spellEnd"/>
      <w:r w:rsidR="00BD03DB" w:rsidRPr="00B86BB7">
        <w:rPr>
          <w:rFonts w:ascii="Arial" w:hAnsi="Arial" w:cs="Arial"/>
          <w:b/>
        </w:rPr>
        <w:t xml:space="preserve"> alzado en rebelión en la primavera de 803. Se le me</w:t>
      </w:r>
      <w:r w:rsidR="00BD03DB" w:rsidRPr="00B86BB7">
        <w:rPr>
          <w:rFonts w:ascii="Arial" w:hAnsi="Arial" w:cs="Arial"/>
          <w:b/>
        </w:rPr>
        <w:t>n</w:t>
      </w:r>
      <w:r w:rsidR="00BD03DB" w:rsidRPr="00B86BB7">
        <w:rPr>
          <w:rFonts w:ascii="Arial" w:hAnsi="Arial" w:cs="Arial"/>
          <w:b/>
        </w:rPr>
        <w:t xml:space="preserve">ciona por primera vez en 796 ocupando el puesto de Doméstico de las Escuelas. En ese momento acude en compañía del conde del </w:t>
      </w:r>
      <w:proofErr w:type="spellStart"/>
      <w:r w:rsidR="00BD03DB" w:rsidRPr="00B86BB7">
        <w:rPr>
          <w:rFonts w:ascii="Arial" w:hAnsi="Arial" w:cs="Arial"/>
          <w:b/>
        </w:rPr>
        <w:t>Opsicio</w:t>
      </w:r>
      <w:proofErr w:type="spellEnd"/>
      <w:r w:rsidR="00BD03DB" w:rsidRPr="00B86BB7">
        <w:rPr>
          <w:rFonts w:ascii="Arial" w:hAnsi="Arial" w:cs="Arial"/>
          <w:b/>
        </w:rPr>
        <w:t xml:space="preserve"> al monasterio de </w:t>
      </w:r>
      <w:proofErr w:type="spellStart"/>
      <w:r w:rsidR="00BD03DB" w:rsidRPr="00B86BB7">
        <w:rPr>
          <w:rFonts w:ascii="Arial" w:hAnsi="Arial" w:cs="Arial"/>
          <w:b/>
        </w:rPr>
        <w:t>Sacudio</w:t>
      </w:r>
      <w:proofErr w:type="spellEnd"/>
      <w:r w:rsidR="00BD03DB" w:rsidRPr="00B86BB7">
        <w:rPr>
          <w:rFonts w:ascii="Arial" w:hAnsi="Arial" w:cs="Arial"/>
          <w:b/>
        </w:rPr>
        <w:t xml:space="preserve"> para arrestar al monje Platón por su oposición al segundo matrimonio del emperador. En 803, siendo el gobernador conjunto de cinco </w:t>
      </w:r>
      <w:proofErr w:type="spellStart"/>
      <w:r w:rsidR="00BD03DB" w:rsidRPr="00B86BB7">
        <w:rPr>
          <w:rFonts w:ascii="Arial" w:hAnsi="Arial" w:cs="Arial"/>
          <w:b/>
        </w:rPr>
        <w:t>themata</w:t>
      </w:r>
      <w:proofErr w:type="spellEnd"/>
      <w:r w:rsidR="00BD03DB" w:rsidRPr="00B86BB7">
        <w:rPr>
          <w:rFonts w:ascii="Arial" w:hAnsi="Arial" w:cs="Arial"/>
          <w:b/>
        </w:rPr>
        <w:t xml:space="preserve"> organizó una rebelión para destronar a Nicéforo. Tras su fracaso </w:t>
      </w:r>
      <w:proofErr w:type="spellStart"/>
      <w:r w:rsidR="00BD03DB" w:rsidRPr="00B86BB7">
        <w:rPr>
          <w:rFonts w:ascii="Arial" w:hAnsi="Arial" w:cs="Arial"/>
          <w:b/>
        </w:rPr>
        <w:t>Bardanes</w:t>
      </w:r>
      <w:proofErr w:type="spellEnd"/>
      <w:r w:rsidR="00BD03DB" w:rsidRPr="00B86BB7">
        <w:rPr>
          <w:rFonts w:ascii="Arial" w:hAnsi="Arial" w:cs="Arial"/>
          <w:b/>
        </w:rPr>
        <w:t xml:space="preserve"> se convirtió en monje y fue amnistiado, aunque poco después perdió la vista a manos de un grupo de hombres de </w:t>
      </w:r>
      <w:proofErr w:type="spellStart"/>
      <w:r w:rsidR="00BD03DB" w:rsidRPr="00B86BB7">
        <w:rPr>
          <w:rFonts w:ascii="Arial" w:hAnsi="Arial" w:cs="Arial"/>
          <w:b/>
        </w:rPr>
        <w:t>Licaonia</w:t>
      </w:r>
      <w:proofErr w:type="spellEnd"/>
      <w:r w:rsidR="00BD03DB" w:rsidRPr="00B86BB7">
        <w:rPr>
          <w:rFonts w:ascii="Arial" w:hAnsi="Arial" w:cs="Arial"/>
          <w:b/>
        </w:rPr>
        <w:t xml:space="preserve"> que asaltaron su lugar de ret</w:t>
      </w:r>
      <w:r w:rsidR="00BD03DB" w:rsidRPr="00B86BB7">
        <w:rPr>
          <w:rFonts w:ascii="Arial" w:hAnsi="Arial" w:cs="Arial"/>
          <w:b/>
        </w:rPr>
        <w:t>i</w:t>
      </w:r>
      <w:r w:rsidR="00BD03DB" w:rsidRPr="00B86BB7">
        <w:rPr>
          <w:rFonts w:ascii="Arial" w:hAnsi="Arial" w:cs="Arial"/>
          <w:b/>
        </w:rPr>
        <w:t>ro.</w:t>
      </w:r>
    </w:p>
    <w:p w:rsidR="00B86BB7" w:rsidRPr="00B86BB7" w:rsidRDefault="00B86BB7" w:rsidP="00B86BB7">
      <w:pPr>
        <w:pStyle w:val="NormalWeb"/>
        <w:spacing w:before="0" w:beforeAutospacing="0" w:after="0" w:afterAutospacing="0"/>
        <w:jc w:val="both"/>
        <w:rPr>
          <w:rFonts w:ascii="Arial" w:hAnsi="Arial" w:cs="Arial"/>
          <w:b/>
        </w:rPr>
      </w:pPr>
    </w:p>
    <w:p w:rsidR="00BD03DB" w:rsidRDefault="00BD03DB" w:rsidP="00B86BB7">
      <w:pPr>
        <w:pStyle w:val="NormalWeb"/>
        <w:spacing w:before="0" w:beforeAutospacing="0" w:after="0" w:afterAutospacing="0"/>
        <w:jc w:val="both"/>
        <w:rPr>
          <w:rFonts w:ascii="Arial" w:hAnsi="Arial" w:cs="Arial"/>
          <w:b/>
        </w:rPr>
      </w:pPr>
      <w:r w:rsidRPr="00B86BB7">
        <w:rPr>
          <w:rFonts w:ascii="Arial" w:hAnsi="Arial" w:cs="Arial"/>
          <w:b/>
        </w:rPr>
        <w:t>Otros hombres destacados en el gobierno de Nicéforo fueron:</w:t>
      </w:r>
    </w:p>
    <w:p w:rsidR="00B86BB7" w:rsidRPr="00B86BB7" w:rsidRDefault="00B86BB7" w:rsidP="00B86BB7">
      <w:pPr>
        <w:pStyle w:val="NormalWeb"/>
        <w:spacing w:before="0" w:beforeAutospacing="0" w:after="0" w:afterAutospacing="0"/>
        <w:jc w:val="both"/>
        <w:rPr>
          <w:rFonts w:ascii="Arial" w:hAnsi="Arial" w:cs="Arial"/>
          <w:b/>
        </w:rPr>
      </w:pPr>
    </w:p>
    <w:p w:rsidR="00BD03DB" w:rsidRPr="00B86BB7" w:rsidRDefault="00BD03DB" w:rsidP="00B86BB7">
      <w:pPr>
        <w:widowControl/>
        <w:numPr>
          <w:ilvl w:val="0"/>
          <w:numId w:val="6"/>
        </w:numPr>
        <w:autoSpaceDE/>
        <w:autoSpaceDN/>
        <w:adjustRightInd/>
        <w:jc w:val="both"/>
        <w:rPr>
          <w:rStyle w:val="nfasis"/>
          <w:b/>
          <w:i w:val="0"/>
          <w:iCs w:val="0"/>
        </w:rPr>
      </w:pPr>
      <w:r w:rsidRPr="00B86BB7">
        <w:rPr>
          <w:rStyle w:val="Textoennegrita"/>
          <w:i/>
          <w:iCs/>
        </w:rPr>
        <w:t>Pedro el patricio</w:t>
      </w:r>
      <w:r w:rsidRPr="00B86BB7">
        <w:rPr>
          <w:rStyle w:val="nfasis"/>
          <w:b/>
        </w:rPr>
        <w:t>. Doméstico de las Escuelas durante el mandato de Irene, se convi</w:t>
      </w:r>
      <w:r w:rsidRPr="00B86BB7">
        <w:rPr>
          <w:rStyle w:val="nfasis"/>
          <w:b/>
        </w:rPr>
        <w:t>r</w:t>
      </w:r>
      <w:r w:rsidRPr="00B86BB7">
        <w:rPr>
          <w:rStyle w:val="nfasis"/>
          <w:b/>
        </w:rPr>
        <w:t xml:space="preserve">tió con Nicéforo en doméstico del nuevo </w:t>
      </w:r>
      <w:proofErr w:type="spellStart"/>
      <w:r w:rsidRPr="00B86BB7">
        <w:rPr>
          <w:rStyle w:val="nfasis"/>
          <w:b/>
        </w:rPr>
        <w:t>tagma</w:t>
      </w:r>
      <w:proofErr w:type="spellEnd"/>
      <w:r w:rsidRPr="00B86BB7">
        <w:rPr>
          <w:rStyle w:val="nfasis"/>
          <w:b/>
        </w:rPr>
        <w:t xml:space="preserve"> de los </w:t>
      </w:r>
      <w:proofErr w:type="spellStart"/>
      <w:r w:rsidRPr="00B86BB7">
        <w:rPr>
          <w:rStyle w:val="nfasis"/>
          <w:b/>
        </w:rPr>
        <w:t>Hicanatos</w:t>
      </w:r>
      <w:proofErr w:type="spellEnd"/>
      <w:r w:rsidRPr="00B86BB7">
        <w:rPr>
          <w:rStyle w:val="nfasis"/>
          <w:b/>
        </w:rPr>
        <w:t>. En esa condición participó en la campaña del verano de 811 y sobrevivió para retirarse a un convento cerca de Constantinopla.</w:t>
      </w:r>
    </w:p>
    <w:p w:rsidR="00B86BB7" w:rsidRPr="00B86BB7" w:rsidRDefault="00B86BB7" w:rsidP="00B86BB7">
      <w:pPr>
        <w:widowControl/>
        <w:autoSpaceDE/>
        <w:autoSpaceDN/>
        <w:adjustRightInd/>
        <w:ind w:left="720"/>
        <w:jc w:val="both"/>
        <w:rPr>
          <w:b/>
        </w:rPr>
      </w:pPr>
    </w:p>
    <w:p w:rsidR="00BD03DB" w:rsidRPr="00B86BB7" w:rsidRDefault="00BD03DB" w:rsidP="00B86BB7">
      <w:pPr>
        <w:widowControl/>
        <w:numPr>
          <w:ilvl w:val="0"/>
          <w:numId w:val="6"/>
        </w:numPr>
        <w:autoSpaceDE/>
        <w:autoSpaceDN/>
        <w:adjustRightInd/>
        <w:jc w:val="both"/>
        <w:rPr>
          <w:rStyle w:val="nfasis"/>
          <w:b/>
          <w:i w:val="0"/>
          <w:iCs w:val="0"/>
        </w:rPr>
      </w:pPr>
      <w:proofErr w:type="spellStart"/>
      <w:r w:rsidRPr="00B86BB7">
        <w:rPr>
          <w:rStyle w:val="Textoennegrita"/>
          <w:i/>
          <w:iCs/>
        </w:rPr>
        <w:t>Bardanes</w:t>
      </w:r>
      <w:proofErr w:type="spellEnd"/>
      <w:r w:rsidRPr="00B86BB7">
        <w:rPr>
          <w:rStyle w:val="Textoennegrita"/>
          <w:i/>
          <w:iCs/>
        </w:rPr>
        <w:t xml:space="preserve"> </w:t>
      </w:r>
      <w:proofErr w:type="spellStart"/>
      <w:r w:rsidRPr="00B86BB7">
        <w:rPr>
          <w:rStyle w:val="Textoennegrita"/>
          <w:i/>
          <w:iCs/>
        </w:rPr>
        <w:t>Anemas</w:t>
      </w:r>
      <w:proofErr w:type="spellEnd"/>
      <w:r w:rsidRPr="00B86BB7">
        <w:rPr>
          <w:rStyle w:val="nfasis"/>
          <w:b/>
        </w:rPr>
        <w:t xml:space="preserve">, </w:t>
      </w:r>
      <w:proofErr w:type="spellStart"/>
      <w:r w:rsidRPr="00B86BB7">
        <w:rPr>
          <w:rStyle w:val="nfasis"/>
          <w:b/>
        </w:rPr>
        <w:t>espatario</w:t>
      </w:r>
      <w:proofErr w:type="spellEnd"/>
      <w:r w:rsidRPr="00B86BB7">
        <w:rPr>
          <w:rStyle w:val="nfasis"/>
          <w:b/>
        </w:rPr>
        <w:t>. Un hombre de lealtad probada al emperador. En 807 es enviado por Nicéforo a Tracia para arrestar a los implicados en una conspiración contra el emperador.</w:t>
      </w:r>
    </w:p>
    <w:p w:rsidR="00B86BB7" w:rsidRPr="00B86BB7" w:rsidRDefault="00B86BB7" w:rsidP="00B86BB7">
      <w:pPr>
        <w:widowControl/>
        <w:autoSpaceDE/>
        <w:autoSpaceDN/>
        <w:adjustRightInd/>
        <w:ind w:left="720"/>
        <w:jc w:val="both"/>
        <w:rPr>
          <w:b/>
        </w:rPr>
      </w:pPr>
    </w:p>
    <w:p w:rsidR="00BD03DB" w:rsidRPr="00B86BB7" w:rsidRDefault="00BD03DB" w:rsidP="00B86BB7">
      <w:pPr>
        <w:widowControl/>
        <w:numPr>
          <w:ilvl w:val="0"/>
          <w:numId w:val="6"/>
        </w:numPr>
        <w:autoSpaceDE/>
        <w:autoSpaceDN/>
        <w:adjustRightInd/>
        <w:jc w:val="both"/>
        <w:rPr>
          <w:rStyle w:val="nfasis"/>
          <w:b/>
          <w:i w:val="0"/>
          <w:iCs w:val="0"/>
        </w:rPr>
      </w:pPr>
      <w:r w:rsidRPr="00B86BB7">
        <w:rPr>
          <w:rStyle w:val="Textoennegrita"/>
          <w:i/>
          <w:iCs/>
        </w:rPr>
        <w:t xml:space="preserve">Teodosio </w:t>
      </w:r>
      <w:proofErr w:type="spellStart"/>
      <w:r w:rsidRPr="00B86BB7">
        <w:rPr>
          <w:rStyle w:val="Textoennegrita"/>
          <w:i/>
          <w:iCs/>
        </w:rPr>
        <w:t>Salibaras</w:t>
      </w:r>
      <w:proofErr w:type="spellEnd"/>
      <w:r w:rsidRPr="00B86BB7">
        <w:rPr>
          <w:rStyle w:val="nfasis"/>
          <w:b/>
        </w:rPr>
        <w:t>, patricio. El colaborador más eficaz de Nicéforo, tenía la confia</w:t>
      </w:r>
      <w:r w:rsidRPr="00B86BB7">
        <w:rPr>
          <w:rStyle w:val="nfasis"/>
          <w:b/>
        </w:rPr>
        <w:t>n</w:t>
      </w:r>
      <w:r w:rsidRPr="00B86BB7">
        <w:rPr>
          <w:rStyle w:val="nfasis"/>
          <w:b/>
        </w:rPr>
        <w:t>za suficiente para presentarle cuestiones delicadas. Cuando poco antes de la ca</w:t>
      </w:r>
      <w:r w:rsidRPr="00B86BB7">
        <w:rPr>
          <w:rStyle w:val="nfasis"/>
          <w:b/>
        </w:rPr>
        <w:t>m</w:t>
      </w:r>
      <w:r w:rsidRPr="00B86BB7">
        <w:rPr>
          <w:rStyle w:val="nfasis"/>
          <w:b/>
        </w:rPr>
        <w:t xml:space="preserve">paña de 811 el emperador pidió al </w:t>
      </w:r>
      <w:proofErr w:type="spellStart"/>
      <w:r w:rsidRPr="00B86BB7">
        <w:rPr>
          <w:rStyle w:val="nfasis"/>
          <w:b/>
        </w:rPr>
        <w:t>logoteta</w:t>
      </w:r>
      <w:proofErr w:type="spellEnd"/>
      <w:r w:rsidRPr="00B86BB7">
        <w:rPr>
          <w:rStyle w:val="nfasis"/>
          <w:b/>
        </w:rPr>
        <w:t xml:space="preserve"> general </w:t>
      </w:r>
      <w:proofErr w:type="spellStart"/>
      <w:r w:rsidRPr="00B86BB7">
        <w:rPr>
          <w:rStyle w:val="nfasis"/>
          <w:b/>
        </w:rPr>
        <w:t>Nicetas</w:t>
      </w:r>
      <w:proofErr w:type="spellEnd"/>
      <w:r w:rsidRPr="00B86BB7">
        <w:rPr>
          <w:rStyle w:val="nfasis"/>
          <w:b/>
        </w:rPr>
        <w:t xml:space="preserve"> que impusiese una co</w:t>
      </w:r>
      <w:r w:rsidRPr="00B86BB7">
        <w:rPr>
          <w:rStyle w:val="nfasis"/>
          <w:b/>
        </w:rPr>
        <w:t>n</w:t>
      </w:r>
      <w:r w:rsidRPr="00B86BB7">
        <w:rPr>
          <w:rStyle w:val="nfasis"/>
          <w:b/>
        </w:rPr>
        <w:t>tribución a las iglesias y monasterios y el pago de ocho ejercicios impositivos atr</w:t>
      </w:r>
      <w:r w:rsidRPr="00B86BB7">
        <w:rPr>
          <w:rStyle w:val="nfasis"/>
          <w:b/>
        </w:rPr>
        <w:t>a</w:t>
      </w:r>
      <w:r w:rsidRPr="00B86BB7">
        <w:rPr>
          <w:rStyle w:val="nfasis"/>
          <w:b/>
        </w:rPr>
        <w:t>sados a los arcontes, fue Teodosio quien advirtió al emperador del descontento g</w:t>
      </w:r>
      <w:r w:rsidRPr="00B86BB7">
        <w:rPr>
          <w:rStyle w:val="nfasis"/>
          <w:b/>
        </w:rPr>
        <w:t>e</w:t>
      </w:r>
      <w:r w:rsidRPr="00B86BB7">
        <w:rPr>
          <w:rStyle w:val="nfasis"/>
          <w:b/>
        </w:rPr>
        <w:t>nerado por la medida.</w:t>
      </w:r>
    </w:p>
    <w:p w:rsidR="00B86BB7" w:rsidRPr="00B86BB7" w:rsidRDefault="00B86BB7" w:rsidP="00B86BB7">
      <w:pPr>
        <w:widowControl/>
        <w:autoSpaceDE/>
        <w:autoSpaceDN/>
        <w:adjustRightInd/>
        <w:ind w:left="720"/>
        <w:jc w:val="both"/>
        <w:rPr>
          <w:b/>
        </w:rPr>
      </w:pPr>
    </w:p>
    <w:p w:rsidR="00B86BB7" w:rsidRPr="00B86BB7" w:rsidRDefault="00BD03DB" w:rsidP="00B86BB7">
      <w:pPr>
        <w:widowControl/>
        <w:numPr>
          <w:ilvl w:val="0"/>
          <w:numId w:val="6"/>
        </w:numPr>
        <w:autoSpaceDE/>
        <w:autoSpaceDN/>
        <w:adjustRightInd/>
        <w:jc w:val="both"/>
        <w:rPr>
          <w:rStyle w:val="nfasis"/>
          <w:b/>
          <w:i w:val="0"/>
          <w:iCs w:val="0"/>
        </w:rPr>
      </w:pPr>
      <w:r w:rsidRPr="00B86BB7">
        <w:rPr>
          <w:rStyle w:val="nfasis"/>
          <w:b/>
        </w:rPr>
        <w:lastRenderedPageBreak/>
        <w:t xml:space="preserve">También los futuros emperadores </w:t>
      </w:r>
      <w:r w:rsidRPr="00B86BB7">
        <w:rPr>
          <w:rStyle w:val="Textoennegrita"/>
          <w:i/>
          <w:iCs/>
        </w:rPr>
        <w:t>León</w:t>
      </w:r>
      <w:r w:rsidRPr="00B86BB7">
        <w:rPr>
          <w:rStyle w:val="nfasis"/>
          <w:b/>
        </w:rPr>
        <w:t xml:space="preserve"> </w:t>
      </w:r>
      <w:r w:rsidRPr="00B86BB7">
        <w:rPr>
          <w:rStyle w:val="Textoennegrita"/>
          <w:i/>
          <w:iCs/>
        </w:rPr>
        <w:t>el Armenio</w:t>
      </w:r>
      <w:r w:rsidRPr="00B86BB7">
        <w:rPr>
          <w:rStyle w:val="nfasis"/>
          <w:b/>
        </w:rPr>
        <w:t xml:space="preserve"> y </w:t>
      </w:r>
      <w:r w:rsidRPr="00B86BB7">
        <w:rPr>
          <w:rStyle w:val="Textoennegrita"/>
          <w:i/>
          <w:iCs/>
        </w:rPr>
        <w:t>Miguel</w:t>
      </w:r>
      <w:r w:rsidRPr="00B86BB7">
        <w:rPr>
          <w:rStyle w:val="nfasis"/>
          <w:b/>
        </w:rPr>
        <w:t xml:space="preserve"> </w:t>
      </w:r>
      <w:r w:rsidRPr="00B86BB7">
        <w:rPr>
          <w:rStyle w:val="Textoennegrita"/>
          <w:i/>
          <w:iCs/>
        </w:rPr>
        <w:t xml:space="preserve">de </w:t>
      </w:r>
      <w:proofErr w:type="spellStart"/>
      <w:r w:rsidRPr="00B86BB7">
        <w:rPr>
          <w:rStyle w:val="Textoennegrita"/>
          <w:i/>
          <w:iCs/>
        </w:rPr>
        <w:t>Amorio</w:t>
      </w:r>
      <w:proofErr w:type="spellEnd"/>
      <w:r w:rsidRPr="00B86BB7">
        <w:rPr>
          <w:rStyle w:val="nfasis"/>
          <w:b/>
        </w:rPr>
        <w:t xml:space="preserve"> sirvieron en la administración de Nicéforo. Ambos estaban a las órdenes de </w:t>
      </w:r>
      <w:proofErr w:type="spellStart"/>
      <w:r w:rsidRPr="00B86BB7">
        <w:rPr>
          <w:rStyle w:val="nfasis"/>
          <w:b/>
        </w:rPr>
        <w:t>Bardanes</w:t>
      </w:r>
      <w:proofErr w:type="spellEnd"/>
      <w:r w:rsidRPr="00B86BB7">
        <w:rPr>
          <w:rStyle w:val="nfasis"/>
          <w:b/>
        </w:rPr>
        <w:t xml:space="preserve"> Turco en 803 y ambos lo abandonaron cuando este se alzó en rebelión. Como recompensa León fue nombrado comandante de los Federados y Miguel </w:t>
      </w:r>
      <w:proofErr w:type="spellStart"/>
      <w:r w:rsidRPr="00B86BB7">
        <w:rPr>
          <w:rStyle w:val="nfasis"/>
          <w:b/>
        </w:rPr>
        <w:t>κομεσ</w:t>
      </w:r>
      <w:proofErr w:type="spellEnd"/>
      <w:r w:rsidRPr="00B86BB7">
        <w:rPr>
          <w:rStyle w:val="nfasis"/>
          <w:b/>
        </w:rPr>
        <w:t xml:space="preserve"> </w:t>
      </w:r>
      <w:proofErr w:type="spellStart"/>
      <w:r w:rsidRPr="00B86BB7">
        <w:rPr>
          <w:rStyle w:val="nfasis"/>
          <w:b/>
        </w:rPr>
        <w:t>τεσ</w:t>
      </w:r>
      <w:proofErr w:type="spellEnd"/>
      <w:r w:rsidRPr="00B86BB7">
        <w:rPr>
          <w:rStyle w:val="nfasis"/>
          <w:b/>
        </w:rPr>
        <w:t xml:space="preserve"> </w:t>
      </w:r>
      <w:proofErr w:type="spellStart"/>
      <w:r w:rsidRPr="00B86BB7">
        <w:rPr>
          <w:rStyle w:val="nfasis"/>
          <w:b/>
        </w:rPr>
        <w:t>κορτέσ</w:t>
      </w:r>
      <w:proofErr w:type="spellEnd"/>
      <w:r w:rsidRPr="00B86BB7">
        <w:rPr>
          <w:rStyle w:val="nfasis"/>
          <w:b/>
        </w:rPr>
        <w:t xml:space="preserve"> (Co</w:t>
      </w:r>
      <w:r w:rsidRPr="00B86BB7">
        <w:rPr>
          <w:rStyle w:val="nfasis"/>
          <w:b/>
        </w:rPr>
        <w:t>n</w:t>
      </w:r>
      <w:r w:rsidRPr="00B86BB7">
        <w:rPr>
          <w:rStyle w:val="nfasis"/>
          <w:b/>
        </w:rPr>
        <w:t xml:space="preserve">de de la Tienda) . </w:t>
      </w:r>
    </w:p>
    <w:p w:rsidR="00BD03DB" w:rsidRPr="00B86BB7" w:rsidRDefault="00BD03DB" w:rsidP="00B86BB7">
      <w:pPr>
        <w:widowControl/>
        <w:numPr>
          <w:ilvl w:val="0"/>
          <w:numId w:val="6"/>
        </w:numPr>
        <w:autoSpaceDE/>
        <w:autoSpaceDN/>
        <w:adjustRightInd/>
        <w:jc w:val="both"/>
        <w:rPr>
          <w:b/>
        </w:rPr>
      </w:pPr>
      <w:r w:rsidRPr="00B86BB7">
        <w:rPr>
          <w:rStyle w:val="nfasis"/>
          <w:b/>
        </w:rPr>
        <w:t xml:space="preserve">En algún momento entre 803 y 811 León fue nombrado </w:t>
      </w:r>
      <w:proofErr w:type="spellStart"/>
      <w:r w:rsidRPr="00B86BB7">
        <w:rPr>
          <w:rStyle w:val="nfasis"/>
          <w:b/>
        </w:rPr>
        <w:t>estratego</w:t>
      </w:r>
      <w:proofErr w:type="spellEnd"/>
      <w:r w:rsidRPr="00B86BB7">
        <w:rPr>
          <w:rStyle w:val="nfasis"/>
          <w:b/>
        </w:rPr>
        <w:t xml:space="preserve"> del </w:t>
      </w:r>
      <w:proofErr w:type="spellStart"/>
      <w:r w:rsidRPr="00B86BB7">
        <w:rPr>
          <w:rStyle w:val="nfasis"/>
          <w:b/>
        </w:rPr>
        <w:t>thema</w:t>
      </w:r>
      <w:proofErr w:type="spellEnd"/>
      <w:r w:rsidRPr="00B86BB7">
        <w:rPr>
          <w:rStyle w:val="nfasis"/>
          <w:b/>
        </w:rPr>
        <w:t xml:space="preserve"> de los </w:t>
      </w:r>
      <w:proofErr w:type="spellStart"/>
      <w:r w:rsidRPr="00B86BB7">
        <w:rPr>
          <w:rStyle w:val="nfasis"/>
          <w:b/>
        </w:rPr>
        <w:t>Armeníacos</w:t>
      </w:r>
      <w:proofErr w:type="spellEnd"/>
      <w:r w:rsidRPr="00B86BB7">
        <w:rPr>
          <w:rStyle w:val="nfasis"/>
          <w:b/>
        </w:rPr>
        <w:t xml:space="preserve">, pero en febrero de ese año fue acusado de negligencia y exiliado de por vida. Cuando Miguel </w:t>
      </w:r>
      <w:proofErr w:type="spellStart"/>
      <w:r w:rsidRPr="00B86BB7">
        <w:rPr>
          <w:rStyle w:val="nfasis"/>
          <w:b/>
        </w:rPr>
        <w:t>Rangabé</w:t>
      </w:r>
      <w:proofErr w:type="spellEnd"/>
      <w:r w:rsidRPr="00B86BB7">
        <w:rPr>
          <w:rStyle w:val="nfasis"/>
          <w:b/>
        </w:rPr>
        <w:t xml:space="preserve"> se convirtió en emperador reclamó al antiguo oficial y en 813, al subir León al trono otorgó a su viejo compañero Miguel de </w:t>
      </w:r>
      <w:proofErr w:type="spellStart"/>
      <w:r w:rsidRPr="00B86BB7">
        <w:rPr>
          <w:rStyle w:val="nfasis"/>
          <w:b/>
        </w:rPr>
        <w:t>Amorio</w:t>
      </w:r>
      <w:proofErr w:type="spellEnd"/>
      <w:r w:rsidRPr="00B86BB7">
        <w:rPr>
          <w:rStyle w:val="nfasis"/>
          <w:b/>
        </w:rPr>
        <w:t>, el fut</w:t>
      </w:r>
      <w:r w:rsidRPr="00B86BB7">
        <w:rPr>
          <w:rStyle w:val="nfasis"/>
          <w:b/>
        </w:rPr>
        <w:t>u</w:t>
      </w:r>
      <w:r w:rsidRPr="00B86BB7">
        <w:rPr>
          <w:rStyle w:val="nfasis"/>
          <w:b/>
        </w:rPr>
        <w:t xml:space="preserve">ro </w:t>
      </w:r>
      <w:hyperlink r:id="rId87" w:tgtFrame="_blank" w:history="1">
        <w:r w:rsidRPr="00B86BB7">
          <w:rPr>
            <w:rStyle w:val="Hipervnculo"/>
            <w:b/>
            <w:bCs/>
            <w:i/>
            <w:iCs/>
            <w:color w:val="auto"/>
            <w:u w:val="none"/>
          </w:rPr>
          <w:t>Miguel II</w:t>
        </w:r>
      </w:hyperlink>
      <w:r w:rsidRPr="00B86BB7">
        <w:rPr>
          <w:rStyle w:val="nfasis"/>
          <w:b/>
        </w:rPr>
        <w:t xml:space="preserve"> (820-829), el puesto de patricio y doméstico de los </w:t>
      </w:r>
      <w:proofErr w:type="spellStart"/>
      <w:r w:rsidRPr="00B86BB7">
        <w:rPr>
          <w:rStyle w:val="nfasis"/>
          <w:b/>
        </w:rPr>
        <w:t>excubitores</w:t>
      </w:r>
      <w:proofErr w:type="spellEnd"/>
      <w:r w:rsidRPr="00B86BB7">
        <w:rPr>
          <w:rStyle w:val="nfasis"/>
          <w:b/>
        </w:rPr>
        <w:t>.</w:t>
      </w:r>
    </w:p>
    <w:p w:rsidR="00BD03DB" w:rsidRPr="00B86BB7" w:rsidRDefault="00BD03DB" w:rsidP="00B86BB7">
      <w:pPr>
        <w:rPr>
          <w:b/>
        </w:rPr>
      </w:pPr>
      <w:r w:rsidRPr="00B86BB7">
        <w:rPr>
          <w:b/>
        </w:rPr>
        <w:t> </w:t>
      </w:r>
    </w:p>
    <w:p w:rsidR="00BD03DB" w:rsidRPr="00B86BB7" w:rsidRDefault="000229C4" w:rsidP="00B86BB7">
      <w:pPr>
        <w:pStyle w:val="Ttulo3"/>
        <w:spacing w:before="0" w:beforeAutospacing="0" w:after="0" w:afterAutospacing="0"/>
        <w:jc w:val="both"/>
        <w:rPr>
          <w:rFonts w:ascii="Arial" w:hAnsi="Arial" w:cs="Arial"/>
          <w:color w:val="FF0000"/>
        </w:rPr>
      </w:pPr>
      <w:r>
        <w:rPr>
          <w:rStyle w:val="Textoennegrita"/>
          <w:rFonts w:ascii="Arial" w:hAnsi="Arial" w:cs="Arial"/>
          <w:b/>
          <w:bCs/>
          <w:color w:val="FF0000"/>
        </w:rPr>
        <w:t xml:space="preserve">   </w:t>
      </w:r>
      <w:r w:rsidR="00BD03DB" w:rsidRPr="00B86BB7">
        <w:rPr>
          <w:rStyle w:val="Textoennegrita"/>
          <w:rFonts w:ascii="Arial" w:hAnsi="Arial" w:cs="Arial"/>
          <w:b/>
          <w:bCs/>
          <w:color w:val="FF0000"/>
        </w:rPr>
        <w:t>Las innovaciones administrativas</w:t>
      </w:r>
    </w:p>
    <w:p w:rsidR="00BD03DB" w:rsidRPr="00B86BB7" w:rsidRDefault="00BD03DB" w:rsidP="00B86BB7">
      <w:pPr>
        <w:rPr>
          <w:b/>
        </w:rPr>
      </w:pPr>
      <w:r w:rsidRPr="00B86BB7">
        <w:rPr>
          <w:b/>
        </w:rPr>
        <w:t> </w:t>
      </w:r>
    </w:p>
    <w:p w:rsidR="00BD03DB" w:rsidRDefault="000229C4" w:rsidP="00B86BB7">
      <w:pPr>
        <w:pStyle w:val="NormalWeb"/>
        <w:spacing w:before="0" w:beforeAutospacing="0" w:after="0" w:afterAutospacing="0"/>
        <w:jc w:val="both"/>
        <w:rPr>
          <w:rFonts w:ascii="Arial" w:hAnsi="Arial" w:cs="Arial"/>
          <w:b/>
        </w:rPr>
      </w:pPr>
      <w:r>
        <w:rPr>
          <w:rFonts w:ascii="Arial" w:hAnsi="Arial" w:cs="Arial"/>
          <w:b/>
        </w:rPr>
        <w:t xml:space="preserve">   </w:t>
      </w:r>
      <w:r w:rsidR="00BD03DB" w:rsidRPr="00B86BB7">
        <w:rPr>
          <w:rFonts w:ascii="Arial" w:hAnsi="Arial" w:cs="Arial"/>
          <w:b/>
        </w:rPr>
        <w:t xml:space="preserve">Una de las primeras medidas del emperador fue establecer una nueva corte de justicia en </w:t>
      </w:r>
      <w:proofErr w:type="spellStart"/>
      <w:r w:rsidR="00BD03DB" w:rsidRPr="00B86BB7">
        <w:rPr>
          <w:rFonts w:ascii="Arial" w:hAnsi="Arial" w:cs="Arial"/>
          <w:b/>
        </w:rPr>
        <w:t>Magnaura</w:t>
      </w:r>
      <w:proofErr w:type="spellEnd"/>
      <w:r w:rsidR="00BD03DB" w:rsidRPr="00B86BB7">
        <w:rPr>
          <w:rFonts w:ascii="Arial" w:hAnsi="Arial" w:cs="Arial"/>
          <w:b/>
        </w:rPr>
        <w:t xml:space="preserve">. Como relata </w:t>
      </w:r>
      <w:proofErr w:type="spellStart"/>
      <w:r w:rsidR="00BD03DB" w:rsidRPr="00B86BB7">
        <w:rPr>
          <w:rFonts w:ascii="Arial" w:hAnsi="Arial" w:cs="Arial"/>
          <w:b/>
        </w:rPr>
        <w:t>Teófanes</w:t>
      </w:r>
      <w:proofErr w:type="spellEnd"/>
      <w:r w:rsidR="00BD03DB" w:rsidRPr="00B86BB7">
        <w:rPr>
          <w:rFonts w:ascii="Arial" w:hAnsi="Arial" w:cs="Arial"/>
          <w:b/>
        </w:rPr>
        <w:t>:</w:t>
      </w:r>
    </w:p>
    <w:p w:rsidR="00B86BB7" w:rsidRPr="00B86BB7" w:rsidRDefault="00B86BB7" w:rsidP="00B86BB7">
      <w:pPr>
        <w:pStyle w:val="NormalWeb"/>
        <w:spacing w:before="0" w:beforeAutospacing="0" w:after="0" w:afterAutospacing="0"/>
        <w:jc w:val="both"/>
        <w:rPr>
          <w:rFonts w:ascii="Arial" w:hAnsi="Arial" w:cs="Arial"/>
          <w:b/>
        </w:rPr>
      </w:pPr>
    </w:p>
    <w:p w:rsidR="00BD03DB" w:rsidRDefault="000229C4" w:rsidP="00B86BB7">
      <w:pPr>
        <w:pStyle w:val="Ttulo5"/>
        <w:spacing w:before="0"/>
        <w:jc w:val="both"/>
        <w:rPr>
          <w:rStyle w:val="su-quote-cite"/>
          <w:rFonts w:ascii="Arial" w:hAnsi="Arial" w:cs="Arial"/>
          <w:b/>
          <w:color w:val="auto"/>
        </w:rPr>
      </w:pPr>
      <w:r>
        <w:rPr>
          <w:rFonts w:ascii="Arial" w:hAnsi="Arial" w:cs="Arial"/>
          <w:b/>
          <w:color w:val="auto"/>
        </w:rPr>
        <w:t xml:space="preserve">   </w:t>
      </w:r>
      <w:r w:rsidR="00BD03DB" w:rsidRPr="00B86BB7">
        <w:rPr>
          <w:rFonts w:ascii="Arial" w:hAnsi="Arial" w:cs="Arial"/>
          <w:b/>
          <w:color w:val="auto"/>
        </w:rPr>
        <w:t>Así cuando este devorador universal se apoderó del trono fue incapaz incluso por corto tiempo de disimular su innata crueldad y avaricia; por el contrario, fingiendo querer dest</w:t>
      </w:r>
      <w:r w:rsidR="00BD03DB" w:rsidRPr="00B86BB7">
        <w:rPr>
          <w:rFonts w:ascii="Arial" w:hAnsi="Arial" w:cs="Arial"/>
          <w:b/>
          <w:color w:val="auto"/>
        </w:rPr>
        <w:t>e</w:t>
      </w:r>
      <w:r w:rsidR="00BD03DB" w:rsidRPr="00B86BB7">
        <w:rPr>
          <w:rFonts w:ascii="Arial" w:hAnsi="Arial" w:cs="Arial"/>
          <w:b/>
          <w:color w:val="auto"/>
        </w:rPr>
        <w:t xml:space="preserve">rrar la injusticia estableció el malvado e inicuo tribunal en </w:t>
      </w:r>
      <w:proofErr w:type="spellStart"/>
      <w:r w:rsidR="00BD03DB" w:rsidRPr="00B86BB7">
        <w:rPr>
          <w:rFonts w:ascii="Arial" w:hAnsi="Arial" w:cs="Arial"/>
          <w:b/>
          <w:color w:val="auto"/>
        </w:rPr>
        <w:t>Magnaura</w:t>
      </w:r>
      <w:proofErr w:type="spellEnd"/>
      <w:r w:rsidR="00BD03DB" w:rsidRPr="00B86BB7">
        <w:rPr>
          <w:rFonts w:ascii="Arial" w:hAnsi="Arial" w:cs="Arial"/>
          <w:b/>
          <w:color w:val="auto"/>
        </w:rPr>
        <w:t xml:space="preserve">. El propósito del usurpador, como lo probaron los hechos, no fue dar a los pobres lo suyo, sino deshonrar y subyugar a todas las personas de calidad y obtener el control personal sobre </w:t>
      </w:r>
      <w:proofErr w:type="spellStart"/>
      <w:r w:rsidR="00BD03DB" w:rsidRPr="00B86BB7">
        <w:rPr>
          <w:rFonts w:ascii="Arial" w:hAnsi="Arial" w:cs="Arial"/>
          <w:b/>
          <w:color w:val="auto"/>
        </w:rPr>
        <w:t>t</w:t>
      </w:r>
      <w:r w:rsidR="00BD03DB" w:rsidRPr="00B86BB7">
        <w:rPr>
          <w:rFonts w:ascii="Arial" w:hAnsi="Arial" w:cs="Arial"/>
          <w:b/>
          <w:color w:val="auto"/>
        </w:rPr>
        <w:t>o</w:t>
      </w:r>
      <w:r w:rsidR="00BD03DB" w:rsidRPr="00B86BB7">
        <w:rPr>
          <w:rFonts w:ascii="Arial" w:hAnsi="Arial" w:cs="Arial"/>
          <w:b/>
          <w:color w:val="auto"/>
        </w:rPr>
        <w:t>do.</w:t>
      </w:r>
      <w:r w:rsidR="00BD03DB" w:rsidRPr="00B86BB7">
        <w:rPr>
          <w:rStyle w:val="Textoennegrita"/>
          <w:rFonts w:ascii="Arial" w:hAnsi="Arial" w:cs="Arial"/>
          <w:bCs w:val="0"/>
          <w:color w:val="auto"/>
        </w:rPr>
        <w:t>Teófanes</w:t>
      </w:r>
      <w:proofErr w:type="spellEnd"/>
      <w:r w:rsidR="00BD03DB" w:rsidRPr="00B86BB7">
        <w:rPr>
          <w:rStyle w:val="su-quote-cite"/>
          <w:rFonts w:ascii="Arial" w:hAnsi="Arial" w:cs="Arial"/>
          <w:b/>
          <w:color w:val="auto"/>
        </w:rPr>
        <w:t xml:space="preserve">, </w:t>
      </w:r>
      <w:proofErr w:type="spellStart"/>
      <w:r w:rsidR="00BD03DB" w:rsidRPr="00B86BB7">
        <w:rPr>
          <w:rStyle w:val="nfasis"/>
          <w:rFonts w:ascii="Arial" w:hAnsi="Arial" w:cs="Arial"/>
          <w:b/>
          <w:color w:val="auto"/>
        </w:rPr>
        <w:t>ibidem</w:t>
      </w:r>
      <w:proofErr w:type="spellEnd"/>
      <w:r w:rsidR="00BD03DB" w:rsidRPr="00B86BB7">
        <w:rPr>
          <w:rStyle w:val="su-quote-cite"/>
          <w:rFonts w:ascii="Arial" w:hAnsi="Arial" w:cs="Arial"/>
          <w:b/>
          <w:color w:val="auto"/>
        </w:rPr>
        <w:t>, AM 6295, AD 802/03, 479</w:t>
      </w:r>
    </w:p>
    <w:p w:rsidR="00B86BB7" w:rsidRPr="00B86BB7" w:rsidRDefault="00B86BB7" w:rsidP="00B86BB7"/>
    <w:p w:rsidR="00BD03DB" w:rsidRDefault="000229C4" w:rsidP="00B86BB7">
      <w:pPr>
        <w:pStyle w:val="NormalWeb"/>
        <w:spacing w:before="0" w:beforeAutospacing="0" w:after="0" w:afterAutospacing="0"/>
        <w:jc w:val="both"/>
        <w:rPr>
          <w:rFonts w:ascii="Arial" w:hAnsi="Arial" w:cs="Arial"/>
          <w:b/>
        </w:rPr>
      </w:pPr>
      <w:r>
        <w:rPr>
          <w:rFonts w:ascii="Arial" w:hAnsi="Arial" w:cs="Arial"/>
          <w:b/>
        </w:rPr>
        <w:t xml:space="preserve">   </w:t>
      </w:r>
      <w:r w:rsidR="00BD03DB" w:rsidRPr="00B86BB7">
        <w:rPr>
          <w:rFonts w:ascii="Arial" w:hAnsi="Arial" w:cs="Arial"/>
          <w:b/>
        </w:rPr>
        <w:t>Parece apropiado considerar la nueva institución como ligada directamente a las refo</w:t>
      </w:r>
      <w:r w:rsidR="00BD03DB" w:rsidRPr="00B86BB7">
        <w:rPr>
          <w:rFonts w:ascii="Arial" w:hAnsi="Arial" w:cs="Arial"/>
          <w:b/>
        </w:rPr>
        <w:t>r</w:t>
      </w:r>
      <w:r w:rsidR="00BD03DB" w:rsidRPr="00B86BB7">
        <w:rPr>
          <w:rFonts w:ascii="Arial" w:hAnsi="Arial" w:cs="Arial"/>
          <w:b/>
        </w:rPr>
        <w:t xml:space="preserve">mas fiscales y económicas del nuevo gobierno. A pesar de la opinión negativa de </w:t>
      </w:r>
      <w:proofErr w:type="spellStart"/>
      <w:r w:rsidR="00BD03DB" w:rsidRPr="00B86BB7">
        <w:rPr>
          <w:rFonts w:ascii="Arial" w:hAnsi="Arial" w:cs="Arial"/>
          <w:b/>
        </w:rPr>
        <w:t>Teófanes</w:t>
      </w:r>
      <w:proofErr w:type="spellEnd"/>
      <w:r w:rsidR="00BD03DB" w:rsidRPr="00B86BB7">
        <w:rPr>
          <w:rFonts w:ascii="Arial" w:hAnsi="Arial" w:cs="Arial"/>
          <w:b/>
        </w:rPr>
        <w:t xml:space="preserve"> la corte seguía funcionando durante el gobierno de Miguel I </w:t>
      </w:r>
      <w:proofErr w:type="spellStart"/>
      <w:r w:rsidR="00BD03DB" w:rsidRPr="00B86BB7">
        <w:rPr>
          <w:rFonts w:ascii="Arial" w:hAnsi="Arial" w:cs="Arial"/>
          <w:b/>
        </w:rPr>
        <w:t>Rangabé</w:t>
      </w:r>
      <w:proofErr w:type="spellEnd"/>
      <w:r w:rsidR="00BD03DB" w:rsidRPr="00B86BB7">
        <w:rPr>
          <w:rFonts w:ascii="Arial" w:hAnsi="Arial" w:cs="Arial"/>
          <w:b/>
        </w:rPr>
        <w:t>, lo que es testimonio indirecto de la utilidad de su funcionamiento.</w:t>
      </w:r>
    </w:p>
    <w:p w:rsidR="00B86BB7" w:rsidRPr="00B86BB7" w:rsidRDefault="00B86BB7" w:rsidP="00B86BB7">
      <w:pPr>
        <w:pStyle w:val="NormalWeb"/>
        <w:spacing w:before="0" w:beforeAutospacing="0" w:after="0" w:afterAutospacing="0"/>
        <w:jc w:val="both"/>
        <w:rPr>
          <w:rFonts w:ascii="Arial" w:hAnsi="Arial" w:cs="Arial"/>
          <w:b/>
        </w:rPr>
      </w:pPr>
    </w:p>
    <w:p w:rsidR="00B86BB7" w:rsidRDefault="000229C4" w:rsidP="00B86BB7">
      <w:pPr>
        <w:pStyle w:val="NormalWeb"/>
        <w:spacing w:before="0" w:beforeAutospacing="0" w:after="0" w:afterAutospacing="0"/>
        <w:jc w:val="both"/>
        <w:rPr>
          <w:rFonts w:ascii="Arial" w:hAnsi="Arial" w:cs="Arial"/>
          <w:b/>
        </w:rPr>
      </w:pPr>
      <w:r>
        <w:rPr>
          <w:rFonts w:ascii="Arial" w:hAnsi="Arial" w:cs="Arial"/>
          <w:b/>
        </w:rPr>
        <w:t xml:space="preserve">   </w:t>
      </w:r>
      <w:r w:rsidR="00BD03DB" w:rsidRPr="00B86BB7">
        <w:rPr>
          <w:rFonts w:ascii="Arial" w:hAnsi="Arial" w:cs="Arial"/>
          <w:b/>
        </w:rPr>
        <w:t>La situación del ejército fue una fuente constante de preocupación durante todo el rein</w:t>
      </w:r>
      <w:r w:rsidR="00BD03DB" w:rsidRPr="00B86BB7">
        <w:rPr>
          <w:rFonts w:ascii="Arial" w:hAnsi="Arial" w:cs="Arial"/>
          <w:b/>
        </w:rPr>
        <w:t>a</w:t>
      </w:r>
      <w:r w:rsidR="00BD03DB" w:rsidRPr="00B86BB7">
        <w:rPr>
          <w:rFonts w:ascii="Arial" w:hAnsi="Arial" w:cs="Arial"/>
          <w:b/>
        </w:rPr>
        <w:t xml:space="preserve">do. La amenaza se desveló en el transcurso del primer año. El 19 de julio de 803 </w:t>
      </w:r>
      <w:proofErr w:type="spellStart"/>
      <w:r w:rsidR="00BD03DB" w:rsidRPr="00B86BB7">
        <w:rPr>
          <w:rFonts w:ascii="Arial" w:hAnsi="Arial" w:cs="Arial"/>
          <w:b/>
        </w:rPr>
        <w:t>Bardanes</w:t>
      </w:r>
      <w:proofErr w:type="spellEnd"/>
      <w:r w:rsidR="00BD03DB" w:rsidRPr="00B86BB7">
        <w:rPr>
          <w:rFonts w:ascii="Arial" w:hAnsi="Arial" w:cs="Arial"/>
          <w:b/>
        </w:rPr>
        <w:t xml:space="preserve"> Tu</w:t>
      </w:r>
      <w:r w:rsidR="00BD03DB" w:rsidRPr="00B86BB7">
        <w:rPr>
          <w:rFonts w:ascii="Arial" w:hAnsi="Arial" w:cs="Arial"/>
          <w:b/>
        </w:rPr>
        <w:t>r</w:t>
      </w:r>
      <w:r w:rsidR="00BD03DB" w:rsidRPr="00B86BB7">
        <w:rPr>
          <w:rFonts w:ascii="Arial" w:hAnsi="Arial" w:cs="Arial"/>
          <w:b/>
        </w:rPr>
        <w:t xml:space="preserve">co, </w:t>
      </w:r>
      <w:proofErr w:type="spellStart"/>
      <w:r w:rsidR="00BD03DB" w:rsidRPr="00B86BB7">
        <w:rPr>
          <w:rFonts w:ascii="Arial" w:hAnsi="Arial" w:cs="Arial"/>
          <w:b/>
        </w:rPr>
        <w:t>monostratego</w:t>
      </w:r>
      <w:proofErr w:type="spellEnd"/>
      <w:r w:rsidR="00BD03DB" w:rsidRPr="00B86BB7">
        <w:rPr>
          <w:rFonts w:ascii="Arial" w:hAnsi="Arial" w:cs="Arial"/>
          <w:b/>
        </w:rPr>
        <w:t xml:space="preserve"> de los </w:t>
      </w:r>
      <w:proofErr w:type="spellStart"/>
      <w:r w:rsidR="00BD03DB" w:rsidRPr="00B86BB7">
        <w:rPr>
          <w:rFonts w:ascii="Arial" w:hAnsi="Arial" w:cs="Arial"/>
          <w:b/>
        </w:rPr>
        <w:t>themas</w:t>
      </w:r>
      <w:proofErr w:type="spellEnd"/>
      <w:r w:rsidR="00BD03DB" w:rsidRPr="00B86BB7">
        <w:rPr>
          <w:rFonts w:ascii="Arial" w:hAnsi="Arial" w:cs="Arial"/>
          <w:b/>
        </w:rPr>
        <w:t xml:space="preserve"> </w:t>
      </w:r>
      <w:proofErr w:type="spellStart"/>
      <w:r w:rsidR="00BD03DB" w:rsidRPr="00B86BB7">
        <w:rPr>
          <w:rStyle w:val="nfasis"/>
          <w:rFonts w:ascii="Arial" w:hAnsi="Arial" w:cs="Arial"/>
          <w:b/>
        </w:rPr>
        <w:t>peraticos</w:t>
      </w:r>
      <w:proofErr w:type="spellEnd"/>
      <w:r w:rsidR="00BD03DB" w:rsidRPr="00B86BB7">
        <w:rPr>
          <w:rFonts w:ascii="Arial" w:hAnsi="Arial" w:cs="Arial"/>
          <w:b/>
        </w:rPr>
        <w:t xml:space="preserve"> [de Asia Menor] fue proclamado emperador por sus soldados con excepción del </w:t>
      </w:r>
      <w:proofErr w:type="spellStart"/>
      <w:r w:rsidR="00BD03DB" w:rsidRPr="00B86BB7">
        <w:rPr>
          <w:rFonts w:ascii="Arial" w:hAnsi="Arial" w:cs="Arial"/>
          <w:b/>
        </w:rPr>
        <w:t>thema</w:t>
      </w:r>
      <w:proofErr w:type="spellEnd"/>
      <w:r w:rsidR="00BD03DB" w:rsidRPr="00B86BB7">
        <w:rPr>
          <w:rFonts w:ascii="Arial" w:hAnsi="Arial" w:cs="Arial"/>
          <w:b/>
        </w:rPr>
        <w:t xml:space="preserve"> de los </w:t>
      </w:r>
      <w:proofErr w:type="spellStart"/>
      <w:r w:rsidR="00BD03DB" w:rsidRPr="00B86BB7">
        <w:rPr>
          <w:rFonts w:ascii="Arial" w:hAnsi="Arial" w:cs="Arial"/>
          <w:b/>
        </w:rPr>
        <w:t>Armeníacos</w:t>
      </w:r>
      <w:proofErr w:type="spellEnd"/>
      <w:r w:rsidR="00BD03DB" w:rsidRPr="00B86BB7">
        <w:rPr>
          <w:rFonts w:ascii="Arial" w:hAnsi="Arial" w:cs="Arial"/>
          <w:b/>
        </w:rPr>
        <w:t>, que mantuvo su fidelidad a Nicéforo.</w:t>
      </w:r>
    </w:p>
    <w:p w:rsidR="00B86BB7" w:rsidRDefault="00B86BB7" w:rsidP="00B86BB7">
      <w:pPr>
        <w:pStyle w:val="NormalWeb"/>
        <w:spacing w:before="0" w:beforeAutospacing="0" w:after="0" w:afterAutospacing="0"/>
        <w:jc w:val="both"/>
        <w:rPr>
          <w:rFonts w:ascii="Arial" w:hAnsi="Arial" w:cs="Arial"/>
          <w:b/>
        </w:rPr>
      </w:pPr>
    </w:p>
    <w:p w:rsidR="00B86BB7" w:rsidRDefault="000229C4" w:rsidP="00B86BB7">
      <w:pPr>
        <w:pStyle w:val="NormalWeb"/>
        <w:spacing w:before="0" w:beforeAutospacing="0" w:after="0" w:afterAutospacing="0"/>
        <w:jc w:val="both"/>
        <w:rPr>
          <w:rFonts w:ascii="Arial" w:hAnsi="Arial" w:cs="Arial"/>
          <w:b/>
        </w:rPr>
      </w:pPr>
      <w:r>
        <w:rPr>
          <w:rFonts w:ascii="Arial" w:hAnsi="Arial" w:cs="Arial"/>
          <w:b/>
        </w:rPr>
        <w:t xml:space="preserve">   </w:t>
      </w:r>
      <w:r w:rsidR="00BD03DB" w:rsidRPr="00B86BB7">
        <w:rPr>
          <w:rFonts w:ascii="Arial" w:hAnsi="Arial" w:cs="Arial"/>
          <w:b/>
        </w:rPr>
        <w:t xml:space="preserve"> Entre las causas de la rebelión se aducen problemas en el reparto de recompensas entre los soldados y también la muerte en circunstancias no aclaradas de </w:t>
      </w:r>
      <w:proofErr w:type="spellStart"/>
      <w:r w:rsidR="00BD03DB" w:rsidRPr="00B86BB7">
        <w:rPr>
          <w:rFonts w:ascii="Arial" w:hAnsi="Arial" w:cs="Arial"/>
          <w:b/>
        </w:rPr>
        <w:t>Nicetas</w:t>
      </w:r>
      <w:proofErr w:type="spellEnd"/>
      <w:r w:rsidR="00BD03DB" w:rsidRPr="00B86BB7">
        <w:rPr>
          <w:rFonts w:ascii="Arial" w:hAnsi="Arial" w:cs="Arial"/>
          <w:b/>
        </w:rPr>
        <w:t xml:space="preserve"> </w:t>
      </w:r>
      <w:proofErr w:type="spellStart"/>
      <w:r w:rsidR="00BD03DB" w:rsidRPr="00B86BB7">
        <w:rPr>
          <w:rFonts w:ascii="Arial" w:hAnsi="Arial" w:cs="Arial"/>
          <w:b/>
        </w:rPr>
        <w:t>Trifilio</w:t>
      </w:r>
      <w:proofErr w:type="spellEnd"/>
      <w:r w:rsidR="00BD03DB" w:rsidRPr="00B86BB7">
        <w:rPr>
          <w:rFonts w:ascii="Arial" w:hAnsi="Arial" w:cs="Arial"/>
          <w:b/>
        </w:rPr>
        <w:t xml:space="preserve">, doméstico de las Escuelas, el 30 de abril de ese mismo año. </w:t>
      </w:r>
      <w:proofErr w:type="spellStart"/>
      <w:r w:rsidR="00BD03DB" w:rsidRPr="00B86BB7">
        <w:rPr>
          <w:rFonts w:ascii="Arial" w:hAnsi="Arial" w:cs="Arial"/>
          <w:b/>
        </w:rPr>
        <w:t>Bardanes</w:t>
      </w:r>
      <w:proofErr w:type="spellEnd"/>
      <w:r w:rsidR="00BD03DB" w:rsidRPr="00B86BB7">
        <w:rPr>
          <w:rFonts w:ascii="Arial" w:hAnsi="Arial" w:cs="Arial"/>
          <w:b/>
        </w:rPr>
        <w:t xml:space="preserve"> avanzó con sus tr</w:t>
      </w:r>
      <w:r w:rsidR="00BD03DB" w:rsidRPr="00B86BB7">
        <w:rPr>
          <w:rFonts w:ascii="Arial" w:hAnsi="Arial" w:cs="Arial"/>
          <w:b/>
        </w:rPr>
        <w:t>o</w:t>
      </w:r>
      <w:r w:rsidR="00BD03DB" w:rsidRPr="00B86BB7">
        <w:rPr>
          <w:rFonts w:ascii="Arial" w:hAnsi="Arial" w:cs="Arial"/>
          <w:b/>
        </w:rPr>
        <w:t xml:space="preserve">pas hasta </w:t>
      </w:r>
      <w:proofErr w:type="spellStart"/>
      <w:r w:rsidR="00BD03DB" w:rsidRPr="00B86BB7">
        <w:rPr>
          <w:rFonts w:ascii="Arial" w:hAnsi="Arial" w:cs="Arial"/>
          <w:b/>
        </w:rPr>
        <w:t>Crisópolis</w:t>
      </w:r>
      <w:proofErr w:type="spellEnd"/>
      <w:r w:rsidR="00BD03DB" w:rsidRPr="00B86BB7">
        <w:rPr>
          <w:rFonts w:ascii="Arial" w:hAnsi="Arial" w:cs="Arial"/>
          <w:b/>
        </w:rPr>
        <w:t xml:space="preserve"> pero ante la falta de apoyo se retiró otra vez al interior de Asia Menor. La defección de sus colaboradores León el Armenio y Miguel de </w:t>
      </w:r>
      <w:proofErr w:type="spellStart"/>
      <w:r w:rsidR="00BD03DB" w:rsidRPr="00B86BB7">
        <w:rPr>
          <w:rFonts w:ascii="Arial" w:hAnsi="Arial" w:cs="Arial"/>
          <w:b/>
        </w:rPr>
        <w:t>Amorio</w:t>
      </w:r>
      <w:proofErr w:type="spellEnd"/>
      <w:r w:rsidR="00BD03DB" w:rsidRPr="00B86BB7">
        <w:rPr>
          <w:rFonts w:ascii="Arial" w:hAnsi="Arial" w:cs="Arial"/>
          <w:b/>
        </w:rPr>
        <w:t xml:space="preserve"> descorazonó a </w:t>
      </w:r>
      <w:proofErr w:type="spellStart"/>
      <w:r w:rsidR="00BD03DB" w:rsidRPr="00B86BB7">
        <w:rPr>
          <w:rFonts w:ascii="Arial" w:hAnsi="Arial" w:cs="Arial"/>
          <w:b/>
        </w:rPr>
        <w:t>Bardanes</w:t>
      </w:r>
      <w:proofErr w:type="spellEnd"/>
      <w:r w:rsidR="00BD03DB" w:rsidRPr="00B86BB7">
        <w:rPr>
          <w:rFonts w:ascii="Arial" w:hAnsi="Arial" w:cs="Arial"/>
          <w:b/>
        </w:rPr>
        <w:t xml:space="preserve"> hasta el punto de aceptar la amnistía ofrecida por Nicéforo. Gracias a la medi</w:t>
      </w:r>
      <w:r w:rsidR="00BD03DB" w:rsidRPr="00B86BB7">
        <w:rPr>
          <w:rFonts w:ascii="Arial" w:hAnsi="Arial" w:cs="Arial"/>
          <w:b/>
        </w:rPr>
        <w:t>a</w:t>
      </w:r>
      <w:r w:rsidR="00BD03DB" w:rsidRPr="00B86BB7">
        <w:rPr>
          <w:rFonts w:ascii="Arial" w:hAnsi="Arial" w:cs="Arial"/>
          <w:b/>
        </w:rPr>
        <w:t xml:space="preserve">ción de </w:t>
      </w:r>
      <w:r w:rsidR="00BD03DB" w:rsidRPr="00B86BB7">
        <w:rPr>
          <w:rStyle w:val="Textoennegrita"/>
          <w:rFonts w:ascii="Arial" w:hAnsi="Arial" w:cs="Arial"/>
        </w:rPr>
        <w:t xml:space="preserve">José de </w:t>
      </w:r>
      <w:proofErr w:type="spellStart"/>
      <w:r w:rsidR="00BD03DB" w:rsidRPr="00B86BB7">
        <w:rPr>
          <w:rStyle w:val="Textoennegrita"/>
          <w:rFonts w:ascii="Arial" w:hAnsi="Arial" w:cs="Arial"/>
        </w:rPr>
        <w:t>Cathara</w:t>
      </w:r>
      <w:proofErr w:type="spellEnd"/>
      <w:r w:rsidR="00BD03DB" w:rsidRPr="00B86BB7">
        <w:rPr>
          <w:rFonts w:ascii="Arial" w:hAnsi="Arial" w:cs="Arial"/>
          <w:b/>
        </w:rPr>
        <w:t xml:space="preserve">, que se había retirado a un monasterio cerca de </w:t>
      </w:r>
      <w:proofErr w:type="spellStart"/>
      <w:r w:rsidR="00BD03DB" w:rsidRPr="00B86BB7">
        <w:rPr>
          <w:rFonts w:ascii="Arial" w:hAnsi="Arial" w:cs="Arial"/>
          <w:b/>
        </w:rPr>
        <w:t>Malagina</w:t>
      </w:r>
      <w:proofErr w:type="spellEnd"/>
      <w:r w:rsidR="00BD03DB" w:rsidRPr="00B86BB7">
        <w:rPr>
          <w:rFonts w:ascii="Arial" w:hAnsi="Arial" w:cs="Arial"/>
          <w:b/>
        </w:rPr>
        <w:t>, la reb</w:t>
      </w:r>
      <w:r w:rsidR="00BD03DB" w:rsidRPr="00B86BB7">
        <w:rPr>
          <w:rFonts w:ascii="Arial" w:hAnsi="Arial" w:cs="Arial"/>
          <w:b/>
        </w:rPr>
        <w:t>e</w:t>
      </w:r>
      <w:r w:rsidR="00BD03DB" w:rsidRPr="00B86BB7">
        <w:rPr>
          <w:rFonts w:ascii="Arial" w:hAnsi="Arial" w:cs="Arial"/>
          <w:b/>
        </w:rPr>
        <w:t>lión concluyó el 8 de septiembre sin derramamiento de sangre entre las partes. A comie</w:t>
      </w:r>
      <w:r w:rsidR="00BD03DB" w:rsidRPr="00B86BB7">
        <w:rPr>
          <w:rFonts w:ascii="Arial" w:hAnsi="Arial" w:cs="Arial"/>
          <w:b/>
        </w:rPr>
        <w:t>n</w:t>
      </w:r>
      <w:r w:rsidR="00BD03DB" w:rsidRPr="00B86BB7">
        <w:rPr>
          <w:rFonts w:ascii="Arial" w:hAnsi="Arial" w:cs="Arial"/>
          <w:b/>
        </w:rPr>
        <w:t xml:space="preserve">zos de septiembre </w:t>
      </w:r>
      <w:proofErr w:type="spellStart"/>
      <w:r w:rsidR="00BD03DB" w:rsidRPr="00B86BB7">
        <w:rPr>
          <w:rFonts w:ascii="Arial" w:hAnsi="Arial" w:cs="Arial"/>
          <w:b/>
        </w:rPr>
        <w:t>Bardanes</w:t>
      </w:r>
      <w:proofErr w:type="spellEnd"/>
      <w:r w:rsidR="00BD03DB" w:rsidRPr="00B86BB7">
        <w:rPr>
          <w:rFonts w:ascii="Arial" w:hAnsi="Arial" w:cs="Arial"/>
          <w:b/>
        </w:rPr>
        <w:t xml:space="preserve"> fue enviado a un monasterio en la isla de </w:t>
      </w:r>
      <w:proofErr w:type="spellStart"/>
      <w:r w:rsidR="00BD03DB" w:rsidRPr="00B86BB7">
        <w:rPr>
          <w:rFonts w:ascii="Arial" w:hAnsi="Arial" w:cs="Arial"/>
          <w:b/>
        </w:rPr>
        <w:t>Prote</w:t>
      </w:r>
      <w:proofErr w:type="spellEnd"/>
      <w:r w:rsidR="00BD03DB" w:rsidRPr="00B86BB7">
        <w:rPr>
          <w:rFonts w:ascii="Arial" w:hAnsi="Arial" w:cs="Arial"/>
          <w:b/>
        </w:rPr>
        <w:t xml:space="preserve"> donde se co</w:t>
      </w:r>
      <w:r w:rsidR="00BD03DB" w:rsidRPr="00B86BB7">
        <w:rPr>
          <w:rFonts w:ascii="Arial" w:hAnsi="Arial" w:cs="Arial"/>
          <w:b/>
        </w:rPr>
        <w:t>n</w:t>
      </w:r>
      <w:r w:rsidR="00BD03DB" w:rsidRPr="00B86BB7">
        <w:rPr>
          <w:rFonts w:ascii="Arial" w:hAnsi="Arial" w:cs="Arial"/>
          <w:b/>
        </w:rPr>
        <w:t>virtió en monje.</w:t>
      </w:r>
    </w:p>
    <w:p w:rsidR="00B86BB7" w:rsidRDefault="00B86BB7" w:rsidP="00B86BB7">
      <w:pPr>
        <w:pStyle w:val="NormalWeb"/>
        <w:spacing w:before="0" w:beforeAutospacing="0" w:after="0" w:afterAutospacing="0"/>
        <w:jc w:val="both"/>
        <w:rPr>
          <w:rFonts w:ascii="Arial" w:hAnsi="Arial" w:cs="Arial"/>
          <w:b/>
        </w:rPr>
      </w:pPr>
    </w:p>
    <w:p w:rsidR="00BD03DB" w:rsidRDefault="00BD03DB" w:rsidP="00B86BB7">
      <w:pPr>
        <w:pStyle w:val="NormalWeb"/>
        <w:spacing w:before="0" w:beforeAutospacing="0" w:after="0" w:afterAutospacing="0"/>
        <w:jc w:val="both"/>
        <w:rPr>
          <w:rFonts w:ascii="Arial" w:hAnsi="Arial" w:cs="Arial"/>
          <w:b/>
        </w:rPr>
      </w:pPr>
      <w:r w:rsidRPr="00B86BB7">
        <w:rPr>
          <w:rFonts w:ascii="Arial" w:hAnsi="Arial" w:cs="Arial"/>
          <w:b/>
        </w:rPr>
        <w:t xml:space="preserve"> Para debilitar el excesivo poder del </w:t>
      </w:r>
      <w:proofErr w:type="spellStart"/>
      <w:r w:rsidRPr="00B86BB7">
        <w:rPr>
          <w:rFonts w:ascii="Arial" w:hAnsi="Arial" w:cs="Arial"/>
          <w:b/>
        </w:rPr>
        <w:t>thema</w:t>
      </w:r>
      <w:proofErr w:type="spellEnd"/>
      <w:r w:rsidRPr="00B86BB7">
        <w:rPr>
          <w:rFonts w:ascii="Arial" w:hAnsi="Arial" w:cs="Arial"/>
          <w:b/>
        </w:rPr>
        <w:t xml:space="preserve"> de los </w:t>
      </w:r>
      <w:proofErr w:type="spellStart"/>
      <w:r w:rsidRPr="00B86BB7">
        <w:rPr>
          <w:rFonts w:ascii="Arial" w:hAnsi="Arial" w:cs="Arial"/>
          <w:b/>
        </w:rPr>
        <w:t>Anatólicos</w:t>
      </w:r>
      <w:proofErr w:type="spellEnd"/>
      <w:r w:rsidRPr="00B86BB7">
        <w:rPr>
          <w:rFonts w:ascii="Arial" w:hAnsi="Arial" w:cs="Arial"/>
          <w:b/>
        </w:rPr>
        <w:t xml:space="preserve"> Nicéforo transfirió a Consta</w:t>
      </w:r>
      <w:r w:rsidRPr="00B86BB7">
        <w:rPr>
          <w:rFonts w:ascii="Arial" w:hAnsi="Arial" w:cs="Arial"/>
          <w:b/>
        </w:rPr>
        <w:t>n</w:t>
      </w:r>
      <w:r w:rsidRPr="00B86BB7">
        <w:rPr>
          <w:rFonts w:ascii="Arial" w:hAnsi="Arial" w:cs="Arial"/>
          <w:b/>
        </w:rPr>
        <w:t xml:space="preserve">tinopla una de sus unidades, la de los Federados, al mando entonces de León el Armenio. Este contingente parece haber estado compuesto en esta época de hombres reclutados mayoritariamente en </w:t>
      </w:r>
      <w:proofErr w:type="spellStart"/>
      <w:r w:rsidRPr="00B86BB7">
        <w:rPr>
          <w:rFonts w:ascii="Arial" w:hAnsi="Arial" w:cs="Arial"/>
          <w:b/>
        </w:rPr>
        <w:t>Licaonia</w:t>
      </w:r>
      <w:proofErr w:type="spellEnd"/>
      <w:r w:rsidRPr="00B86BB7">
        <w:rPr>
          <w:rFonts w:ascii="Arial" w:hAnsi="Arial" w:cs="Arial"/>
          <w:b/>
        </w:rPr>
        <w:t xml:space="preserve"> y  Nicéforo, cuyos orígenes estaban ligados a la vecina r</w:t>
      </w:r>
      <w:r w:rsidRPr="00B86BB7">
        <w:rPr>
          <w:rFonts w:ascii="Arial" w:hAnsi="Arial" w:cs="Arial"/>
          <w:b/>
        </w:rPr>
        <w:t>e</w:t>
      </w:r>
      <w:r w:rsidRPr="00B86BB7">
        <w:rPr>
          <w:rFonts w:ascii="Arial" w:hAnsi="Arial" w:cs="Arial"/>
          <w:b/>
        </w:rPr>
        <w:t xml:space="preserve">gión de </w:t>
      </w:r>
      <w:proofErr w:type="spellStart"/>
      <w:r w:rsidRPr="00B86BB7">
        <w:rPr>
          <w:rFonts w:ascii="Arial" w:hAnsi="Arial" w:cs="Arial"/>
          <w:b/>
        </w:rPr>
        <w:t>Pisidia</w:t>
      </w:r>
      <w:proofErr w:type="spellEnd"/>
      <w:r w:rsidRPr="00B86BB7">
        <w:rPr>
          <w:rFonts w:ascii="Arial" w:hAnsi="Arial" w:cs="Arial"/>
          <w:b/>
        </w:rPr>
        <w:t>, los mantuvo cerca de sí como una guardia personal. Posteriormente, alr</w:t>
      </w:r>
      <w:r w:rsidRPr="00B86BB7">
        <w:rPr>
          <w:rFonts w:ascii="Arial" w:hAnsi="Arial" w:cs="Arial"/>
          <w:b/>
        </w:rPr>
        <w:t>e</w:t>
      </w:r>
      <w:r w:rsidRPr="00B86BB7">
        <w:rPr>
          <w:rFonts w:ascii="Arial" w:hAnsi="Arial" w:cs="Arial"/>
          <w:b/>
        </w:rPr>
        <w:t xml:space="preserve">dedor de 809, el emperador creó un nuevo </w:t>
      </w:r>
      <w:proofErr w:type="spellStart"/>
      <w:r w:rsidRPr="00B86BB7">
        <w:rPr>
          <w:rFonts w:ascii="Arial" w:hAnsi="Arial" w:cs="Arial"/>
          <w:b/>
        </w:rPr>
        <w:t>tagma</w:t>
      </w:r>
      <w:proofErr w:type="spellEnd"/>
      <w:r w:rsidRPr="00B86BB7">
        <w:rPr>
          <w:rFonts w:ascii="Arial" w:hAnsi="Arial" w:cs="Arial"/>
          <w:b/>
        </w:rPr>
        <w:t xml:space="preserve"> de la guardia, el de los </w:t>
      </w:r>
      <w:proofErr w:type="spellStart"/>
      <w:r w:rsidRPr="00B86BB7">
        <w:rPr>
          <w:rFonts w:ascii="Arial" w:hAnsi="Arial" w:cs="Arial"/>
          <w:b/>
        </w:rPr>
        <w:t>Hicanatos</w:t>
      </w:r>
      <w:proofErr w:type="spellEnd"/>
      <w:r w:rsidRPr="00B86BB7">
        <w:rPr>
          <w:rFonts w:ascii="Arial" w:hAnsi="Arial" w:cs="Arial"/>
          <w:b/>
        </w:rPr>
        <w:t>, recl</w:t>
      </w:r>
      <w:r w:rsidRPr="00B86BB7">
        <w:rPr>
          <w:rFonts w:ascii="Arial" w:hAnsi="Arial" w:cs="Arial"/>
          <w:b/>
        </w:rPr>
        <w:t>u</w:t>
      </w:r>
      <w:r w:rsidRPr="00B86BB7">
        <w:rPr>
          <w:rFonts w:ascii="Arial" w:hAnsi="Arial" w:cs="Arial"/>
          <w:b/>
        </w:rPr>
        <w:t>tado al menos parcialmente entre los hijos de la aristocracia.</w:t>
      </w:r>
      <w:r w:rsidR="000229C4">
        <w:rPr>
          <w:rFonts w:ascii="Arial" w:hAnsi="Arial" w:cs="Arial"/>
          <w:b/>
        </w:rPr>
        <w:t xml:space="preserve"> </w:t>
      </w:r>
      <w:r w:rsidRPr="00B86BB7">
        <w:rPr>
          <w:rFonts w:ascii="Arial" w:hAnsi="Arial" w:cs="Arial"/>
          <w:b/>
        </w:rPr>
        <w:t xml:space="preserve">Otra rebelión militar estalló en 807 mientras el ejército imperial se encontraba en </w:t>
      </w:r>
      <w:proofErr w:type="spellStart"/>
      <w:r w:rsidRPr="00B86BB7">
        <w:rPr>
          <w:rFonts w:ascii="Arial" w:hAnsi="Arial" w:cs="Arial"/>
          <w:b/>
        </w:rPr>
        <w:t>Adrianópolis</w:t>
      </w:r>
      <w:proofErr w:type="spellEnd"/>
      <w:r w:rsidRPr="00B86BB7">
        <w:rPr>
          <w:rFonts w:ascii="Arial" w:hAnsi="Arial" w:cs="Arial"/>
          <w:b/>
        </w:rPr>
        <w:t xml:space="preserve"> envuelto en una camp</w:t>
      </w:r>
      <w:r w:rsidRPr="00B86BB7">
        <w:rPr>
          <w:rFonts w:ascii="Arial" w:hAnsi="Arial" w:cs="Arial"/>
          <w:b/>
        </w:rPr>
        <w:t>a</w:t>
      </w:r>
      <w:r w:rsidRPr="00B86BB7">
        <w:rPr>
          <w:rFonts w:ascii="Arial" w:hAnsi="Arial" w:cs="Arial"/>
          <w:b/>
        </w:rPr>
        <w:t xml:space="preserve">ña contra </w:t>
      </w:r>
      <w:hyperlink r:id="rId88" w:tgtFrame="_blank" w:history="1">
        <w:proofErr w:type="spellStart"/>
        <w:r w:rsidRPr="00B86BB7">
          <w:rPr>
            <w:rStyle w:val="Hipervnculo"/>
            <w:rFonts w:ascii="Arial" w:hAnsi="Arial" w:cs="Arial"/>
            <w:b/>
            <w:bCs/>
            <w:color w:val="auto"/>
            <w:u w:val="none"/>
          </w:rPr>
          <w:t>Krum</w:t>
        </w:r>
        <w:proofErr w:type="spellEnd"/>
      </w:hyperlink>
      <w:r w:rsidRPr="00B86BB7">
        <w:rPr>
          <w:rFonts w:ascii="Arial" w:hAnsi="Arial" w:cs="Arial"/>
          <w:b/>
        </w:rPr>
        <w:t xml:space="preserve"> el búlgaro. Al igual que la anterior la asonada concluyó sin sangre, pero el emperador consideró prudente interrumpir la campaña y r</w:t>
      </w:r>
      <w:r w:rsidRPr="00B86BB7">
        <w:rPr>
          <w:rFonts w:ascii="Arial" w:hAnsi="Arial" w:cs="Arial"/>
          <w:b/>
        </w:rPr>
        <w:t>e</w:t>
      </w:r>
      <w:r w:rsidRPr="00B86BB7">
        <w:rPr>
          <w:rFonts w:ascii="Arial" w:hAnsi="Arial" w:cs="Arial"/>
          <w:b/>
        </w:rPr>
        <w:t>gresar a Constantinopla.</w:t>
      </w:r>
    </w:p>
    <w:p w:rsidR="00B86BB7" w:rsidRPr="00B86BB7" w:rsidRDefault="00B86BB7" w:rsidP="00B86BB7">
      <w:pPr>
        <w:pStyle w:val="NormalWeb"/>
        <w:spacing w:before="0" w:beforeAutospacing="0" w:after="0" w:afterAutospacing="0"/>
        <w:jc w:val="both"/>
        <w:rPr>
          <w:rFonts w:ascii="Arial" w:hAnsi="Arial" w:cs="Arial"/>
          <w:b/>
        </w:rPr>
      </w:pPr>
      <w:r>
        <w:rPr>
          <w:rFonts w:ascii="Arial" w:hAnsi="Arial" w:cs="Arial"/>
          <w:b/>
        </w:rPr>
        <w:lastRenderedPageBreak/>
        <w:t xml:space="preserve"> </w:t>
      </w:r>
    </w:p>
    <w:p w:rsidR="00B86BB7" w:rsidRDefault="00BD03DB" w:rsidP="00B86BB7">
      <w:pPr>
        <w:pStyle w:val="NormalWeb"/>
        <w:spacing w:before="0" w:beforeAutospacing="0" w:after="0" w:afterAutospacing="0"/>
        <w:jc w:val="both"/>
        <w:rPr>
          <w:rFonts w:ascii="Arial" w:hAnsi="Arial" w:cs="Arial"/>
          <w:b/>
        </w:rPr>
      </w:pPr>
      <w:r w:rsidRPr="00B86BB7">
        <w:rPr>
          <w:rFonts w:ascii="Arial" w:hAnsi="Arial" w:cs="Arial"/>
          <w:b/>
        </w:rPr>
        <w:t xml:space="preserve">Tras la conspiración de </w:t>
      </w:r>
      <w:proofErr w:type="spellStart"/>
      <w:r w:rsidRPr="00B86BB7">
        <w:rPr>
          <w:rFonts w:ascii="Arial" w:hAnsi="Arial" w:cs="Arial"/>
          <w:b/>
        </w:rPr>
        <w:t>Arsaber</w:t>
      </w:r>
      <w:proofErr w:type="spellEnd"/>
      <w:r w:rsidRPr="00B86BB7">
        <w:rPr>
          <w:rFonts w:ascii="Arial" w:hAnsi="Arial" w:cs="Arial"/>
          <w:b/>
        </w:rPr>
        <w:t xml:space="preserve"> en febrero de 808, antes mencionada, el incidente más grave tuvo lugar al año siguiente.</w:t>
      </w:r>
      <w:r w:rsidR="000229C4">
        <w:rPr>
          <w:rFonts w:ascii="Arial" w:hAnsi="Arial" w:cs="Arial"/>
          <w:b/>
        </w:rPr>
        <w:t xml:space="preserve"> </w:t>
      </w:r>
      <w:r w:rsidRPr="00B86BB7">
        <w:rPr>
          <w:rFonts w:ascii="Arial" w:hAnsi="Arial" w:cs="Arial"/>
          <w:b/>
        </w:rPr>
        <w:t xml:space="preserve"> En la primavera de 809 el emperador ordenó la recon</w:t>
      </w:r>
      <w:r w:rsidRPr="00B86BB7">
        <w:rPr>
          <w:rFonts w:ascii="Arial" w:hAnsi="Arial" w:cs="Arial"/>
          <w:b/>
        </w:rPr>
        <w:t>s</w:t>
      </w:r>
      <w:r w:rsidRPr="00B86BB7">
        <w:rPr>
          <w:rFonts w:ascii="Arial" w:hAnsi="Arial" w:cs="Arial"/>
          <w:b/>
        </w:rPr>
        <w:t>trucción de la fortaleza de Sárdica, que había sido desmantelada por los búlgaros semanas antes. Ante el deseo de Nicéforo de que fuesen sus soldados los que acometiesen pers</w:t>
      </w:r>
      <w:r w:rsidRPr="00B86BB7">
        <w:rPr>
          <w:rFonts w:ascii="Arial" w:hAnsi="Arial" w:cs="Arial"/>
          <w:b/>
        </w:rPr>
        <w:t>o</w:t>
      </w:r>
      <w:r w:rsidRPr="00B86BB7">
        <w:rPr>
          <w:rFonts w:ascii="Arial" w:hAnsi="Arial" w:cs="Arial"/>
          <w:b/>
        </w:rPr>
        <w:t>nalmente la tarea de la reconstru</w:t>
      </w:r>
      <w:r w:rsidRPr="00B86BB7">
        <w:rPr>
          <w:rFonts w:ascii="Arial" w:hAnsi="Arial" w:cs="Arial"/>
          <w:b/>
        </w:rPr>
        <w:t>c</w:t>
      </w:r>
      <w:r w:rsidRPr="00B86BB7">
        <w:rPr>
          <w:rFonts w:ascii="Arial" w:hAnsi="Arial" w:cs="Arial"/>
          <w:b/>
        </w:rPr>
        <w:t xml:space="preserve">ción, estos se rebelaron, desgarraron las tiendas de sus oficiales e insultaron abiertamente al emperador, acusándole de retener para sí el botín conseguido días antes en </w:t>
      </w:r>
      <w:proofErr w:type="spellStart"/>
      <w:r w:rsidRPr="00B86BB7">
        <w:rPr>
          <w:rFonts w:ascii="Arial" w:hAnsi="Arial" w:cs="Arial"/>
          <w:b/>
        </w:rPr>
        <w:t>Pliska</w:t>
      </w:r>
      <w:proofErr w:type="spellEnd"/>
      <w:r w:rsidRPr="00B86BB7">
        <w:rPr>
          <w:rFonts w:ascii="Arial" w:hAnsi="Arial" w:cs="Arial"/>
          <w:b/>
        </w:rPr>
        <w:t xml:space="preserve">, la capital de </w:t>
      </w:r>
      <w:proofErr w:type="spellStart"/>
      <w:r w:rsidRPr="00B86BB7">
        <w:rPr>
          <w:rFonts w:ascii="Arial" w:hAnsi="Arial" w:cs="Arial"/>
          <w:b/>
        </w:rPr>
        <w:t>Krum</w:t>
      </w:r>
      <w:proofErr w:type="spellEnd"/>
      <w:r w:rsidRPr="00B86BB7">
        <w:rPr>
          <w:rFonts w:ascii="Arial" w:hAnsi="Arial" w:cs="Arial"/>
          <w:b/>
        </w:rPr>
        <w:t>. A instancias del emperador los patr</w:t>
      </w:r>
      <w:r w:rsidRPr="00B86BB7">
        <w:rPr>
          <w:rFonts w:ascii="Arial" w:hAnsi="Arial" w:cs="Arial"/>
          <w:b/>
        </w:rPr>
        <w:t>i</w:t>
      </w:r>
      <w:r w:rsidRPr="00B86BB7">
        <w:rPr>
          <w:rFonts w:ascii="Arial" w:hAnsi="Arial" w:cs="Arial"/>
          <w:b/>
        </w:rPr>
        <w:t>cios Nicéforo y Pedro consiguieron calmar la indignación de los soldados.</w:t>
      </w:r>
    </w:p>
    <w:p w:rsidR="00B86BB7" w:rsidRDefault="00B86BB7" w:rsidP="00B86BB7">
      <w:pPr>
        <w:pStyle w:val="NormalWeb"/>
        <w:spacing w:before="0" w:beforeAutospacing="0" w:after="0" w:afterAutospacing="0"/>
        <w:jc w:val="both"/>
        <w:rPr>
          <w:rFonts w:ascii="Arial" w:hAnsi="Arial" w:cs="Arial"/>
          <w:b/>
        </w:rPr>
      </w:pPr>
    </w:p>
    <w:p w:rsidR="00BD03DB" w:rsidRDefault="00B86BB7" w:rsidP="00B86BB7">
      <w:pPr>
        <w:pStyle w:val="NormalWeb"/>
        <w:spacing w:before="0" w:beforeAutospacing="0" w:after="0" w:afterAutospacing="0"/>
        <w:jc w:val="both"/>
        <w:rPr>
          <w:rFonts w:ascii="Arial" w:hAnsi="Arial" w:cs="Arial"/>
          <w:b/>
        </w:rPr>
      </w:pPr>
      <w:r>
        <w:rPr>
          <w:rFonts w:ascii="Arial" w:hAnsi="Arial" w:cs="Arial"/>
          <w:b/>
        </w:rPr>
        <w:t xml:space="preserve"> </w:t>
      </w:r>
      <w:r w:rsidR="00BD03DB" w:rsidRPr="00B86BB7">
        <w:rPr>
          <w:rFonts w:ascii="Arial" w:hAnsi="Arial" w:cs="Arial"/>
          <w:b/>
        </w:rPr>
        <w:t xml:space="preserve"> El propio Nicéforo se dirigió a ellos al día siguiente con muchas promesas y asegurando con juramentos sus buenas intenciones hacia ellos. Tras ello Nicéforo regresó de inmedi</w:t>
      </w:r>
      <w:r w:rsidR="00BD03DB" w:rsidRPr="00B86BB7">
        <w:rPr>
          <w:rFonts w:ascii="Arial" w:hAnsi="Arial" w:cs="Arial"/>
          <w:b/>
        </w:rPr>
        <w:t>a</w:t>
      </w:r>
      <w:r w:rsidR="00BD03DB" w:rsidRPr="00B86BB7">
        <w:rPr>
          <w:rFonts w:ascii="Arial" w:hAnsi="Arial" w:cs="Arial"/>
          <w:b/>
        </w:rPr>
        <w:t>to a la capital renunciando a la reconstrucción de Sárdica con intención de castigar a los cabecillas tan pronto como tuviese ocasión. Al llegar a San Mamas, un suburbio de la cap</w:t>
      </w:r>
      <w:r w:rsidR="00BD03DB" w:rsidRPr="00B86BB7">
        <w:rPr>
          <w:rFonts w:ascii="Arial" w:hAnsi="Arial" w:cs="Arial"/>
          <w:b/>
        </w:rPr>
        <w:t>i</w:t>
      </w:r>
      <w:r w:rsidR="00BD03DB" w:rsidRPr="00B86BB7">
        <w:rPr>
          <w:rFonts w:ascii="Arial" w:hAnsi="Arial" w:cs="Arial"/>
          <w:b/>
        </w:rPr>
        <w:t xml:space="preserve">tal, su confidente Teodosio </w:t>
      </w:r>
      <w:proofErr w:type="spellStart"/>
      <w:r w:rsidR="00BD03DB" w:rsidRPr="00B86BB7">
        <w:rPr>
          <w:rFonts w:ascii="Arial" w:hAnsi="Arial" w:cs="Arial"/>
          <w:b/>
        </w:rPr>
        <w:t>Salibaras</w:t>
      </w:r>
      <w:proofErr w:type="spellEnd"/>
      <w:r w:rsidR="00BD03DB" w:rsidRPr="00B86BB7">
        <w:rPr>
          <w:rFonts w:ascii="Arial" w:hAnsi="Arial" w:cs="Arial"/>
          <w:b/>
        </w:rPr>
        <w:t xml:space="preserve"> le reprochó abiertamente que quisiese sancionar a los responsables con el exilio a pesar de haber ofrecido juramentos en sentido contrario.</w:t>
      </w:r>
    </w:p>
    <w:p w:rsidR="00B86BB7" w:rsidRPr="00B86BB7" w:rsidRDefault="00B86BB7" w:rsidP="00B86BB7">
      <w:pPr>
        <w:pStyle w:val="NormalWeb"/>
        <w:spacing w:before="0" w:beforeAutospacing="0" w:after="0" w:afterAutospacing="0"/>
        <w:jc w:val="both"/>
        <w:rPr>
          <w:rFonts w:ascii="Arial" w:hAnsi="Arial" w:cs="Arial"/>
          <w:b/>
        </w:rPr>
      </w:pPr>
    </w:p>
    <w:p w:rsidR="00B86BB7" w:rsidRDefault="00BD03DB" w:rsidP="00B86BB7">
      <w:pPr>
        <w:pStyle w:val="NormalWeb"/>
        <w:spacing w:before="0" w:beforeAutospacing="0" w:after="0" w:afterAutospacing="0"/>
        <w:jc w:val="both"/>
        <w:rPr>
          <w:rFonts w:ascii="Arial" w:hAnsi="Arial" w:cs="Arial"/>
          <w:b/>
        </w:rPr>
      </w:pPr>
      <w:r w:rsidRPr="00B86BB7">
        <w:rPr>
          <w:rFonts w:ascii="Arial" w:hAnsi="Arial" w:cs="Arial"/>
          <w:b/>
        </w:rPr>
        <w:t>La escasez de efectivos del ejército en estos años convenció al emperador de la necesidad de hacer reformas. La novedad del reclutamiento de nuevos soldados parece apuntar tanto al aumento de reclutas como al de los ingresos del Estado, ya que el principio de la solid</w:t>
      </w:r>
      <w:r w:rsidRPr="00B86BB7">
        <w:rPr>
          <w:rFonts w:ascii="Arial" w:hAnsi="Arial" w:cs="Arial"/>
          <w:b/>
        </w:rPr>
        <w:t>a</w:t>
      </w:r>
      <w:r w:rsidRPr="00B86BB7">
        <w:rPr>
          <w:rFonts w:ascii="Arial" w:hAnsi="Arial" w:cs="Arial"/>
          <w:b/>
        </w:rPr>
        <w:t xml:space="preserve">ridad fiscal de la localidad se remontaba al menos al siglo VII, si no antes. Por primera vez se asocia el sistema de solidaridad fiscal con el reclutamiento en el seno del ejército </w:t>
      </w:r>
      <w:proofErr w:type="spellStart"/>
      <w:r w:rsidRPr="00B86BB7">
        <w:rPr>
          <w:rFonts w:ascii="Arial" w:hAnsi="Arial" w:cs="Arial"/>
          <w:b/>
        </w:rPr>
        <w:t>themático</w:t>
      </w:r>
      <w:proofErr w:type="spellEnd"/>
      <w:r w:rsidRPr="00B86BB7">
        <w:rPr>
          <w:rFonts w:ascii="Arial" w:hAnsi="Arial" w:cs="Arial"/>
          <w:b/>
        </w:rPr>
        <w:t xml:space="preserve">. En opinión de </w:t>
      </w:r>
      <w:proofErr w:type="spellStart"/>
      <w:r w:rsidRPr="00B86BB7">
        <w:rPr>
          <w:rFonts w:ascii="Arial" w:hAnsi="Arial" w:cs="Arial"/>
          <w:b/>
        </w:rPr>
        <w:t>Haldon</w:t>
      </w:r>
      <w:proofErr w:type="spellEnd"/>
      <w:r w:rsidRPr="00B86BB7">
        <w:rPr>
          <w:rFonts w:ascii="Arial" w:hAnsi="Arial" w:cs="Arial"/>
          <w:b/>
        </w:rPr>
        <w:t xml:space="preserve"> esta medida fue establecida para ayudar a los hombres ya incluidos dentro del servicio militar que dejaban de acudir a los </w:t>
      </w:r>
      <w:proofErr w:type="spellStart"/>
      <w:r w:rsidRPr="00B86BB7">
        <w:rPr>
          <w:rStyle w:val="nfasis"/>
          <w:rFonts w:ascii="Arial" w:hAnsi="Arial" w:cs="Arial"/>
          <w:b/>
        </w:rPr>
        <w:t>adnumia</w:t>
      </w:r>
      <w:proofErr w:type="spellEnd"/>
      <w:r w:rsidRPr="00B86BB7">
        <w:rPr>
          <w:rFonts w:ascii="Arial" w:hAnsi="Arial" w:cs="Arial"/>
          <w:b/>
        </w:rPr>
        <w:t xml:space="preserve"> [revistas anuales] a causa de su empobrecimiento, privando así al ejército de un sustancioso número de so</w:t>
      </w:r>
      <w:r w:rsidRPr="00B86BB7">
        <w:rPr>
          <w:rFonts w:ascii="Arial" w:hAnsi="Arial" w:cs="Arial"/>
          <w:b/>
        </w:rPr>
        <w:t>l</w:t>
      </w:r>
      <w:r w:rsidRPr="00B86BB7">
        <w:rPr>
          <w:rFonts w:ascii="Arial" w:hAnsi="Arial" w:cs="Arial"/>
          <w:b/>
        </w:rPr>
        <w:t>dados entrenados.</w:t>
      </w:r>
    </w:p>
    <w:p w:rsidR="00B86BB7" w:rsidRDefault="00B86BB7" w:rsidP="00B86BB7">
      <w:pPr>
        <w:pStyle w:val="NormalWeb"/>
        <w:spacing w:before="0" w:beforeAutospacing="0" w:after="0" w:afterAutospacing="0"/>
        <w:jc w:val="both"/>
        <w:rPr>
          <w:rFonts w:ascii="Arial" w:hAnsi="Arial" w:cs="Arial"/>
          <w:b/>
        </w:rPr>
      </w:pPr>
    </w:p>
    <w:p w:rsidR="00BD03DB" w:rsidRDefault="00BD03DB" w:rsidP="00B86BB7">
      <w:pPr>
        <w:pStyle w:val="NormalWeb"/>
        <w:spacing w:before="0" w:beforeAutospacing="0" w:after="0" w:afterAutospacing="0"/>
        <w:jc w:val="both"/>
        <w:rPr>
          <w:rFonts w:ascii="Arial" w:hAnsi="Arial" w:cs="Arial"/>
          <w:b/>
        </w:rPr>
      </w:pPr>
      <w:r w:rsidRPr="00B86BB7">
        <w:rPr>
          <w:rFonts w:ascii="Arial" w:hAnsi="Arial" w:cs="Arial"/>
          <w:b/>
        </w:rPr>
        <w:t xml:space="preserve"> Aunque la medida estaba dirigida a los hombres dentro de las listas ciertamente abrió el camino al reclutamiento de campesinos pobres, lo que constituía una novedad y por ello fue denunciada como tal por </w:t>
      </w:r>
      <w:proofErr w:type="spellStart"/>
      <w:r w:rsidRPr="00B86BB7">
        <w:rPr>
          <w:rFonts w:ascii="Arial" w:hAnsi="Arial" w:cs="Arial"/>
          <w:b/>
        </w:rPr>
        <w:t>Teófanes</w:t>
      </w:r>
      <w:proofErr w:type="spellEnd"/>
      <w:r w:rsidRPr="00B86BB7">
        <w:rPr>
          <w:rFonts w:ascii="Arial" w:hAnsi="Arial" w:cs="Arial"/>
          <w:b/>
        </w:rPr>
        <w:t xml:space="preserve"> como otra de las vejaciones impuestas por Nicéf</w:t>
      </w:r>
      <w:r w:rsidRPr="00B86BB7">
        <w:rPr>
          <w:rFonts w:ascii="Arial" w:hAnsi="Arial" w:cs="Arial"/>
          <w:b/>
        </w:rPr>
        <w:t>o</w:t>
      </w:r>
      <w:r w:rsidRPr="00B86BB7">
        <w:rPr>
          <w:rFonts w:ascii="Arial" w:hAnsi="Arial" w:cs="Arial"/>
          <w:b/>
        </w:rPr>
        <w:t xml:space="preserve">ro. Un incidente bien conocido conservado en la </w:t>
      </w:r>
      <w:r w:rsidRPr="00B86BB7">
        <w:rPr>
          <w:rStyle w:val="nfasis"/>
          <w:rFonts w:ascii="Arial" w:hAnsi="Arial" w:cs="Arial"/>
          <w:b/>
        </w:rPr>
        <w:t xml:space="preserve">Vida de San </w:t>
      </w:r>
      <w:proofErr w:type="spellStart"/>
      <w:r w:rsidRPr="00B86BB7">
        <w:rPr>
          <w:rStyle w:val="nfasis"/>
          <w:rFonts w:ascii="Arial" w:hAnsi="Arial" w:cs="Arial"/>
          <w:b/>
        </w:rPr>
        <w:t>Filareto</w:t>
      </w:r>
      <w:proofErr w:type="spellEnd"/>
      <w:r w:rsidRPr="00B86BB7">
        <w:rPr>
          <w:rFonts w:ascii="Arial" w:hAnsi="Arial" w:cs="Arial"/>
          <w:b/>
        </w:rPr>
        <w:t xml:space="preserve"> </w:t>
      </w:r>
      <w:r w:rsidRPr="00B86BB7">
        <w:rPr>
          <w:rStyle w:val="nfasis"/>
          <w:rFonts w:ascii="Arial" w:hAnsi="Arial" w:cs="Arial"/>
          <w:b/>
        </w:rPr>
        <w:t>el Limosnero</w:t>
      </w:r>
      <w:r w:rsidRPr="00B86BB7">
        <w:rPr>
          <w:rFonts w:ascii="Arial" w:hAnsi="Arial" w:cs="Arial"/>
          <w:b/>
        </w:rPr>
        <w:t>, fech</w:t>
      </w:r>
      <w:r w:rsidRPr="00B86BB7">
        <w:rPr>
          <w:rFonts w:ascii="Arial" w:hAnsi="Arial" w:cs="Arial"/>
          <w:b/>
        </w:rPr>
        <w:t>a</w:t>
      </w:r>
      <w:r w:rsidRPr="00B86BB7">
        <w:rPr>
          <w:rFonts w:ascii="Arial" w:hAnsi="Arial" w:cs="Arial"/>
          <w:b/>
        </w:rPr>
        <w:t xml:space="preserve">da en la segunda mitad del siglo VIII nos ilustra sobre las condiciones de los </w:t>
      </w:r>
      <w:proofErr w:type="spellStart"/>
      <w:r w:rsidRPr="00B86BB7">
        <w:rPr>
          <w:rStyle w:val="nfasis"/>
          <w:rFonts w:ascii="Arial" w:hAnsi="Arial" w:cs="Arial"/>
          <w:b/>
        </w:rPr>
        <w:t>estratiotas</w:t>
      </w:r>
      <w:proofErr w:type="spellEnd"/>
      <w:r w:rsidRPr="00B86BB7">
        <w:rPr>
          <w:rFonts w:ascii="Arial" w:hAnsi="Arial" w:cs="Arial"/>
          <w:b/>
        </w:rPr>
        <w:t xml:space="preserve"> (soldados) en la época:</w:t>
      </w:r>
    </w:p>
    <w:p w:rsidR="00B86BB7" w:rsidRPr="00B86BB7" w:rsidRDefault="00B86BB7" w:rsidP="00B86BB7">
      <w:pPr>
        <w:pStyle w:val="NormalWeb"/>
        <w:spacing w:before="0" w:beforeAutospacing="0" w:after="0" w:afterAutospacing="0"/>
        <w:jc w:val="both"/>
        <w:rPr>
          <w:rFonts w:ascii="Arial" w:hAnsi="Arial" w:cs="Arial"/>
          <w:b/>
        </w:rPr>
      </w:pPr>
    </w:p>
    <w:p w:rsidR="000229C4" w:rsidRDefault="00B86BB7" w:rsidP="00B86BB7">
      <w:pPr>
        <w:pStyle w:val="Ttulo5"/>
        <w:spacing w:before="0"/>
        <w:jc w:val="both"/>
        <w:rPr>
          <w:rFonts w:ascii="Arial" w:hAnsi="Arial" w:cs="Arial"/>
          <w:b/>
          <w:i/>
          <w:color w:val="auto"/>
        </w:rPr>
      </w:pPr>
      <w:r w:rsidRPr="00B86BB7">
        <w:rPr>
          <w:rFonts w:ascii="Arial" w:hAnsi="Arial" w:cs="Arial"/>
          <w:b/>
          <w:i/>
          <w:color w:val="auto"/>
        </w:rPr>
        <w:t xml:space="preserve">  </w:t>
      </w:r>
      <w:r w:rsidR="00BD03DB" w:rsidRPr="00B86BB7">
        <w:rPr>
          <w:rFonts w:ascii="Arial" w:hAnsi="Arial" w:cs="Arial"/>
          <w:b/>
          <w:i/>
          <w:color w:val="auto"/>
        </w:rPr>
        <w:t xml:space="preserve">Algún tiempo después una tropa auxiliar imperial llegó para tomar posesión del campo vecino para preparar una incursión contra los Ismaelitas. El </w:t>
      </w:r>
      <w:proofErr w:type="spellStart"/>
      <w:r w:rsidR="00BD03DB" w:rsidRPr="00B86BB7">
        <w:rPr>
          <w:rFonts w:ascii="Arial" w:hAnsi="Arial" w:cs="Arial"/>
          <w:b/>
          <w:i/>
          <w:color w:val="auto"/>
        </w:rPr>
        <w:t>quiliarca</w:t>
      </w:r>
      <w:proofErr w:type="spellEnd"/>
      <w:r w:rsidR="00BD03DB" w:rsidRPr="00B86BB7">
        <w:rPr>
          <w:rFonts w:ascii="Arial" w:hAnsi="Arial" w:cs="Arial"/>
          <w:b/>
          <w:i/>
          <w:color w:val="auto"/>
        </w:rPr>
        <w:t xml:space="preserve">, el </w:t>
      </w:r>
      <w:proofErr w:type="spellStart"/>
      <w:r w:rsidR="00BD03DB" w:rsidRPr="00B86BB7">
        <w:rPr>
          <w:rFonts w:ascii="Arial" w:hAnsi="Arial" w:cs="Arial"/>
          <w:b/>
          <w:i/>
          <w:color w:val="auto"/>
        </w:rPr>
        <w:t>hecatontarca</w:t>
      </w:r>
      <w:proofErr w:type="spellEnd"/>
      <w:r w:rsidR="00BD03DB" w:rsidRPr="00B86BB7">
        <w:rPr>
          <w:rFonts w:ascii="Arial" w:hAnsi="Arial" w:cs="Arial"/>
          <w:b/>
          <w:i/>
          <w:color w:val="auto"/>
        </w:rPr>
        <w:t xml:space="preserve"> y el </w:t>
      </w:r>
      <w:proofErr w:type="spellStart"/>
      <w:r w:rsidR="00BD03DB" w:rsidRPr="00B86BB7">
        <w:rPr>
          <w:rFonts w:ascii="Arial" w:hAnsi="Arial" w:cs="Arial"/>
          <w:b/>
          <w:i/>
          <w:color w:val="auto"/>
        </w:rPr>
        <w:t>pentecontarca</w:t>
      </w:r>
      <w:proofErr w:type="spellEnd"/>
      <w:r w:rsidR="00BD03DB" w:rsidRPr="00B86BB7">
        <w:rPr>
          <w:rFonts w:ascii="Arial" w:hAnsi="Arial" w:cs="Arial"/>
          <w:b/>
          <w:i/>
          <w:color w:val="auto"/>
        </w:rPr>
        <w:t xml:space="preserve"> procedieron al recuento de los soldados para asegurarse de que present</w:t>
      </w:r>
      <w:r w:rsidR="00BD03DB" w:rsidRPr="00B86BB7">
        <w:rPr>
          <w:rFonts w:ascii="Arial" w:hAnsi="Arial" w:cs="Arial"/>
          <w:b/>
          <w:i/>
          <w:color w:val="auto"/>
        </w:rPr>
        <w:t>a</w:t>
      </w:r>
      <w:r w:rsidR="00BD03DB" w:rsidRPr="00B86BB7">
        <w:rPr>
          <w:rFonts w:ascii="Arial" w:hAnsi="Arial" w:cs="Arial"/>
          <w:b/>
          <w:i/>
          <w:color w:val="auto"/>
        </w:rPr>
        <w:t xml:space="preserve">sen sus caballos y carros. Por entonces, un soldado, llamado </w:t>
      </w:r>
      <w:proofErr w:type="spellStart"/>
      <w:r w:rsidR="00BD03DB" w:rsidRPr="00B86BB7">
        <w:rPr>
          <w:rFonts w:ascii="Arial" w:hAnsi="Arial" w:cs="Arial"/>
          <w:b/>
          <w:i/>
          <w:color w:val="auto"/>
        </w:rPr>
        <w:t>Musulio</w:t>
      </w:r>
      <w:proofErr w:type="spellEnd"/>
      <w:r w:rsidR="00BD03DB" w:rsidRPr="00B86BB7">
        <w:rPr>
          <w:rFonts w:ascii="Arial" w:hAnsi="Arial" w:cs="Arial"/>
          <w:b/>
          <w:i/>
          <w:color w:val="auto"/>
        </w:rPr>
        <w:t xml:space="preserve"> era tan pobre que no tenía más que un caballo y un carro. Poco antes de la revista su caballo enfermó de cólicos y temblores se derrumbó en el suelo y murió. </w:t>
      </w:r>
    </w:p>
    <w:p w:rsidR="000229C4" w:rsidRDefault="000229C4" w:rsidP="00B86BB7">
      <w:pPr>
        <w:pStyle w:val="Ttulo5"/>
        <w:spacing w:before="0"/>
        <w:jc w:val="both"/>
        <w:rPr>
          <w:rFonts w:ascii="Arial" w:hAnsi="Arial" w:cs="Arial"/>
          <w:b/>
          <w:i/>
          <w:color w:val="auto"/>
        </w:rPr>
      </w:pPr>
    </w:p>
    <w:p w:rsidR="000229C4" w:rsidRDefault="000229C4" w:rsidP="00B86BB7">
      <w:pPr>
        <w:pStyle w:val="Ttulo5"/>
        <w:spacing w:before="0"/>
        <w:jc w:val="both"/>
        <w:rPr>
          <w:rFonts w:ascii="Arial" w:hAnsi="Arial" w:cs="Arial"/>
          <w:b/>
          <w:i/>
          <w:color w:val="auto"/>
        </w:rPr>
      </w:pPr>
      <w:r>
        <w:rPr>
          <w:rFonts w:ascii="Arial" w:hAnsi="Arial" w:cs="Arial"/>
          <w:b/>
          <w:i/>
          <w:color w:val="auto"/>
        </w:rPr>
        <w:t xml:space="preserve">  </w:t>
      </w:r>
      <w:r w:rsidR="00BD03DB" w:rsidRPr="00B86BB7">
        <w:rPr>
          <w:rFonts w:ascii="Arial" w:hAnsi="Arial" w:cs="Arial"/>
          <w:b/>
          <w:i/>
          <w:color w:val="auto"/>
        </w:rPr>
        <w:t>Como [</w:t>
      </w:r>
      <w:proofErr w:type="spellStart"/>
      <w:r w:rsidR="00BD03DB" w:rsidRPr="00B86BB7">
        <w:rPr>
          <w:rFonts w:ascii="Arial" w:hAnsi="Arial" w:cs="Arial"/>
          <w:b/>
          <w:i/>
          <w:color w:val="auto"/>
        </w:rPr>
        <w:t>Musulio</w:t>
      </w:r>
      <w:proofErr w:type="spellEnd"/>
      <w:r w:rsidR="00BD03DB" w:rsidRPr="00B86BB7">
        <w:rPr>
          <w:rFonts w:ascii="Arial" w:hAnsi="Arial" w:cs="Arial"/>
          <w:b/>
          <w:i/>
          <w:color w:val="auto"/>
        </w:rPr>
        <w:t xml:space="preserve">] no tenía para comprar otra montura y el </w:t>
      </w:r>
      <w:proofErr w:type="spellStart"/>
      <w:r w:rsidR="00BD03DB" w:rsidRPr="00B86BB7">
        <w:rPr>
          <w:rFonts w:ascii="Arial" w:hAnsi="Arial" w:cs="Arial"/>
          <w:b/>
          <w:i/>
          <w:color w:val="auto"/>
        </w:rPr>
        <w:t>hecatontarca</w:t>
      </w:r>
      <w:proofErr w:type="spellEnd"/>
      <w:r w:rsidR="00BD03DB" w:rsidRPr="00B86BB7">
        <w:rPr>
          <w:rFonts w:ascii="Arial" w:hAnsi="Arial" w:cs="Arial"/>
          <w:b/>
          <w:i/>
          <w:color w:val="auto"/>
        </w:rPr>
        <w:t xml:space="preserve"> le amenazaba i</w:t>
      </w:r>
      <w:r w:rsidR="00BD03DB" w:rsidRPr="00B86BB7">
        <w:rPr>
          <w:rFonts w:ascii="Arial" w:hAnsi="Arial" w:cs="Arial"/>
          <w:b/>
          <w:i/>
          <w:color w:val="auto"/>
        </w:rPr>
        <w:t>m</w:t>
      </w:r>
      <w:r w:rsidR="00BD03DB" w:rsidRPr="00B86BB7">
        <w:rPr>
          <w:rFonts w:ascii="Arial" w:hAnsi="Arial" w:cs="Arial"/>
          <w:b/>
          <w:i/>
          <w:color w:val="auto"/>
        </w:rPr>
        <w:t xml:space="preserve">placablemente con su cólera nuestro soldado se encontraba en un gran apuro y corría un grave  peligro; se dirigió aprisa a casa de </w:t>
      </w:r>
      <w:proofErr w:type="spellStart"/>
      <w:r w:rsidR="00BD03DB" w:rsidRPr="00B86BB7">
        <w:rPr>
          <w:rFonts w:ascii="Arial" w:hAnsi="Arial" w:cs="Arial"/>
          <w:b/>
          <w:i/>
          <w:color w:val="auto"/>
        </w:rPr>
        <w:t>Fil</w:t>
      </w:r>
      <w:r w:rsidR="00BD03DB" w:rsidRPr="00B86BB7">
        <w:rPr>
          <w:rFonts w:ascii="Arial" w:hAnsi="Arial" w:cs="Arial"/>
          <w:b/>
          <w:i/>
          <w:color w:val="auto"/>
        </w:rPr>
        <w:t>a</w:t>
      </w:r>
      <w:r w:rsidR="00BD03DB" w:rsidRPr="00B86BB7">
        <w:rPr>
          <w:rFonts w:ascii="Arial" w:hAnsi="Arial" w:cs="Arial"/>
          <w:b/>
          <w:i/>
          <w:color w:val="auto"/>
        </w:rPr>
        <w:t>reto</w:t>
      </w:r>
      <w:proofErr w:type="spellEnd"/>
      <w:r w:rsidR="00BD03DB" w:rsidRPr="00B86BB7">
        <w:rPr>
          <w:rFonts w:ascii="Arial" w:hAnsi="Arial" w:cs="Arial"/>
          <w:b/>
          <w:i/>
          <w:color w:val="auto"/>
        </w:rPr>
        <w:t xml:space="preserve"> y le explicó su desgracia, suplicándole que le prestase un caballo para pasar la revista y evitar el peligro. El viejo santo le dijo: “cua</w:t>
      </w:r>
      <w:r w:rsidR="00BD03DB" w:rsidRPr="00B86BB7">
        <w:rPr>
          <w:rFonts w:ascii="Arial" w:hAnsi="Arial" w:cs="Arial"/>
          <w:b/>
          <w:i/>
          <w:color w:val="auto"/>
        </w:rPr>
        <w:t>n</w:t>
      </w:r>
      <w:r w:rsidR="00BD03DB" w:rsidRPr="00B86BB7">
        <w:rPr>
          <w:rFonts w:ascii="Arial" w:hAnsi="Arial" w:cs="Arial"/>
          <w:b/>
          <w:i/>
          <w:color w:val="auto"/>
        </w:rPr>
        <w:t xml:space="preserve">do pase el día de revista y nos devuelvas el caballo ¿qué es lo que piensas hacer?”. “Que llegue el día, le contestó, para que el </w:t>
      </w:r>
      <w:proofErr w:type="spellStart"/>
      <w:r w:rsidR="00BD03DB" w:rsidRPr="00B86BB7">
        <w:rPr>
          <w:rFonts w:ascii="Arial" w:hAnsi="Arial" w:cs="Arial"/>
          <w:b/>
          <w:i/>
          <w:color w:val="auto"/>
        </w:rPr>
        <w:t>hec</w:t>
      </w:r>
      <w:r w:rsidR="00BD03DB" w:rsidRPr="00B86BB7">
        <w:rPr>
          <w:rFonts w:ascii="Arial" w:hAnsi="Arial" w:cs="Arial"/>
          <w:b/>
          <w:i/>
          <w:color w:val="auto"/>
        </w:rPr>
        <w:t>a</w:t>
      </w:r>
      <w:r w:rsidR="00BD03DB" w:rsidRPr="00B86BB7">
        <w:rPr>
          <w:rFonts w:ascii="Arial" w:hAnsi="Arial" w:cs="Arial"/>
          <w:b/>
          <w:i/>
          <w:color w:val="auto"/>
        </w:rPr>
        <w:t>tontarca</w:t>
      </w:r>
      <w:proofErr w:type="spellEnd"/>
      <w:r w:rsidR="00BD03DB" w:rsidRPr="00B86BB7">
        <w:rPr>
          <w:rFonts w:ascii="Arial" w:hAnsi="Arial" w:cs="Arial"/>
          <w:b/>
          <w:i/>
          <w:color w:val="auto"/>
        </w:rPr>
        <w:t xml:space="preserve"> no me azote. Luego escaparé a donde me lleven los pies, cruzaré los mares y p</w:t>
      </w:r>
      <w:r w:rsidR="00BD03DB" w:rsidRPr="00B86BB7">
        <w:rPr>
          <w:rFonts w:ascii="Arial" w:hAnsi="Arial" w:cs="Arial"/>
          <w:b/>
          <w:i/>
          <w:color w:val="auto"/>
        </w:rPr>
        <w:t>a</w:t>
      </w:r>
      <w:r w:rsidR="00BD03DB" w:rsidRPr="00B86BB7">
        <w:rPr>
          <w:rFonts w:ascii="Arial" w:hAnsi="Arial" w:cs="Arial"/>
          <w:b/>
          <w:i/>
          <w:color w:val="auto"/>
        </w:rPr>
        <w:t xml:space="preserve">saré la frontera. ¿Lo que haga después? No lo sé”. </w:t>
      </w:r>
    </w:p>
    <w:p w:rsidR="00BD03DB" w:rsidRPr="00B86BB7" w:rsidRDefault="000229C4" w:rsidP="00B86BB7">
      <w:pPr>
        <w:pStyle w:val="Ttulo5"/>
        <w:spacing w:before="0"/>
        <w:jc w:val="both"/>
        <w:rPr>
          <w:rFonts w:ascii="Arial" w:hAnsi="Arial" w:cs="Arial"/>
          <w:b/>
          <w:i/>
          <w:color w:val="auto"/>
        </w:rPr>
      </w:pPr>
      <w:r>
        <w:rPr>
          <w:rFonts w:ascii="Arial" w:hAnsi="Arial" w:cs="Arial"/>
          <w:b/>
          <w:i/>
          <w:color w:val="auto"/>
        </w:rPr>
        <w:t xml:space="preserve">   </w:t>
      </w:r>
      <w:r w:rsidR="00BD03DB" w:rsidRPr="00B86BB7">
        <w:rPr>
          <w:rFonts w:ascii="Arial" w:hAnsi="Arial" w:cs="Arial"/>
          <w:b/>
          <w:i/>
          <w:color w:val="auto"/>
        </w:rPr>
        <w:t>Cuando el anciano oyó esto fue a bu</w:t>
      </w:r>
      <w:r w:rsidR="00BD03DB" w:rsidRPr="00B86BB7">
        <w:rPr>
          <w:rFonts w:ascii="Arial" w:hAnsi="Arial" w:cs="Arial"/>
          <w:b/>
          <w:i/>
          <w:color w:val="auto"/>
        </w:rPr>
        <w:t>s</w:t>
      </w:r>
      <w:r w:rsidR="00BD03DB" w:rsidRPr="00B86BB7">
        <w:rPr>
          <w:rFonts w:ascii="Arial" w:hAnsi="Arial" w:cs="Arial"/>
          <w:b/>
          <w:i/>
          <w:color w:val="auto"/>
        </w:rPr>
        <w:t xml:space="preserve">car gozoso su caballo tan vigoroso, tan hermoso y apto para el trabajo y se lo entregó al soldado diciéndole: “Toma hermano, te lo regalo, y el Señor estará contigo y te </w:t>
      </w:r>
      <w:proofErr w:type="spellStart"/>
      <w:r w:rsidR="00BD03DB" w:rsidRPr="00B86BB7">
        <w:rPr>
          <w:rFonts w:ascii="Arial" w:hAnsi="Arial" w:cs="Arial"/>
          <w:b/>
          <w:i/>
          <w:color w:val="auto"/>
        </w:rPr>
        <w:t>gardará</w:t>
      </w:r>
      <w:proofErr w:type="spellEnd"/>
      <w:r w:rsidR="00BD03DB" w:rsidRPr="00B86BB7">
        <w:rPr>
          <w:rFonts w:ascii="Arial" w:hAnsi="Arial" w:cs="Arial"/>
          <w:b/>
          <w:i/>
          <w:color w:val="auto"/>
        </w:rPr>
        <w:t xml:space="preserve"> de los peligros de la guerra”. El soldado tomó el caballo y fue a la revista lleno de alegría, alabando a Dios y dando gracias al </w:t>
      </w:r>
      <w:proofErr w:type="spellStart"/>
      <w:r w:rsidR="00BD03DB" w:rsidRPr="00B86BB7">
        <w:rPr>
          <w:rFonts w:ascii="Arial" w:hAnsi="Arial" w:cs="Arial"/>
          <w:b/>
          <w:i/>
          <w:color w:val="auto"/>
        </w:rPr>
        <w:t>anciano.</w:t>
      </w:r>
      <w:r w:rsidR="00BD03DB" w:rsidRPr="00B86BB7">
        <w:rPr>
          <w:rStyle w:val="Textoennegrita"/>
          <w:rFonts w:ascii="Arial" w:hAnsi="Arial" w:cs="Arial"/>
          <w:bCs w:val="0"/>
          <w:i/>
          <w:color w:val="auto"/>
        </w:rPr>
        <w:t>Vida</w:t>
      </w:r>
      <w:proofErr w:type="spellEnd"/>
      <w:r w:rsidR="00BD03DB" w:rsidRPr="00B86BB7">
        <w:rPr>
          <w:rStyle w:val="Textoennegrita"/>
          <w:rFonts w:ascii="Arial" w:hAnsi="Arial" w:cs="Arial"/>
          <w:bCs w:val="0"/>
          <w:i/>
          <w:color w:val="auto"/>
        </w:rPr>
        <w:t xml:space="preserve"> de </w:t>
      </w:r>
      <w:proofErr w:type="spellStart"/>
      <w:r w:rsidR="00BD03DB" w:rsidRPr="00B86BB7">
        <w:rPr>
          <w:rStyle w:val="Textoennegrita"/>
          <w:rFonts w:ascii="Arial" w:hAnsi="Arial" w:cs="Arial"/>
          <w:bCs w:val="0"/>
          <w:i/>
          <w:color w:val="auto"/>
        </w:rPr>
        <w:t>Fil</w:t>
      </w:r>
      <w:r w:rsidR="00BD03DB" w:rsidRPr="00B86BB7">
        <w:rPr>
          <w:rStyle w:val="Textoennegrita"/>
          <w:rFonts w:ascii="Arial" w:hAnsi="Arial" w:cs="Arial"/>
          <w:bCs w:val="0"/>
          <w:i/>
          <w:color w:val="auto"/>
        </w:rPr>
        <w:t>a</w:t>
      </w:r>
      <w:r w:rsidR="00BD03DB" w:rsidRPr="00B86BB7">
        <w:rPr>
          <w:rStyle w:val="Textoennegrita"/>
          <w:rFonts w:ascii="Arial" w:hAnsi="Arial" w:cs="Arial"/>
          <w:bCs w:val="0"/>
          <w:i/>
          <w:color w:val="auto"/>
        </w:rPr>
        <w:t>reto</w:t>
      </w:r>
      <w:proofErr w:type="spellEnd"/>
      <w:r w:rsidR="00BD03DB" w:rsidRPr="00B86BB7">
        <w:rPr>
          <w:rStyle w:val="su-quote-cite"/>
          <w:rFonts w:ascii="Arial" w:hAnsi="Arial" w:cs="Arial"/>
          <w:b/>
          <w:i/>
          <w:color w:val="auto"/>
        </w:rPr>
        <w:t>, 70</w:t>
      </w:r>
    </w:p>
    <w:p w:rsidR="00B86BB7" w:rsidRDefault="00B86BB7" w:rsidP="00B86BB7">
      <w:pPr>
        <w:pStyle w:val="NormalWeb"/>
        <w:spacing w:before="0" w:beforeAutospacing="0" w:after="0" w:afterAutospacing="0"/>
        <w:jc w:val="both"/>
        <w:rPr>
          <w:rFonts w:ascii="Arial" w:hAnsi="Arial" w:cs="Arial"/>
          <w:b/>
        </w:rPr>
      </w:pPr>
    </w:p>
    <w:p w:rsidR="00B86BB7" w:rsidRDefault="00B86BB7" w:rsidP="00B86BB7">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D03DB" w:rsidRPr="00B86BB7">
        <w:rPr>
          <w:rFonts w:ascii="Arial" w:hAnsi="Arial" w:cs="Arial"/>
          <w:b/>
        </w:rPr>
        <w:t xml:space="preserve">Las reformas supusieron también la creación de nuevos distritos. En los primeros años del siglo se registra la creación del </w:t>
      </w:r>
      <w:proofErr w:type="spellStart"/>
      <w:r w:rsidR="00BD03DB" w:rsidRPr="00B86BB7">
        <w:rPr>
          <w:rFonts w:ascii="Arial" w:hAnsi="Arial" w:cs="Arial"/>
          <w:b/>
        </w:rPr>
        <w:t>thema</w:t>
      </w:r>
      <w:proofErr w:type="spellEnd"/>
      <w:r w:rsidR="00BD03DB" w:rsidRPr="00B86BB7">
        <w:rPr>
          <w:rFonts w:ascii="Arial" w:hAnsi="Arial" w:cs="Arial"/>
          <w:b/>
        </w:rPr>
        <w:t xml:space="preserve"> de Cefalonia y las islas jonias. Su </w:t>
      </w:r>
      <w:proofErr w:type="spellStart"/>
      <w:r w:rsidR="00BD03DB" w:rsidRPr="00B86BB7">
        <w:rPr>
          <w:rFonts w:ascii="Arial" w:hAnsi="Arial" w:cs="Arial"/>
          <w:b/>
        </w:rPr>
        <w:t>estratego</w:t>
      </w:r>
      <w:proofErr w:type="spellEnd"/>
      <w:r w:rsidR="00BD03DB" w:rsidRPr="00B86BB7">
        <w:rPr>
          <w:rFonts w:ascii="Arial" w:hAnsi="Arial" w:cs="Arial"/>
          <w:b/>
        </w:rPr>
        <w:t xml:space="preserve"> tenía como misión proteger el oeste del Peloponeso y el golfo de Corinto de las incursiones ár</w:t>
      </w:r>
      <w:r w:rsidR="00BD03DB" w:rsidRPr="00B86BB7">
        <w:rPr>
          <w:rFonts w:ascii="Arial" w:hAnsi="Arial" w:cs="Arial"/>
          <w:b/>
        </w:rPr>
        <w:t>a</w:t>
      </w:r>
      <w:r w:rsidR="00BD03DB" w:rsidRPr="00B86BB7">
        <w:rPr>
          <w:rFonts w:ascii="Arial" w:hAnsi="Arial" w:cs="Arial"/>
          <w:b/>
        </w:rPr>
        <w:t xml:space="preserve">bes y en segundo lugar enfrentarse en el Adriático a </w:t>
      </w:r>
      <w:proofErr w:type="spellStart"/>
      <w:r w:rsidR="00BD03DB" w:rsidRPr="00B86BB7">
        <w:rPr>
          <w:rStyle w:val="Textoennegrita"/>
          <w:rFonts w:ascii="Arial" w:hAnsi="Arial" w:cs="Arial"/>
        </w:rPr>
        <w:t>Pipino</w:t>
      </w:r>
      <w:proofErr w:type="spellEnd"/>
      <w:r w:rsidR="00BD03DB" w:rsidRPr="00B86BB7">
        <w:rPr>
          <w:rFonts w:ascii="Arial" w:hAnsi="Arial" w:cs="Arial"/>
          <w:b/>
        </w:rPr>
        <w:t xml:space="preserve">, el hijo de Carlomagno y Rey de Italia. </w:t>
      </w:r>
    </w:p>
    <w:p w:rsidR="00BD03DB" w:rsidRDefault="00B86BB7" w:rsidP="00B86BB7">
      <w:pPr>
        <w:pStyle w:val="NormalWeb"/>
        <w:spacing w:before="0" w:beforeAutospacing="0" w:after="0" w:afterAutospacing="0"/>
        <w:jc w:val="both"/>
        <w:rPr>
          <w:rFonts w:ascii="Arial" w:hAnsi="Arial" w:cs="Arial"/>
          <w:b/>
        </w:rPr>
      </w:pPr>
      <w:r>
        <w:rPr>
          <w:rFonts w:ascii="Arial" w:hAnsi="Arial" w:cs="Arial"/>
          <w:b/>
        </w:rPr>
        <w:t xml:space="preserve">   </w:t>
      </w:r>
      <w:r w:rsidR="00BD03DB" w:rsidRPr="00B86BB7">
        <w:rPr>
          <w:rFonts w:ascii="Arial" w:hAnsi="Arial" w:cs="Arial"/>
          <w:b/>
        </w:rPr>
        <w:t xml:space="preserve">En 807 el patricio </w:t>
      </w:r>
      <w:proofErr w:type="spellStart"/>
      <w:r w:rsidR="00BD03DB" w:rsidRPr="00B86BB7">
        <w:rPr>
          <w:rFonts w:ascii="Arial" w:hAnsi="Arial" w:cs="Arial"/>
          <w:b/>
        </w:rPr>
        <w:t>Nicetas</w:t>
      </w:r>
      <w:proofErr w:type="spellEnd"/>
      <w:r w:rsidR="00BD03DB" w:rsidRPr="00B86BB7">
        <w:rPr>
          <w:rFonts w:ascii="Arial" w:hAnsi="Arial" w:cs="Arial"/>
          <w:b/>
        </w:rPr>
        <w:t xml:space="preserve"> al mando de una flota es enviado a Dalmacia para restablecer la soberanía bizantina en la región. En 809 es el </w:t>
      </w:r>
      <w:proofErr w:type="spellStart"/>
      <w:r w:rsidR="00BD03DB" w:rsidRPr="00B86BB7">
        <w:rPr>
          <w:rFonts w:ascii="Arial" w:hAnsi="Arial" w:cs="Arial"/>
          <w:b/>
        </w:rPr>
        <w:t>estratego</w:t>
      </w:r>
      <w:proofErr w:type="spellEnd"/>
      <w:r w:rsidR="00BD03DB" w:rsidRPr="00B86BB7">
        <w:rPr>
          <w:rFonts w:ascii="Arial" w:hAnsi="Arial" w:cs="Arial"/>
          <w:b/>
        </w:rPr>
        <w:t xml:space="preserve"> Pablo el que vuelve a Dalmacia y se traslada después a Venecia. En ese año no se conoce su cargo pero al año siguiente es identificado en los </w:t>
      </w:r>
      <w:proofErr w:type="spellStart"/>
      <w:r w:rsidR="00BD03DB" w:rsidRPr="00B86BB7">
        <w:rPr>
          <w:rStyle w:val="nfasis"/>
          <w:rFonts w:ascii="Arial" w:hAnsi="Arial" w:cs="Arial"/>
          <w:b/>
        </w:rPr>
        <w:t>Annales</w:t>
      </w:r>
      <w:proofErr w:type="spellEnd"/>
      <w:r w:rsidR="00BD03DB" w:rsidRPr="00B86BB7">
        <w:rPr>
          <w:rStyle w:val="nfasis"/>
          <w:rFonts w:ascii="Arial" w:hAnsi="Arial" w:cs="Arial"/>
          <w:b/>
        </w:rPr>
        <w:t xml:space="preserve"> </w:t>
      </w:r>
      <w:proofErr w:type="spellStart"/>
      <w:r w:rsidR="00BD03DB" w:rsidRPr="00B86BB7">
        <w:rPr>
          <w:rStyle w:val="nfasis"/>
          <w:rFonts w:ascii="Arial" w:hAnsi="Arial" w:cs="Arial"/>
          <w:b/>
        </w:rPr>
        <w:t>Francorum</w:t>
      </w:r>
      <w:proofErr w:type="spellEnd"/>
      <w:r w:rsidR="00BD03DB" w:rsidRPr="00B86BB7">
        <w:rPr>
          <w:rFonts w:ascii="Arial" w:hAnsi="Arial" w:cs="Arial"/>
          <w:b/>
        </w:rPr>
        <w:t xml:space="preserve"> como </w:t>
      </w:r>
      <w:proofErr w:type="spellStart"/>
      <w:r w:rsidR="00BD03DB" w:rsidRPr="00B86BB7">
        <w:rPr>
          <w:rStyle w:val="nfasis"/>
          <w:rFonts w:ascii="Arial" w:hAnsi="Arial" w:cs="Arial"/>
          <w:b/>
        </w:rPr>
        <w:t>praefectus</w:t>
      </w:r>
      <w:proofErr w:type="spellEnd"/>
      <w:r w:rsidR="00BD03DB" w:rsidRPr="00B86BB7">
        <w:rPr>
          <w:rStyle w:val="nfasis"/>
          <w:rFonts w:ascii="Arial" w:hAnsi="Arial" w:cs="Arial"/>
          <w:b/>
        </w:rPr>
        <w:t xml:space="preserve"> </w:t>
      </w:r>
      <w:proofErr w:type="spellStart"/>
      <w:r w:rsidR="00BD03DB" w:rsidRPr="00B86BB7">
        <w:rPr>
          <w:rStyle w:val="nfasis"/>
          <w:rFonts w:ascii="Arial" w:hAnsi="Arial" w:cs="Arial"/>
          <w:b/>
        </w:rPr>
        <w:t>Cefaloniae</w:t>
      </w:r>
      <w:proofErr w:type="spellEnd"/>
      <w:r w:rsidR="00BD03DB" w:rsidRPr="00B86BB7">
        <w:rPr>
          <w:rFonts w:ascii="Arial" w:hAnsi="Arial" w:cs="Arial"/>
          <w:b/>
        </w:rPr>
        <w:t>,  lo que puede confi</w:t>
      </w:r>
      <w:r w:rsidR="00BD03DB" w:rsidRPr="00B86BB7">
        <w:rPr>
          <w:rFonts w:ascii="Arial" w:hAnsi="Arial" w:cs="Arial"/>
          <w:b/>
        </w:rPr>
        <w:t>r</w:t>
      </w:r>
      <w:r w:rsidR="00BD03DB" w:rsidRPr="00B86BB7">
        <w:rPr>
          <w:rFonts w:ascii="Arial" w:hAnsi="Arial" w:cs="Arial"/>
          <w:b/>
        </w:rPr>
        <w:t xml:space="preserve">mar la creación del </w:t>
      </w:r>
      <w:proofErr w:type="spellStart"/>
      <w:r w:rsidR="00BD03DB" w:rsidRPr="00B86BB7">
        <w:rPr>
          <w:rFonts w:ascii="Arial" w:hAnsi="Arial" w:cs="Arial"/>
          <w:b/>
        </w:rPr>
        <w:t>thema</w:t>
      </w:r>
      <w:proofErr w:type="spellEnd"/>
      <w:r w:rsidR="00BD03DB" w:rsidRPr="00B86BB7">
        <w:rPr>
          <w:rFonts w:ascii="Arial" w:hAnsi="Arial" w:cs="Arial"/>
          <w:b/>
        </w:rPr>
        <w:t xml:space="preserve"> entre esos años 807 y 810.</w:t>
      </w:r>
    </w:p>
    <w:p w:rsidR="00B86BB7" w:rsidRPr="00B86BB7" w:rsidRDefault="00B86BB7" w:rsidP="00B86BB7">
      <w:pPr>
        <w:pStyle w:val="NormalWeb"/>
        <w:spacing w:before="0" w:beforeAutospacing="0" w:after="0" w:afterAutospacing="0"/>
        <w:jc w:val="both"/>
        <w:rPr>
          <w:rFonts w:ascii="Arial" w:hAnsi="Arial" w:cs="Arial"/>
          <w:b/>
        </w:rPr>
      </w:pPr>
    </w:p>
    <w:p w:rsidR="00BD03DB" w:rsidRDefault="00BD03DB" w:rsidP="00B86BB7">
      <w:pPr>
        <w:pStyle w:val="NormalWeb"/>
        <w:spacing w:before="0" w:beforeAutospacing="0" w:after="0" w:afterAutospacing="0"/>
        <w:jc w:val="both"/>
        <w:rPr>
          <w:rFonts w:ascii="Arial" w:hAnsi="Arial" w:cs="Arial"/>
          <w:b/>
        </w:rPr>
      </w:pPr>
      <w:r w:rsidRPr="00B86BB7">
        <w:rPr>
          <w:rFonts w:ascii="Arial" w:hAnsi="Arial" w:cs="Arial"/>
          <w:b/>
        </w:rPr>
        <w:t xml:space="preserve">También se data la creación del </w:t>
      </w:r>
      <w:proofErr w:type="spellStart"/>
      <w:r w:rsidRPr="00B86BB7">
        <w:rPr>
          <w:rFonts w:ascii="Arial" w:hAnsi="Arial" w:cs="Arial"/>
          <w:b/>
        </w:rPr>
        <w:t>thema</w:t>
      </w:r>
      <w:proofErr w:type="spellEnd"/>
      <w:r w:rsidRPr="00B86BB7">
        <w:rPr>
          <w:rFonts w:ascii="Arial" w:hAnsi="Arial" w:cs="Arial"/>
          <w:b/>
        </w:rPr>
        <w:t xml:space="preserve"> del Peloponeso en este período. El emperador Nic</w:t>
      </w:r>
      <w:r w:rsidRPr="00B86BB7">
        <w:rPr>
          <w:rFonts w:ascii="Arial" w:hAnsi="Arial" w:cs="Arial"/>
          <w:b/>
        </w:rPr>
        <w:t>é</w:t>
      </w:r>
      <w:r w:rsidRPr="00B86BB7">
        <w:rPr>
          <w:rFonts w:ascii="Arial" w:hAnsi="Arial" w:cs="Arial"/>
          <w:b/>
        </w:rPr>
        <w:t xml:space="preserve">foro mostró un especial interés en reconquistar esta región. En el cuarto año de su reinado el </w:t>
      </w:r>
      <w:proofErr w:type="spellStart"/>
      <w:r w:rsidRPr="00B86BB7">
        <w:rPr>
          <w:rFonts w:ascii="Arial" w:hAnsi="Arial" w:cs="Arial"/>
          <w:b/>
        </w:rPr>
        <w:t>estratego</w:t>
      </w:r>
      <w:proofErr w:type="spellEnd"/>
      <w:r w:rsidRPr="00B86BB7">
        <w:rPr>
          <w:rFonts w:ascii="Arial" w:hAnsi="Arial" w:cs="Arial"/>
          <w:b/>
        </w:rPr>
        <w:t xml:space="preserve"> </w:t>
      </w:r>
      <w:r w:rsidRPr="00B86BB7">
        <w:rPr>
          <w:rStyle w:val="Textoennegrita"/>
          <w:rFonts w:ascii="Arial" w:hAnsi="Arial" w:cs="Arial"/>
        </w:rPr>
        <w:t xml:space="preserve">León </w:t>
      </w:r>
      <w:proofErr w:type="spellStart"/>
      <w:r w:rsidRPr="00B86BB7">
        <w:rPr>
          <w:rStyle w:val="Textoennegrita"/>
          <w:rFonts w:ascii="Arial" w:hAnsi="Arial" w:cs="Arial"/>
        </w:rPr>
        <w:t>Esclero</w:t>
      </w:r>
      <w:proofErr w:type="spellEnd"/>
      <w:r w:rsidRPr="00B86BB7">
        <w:rPr>
          <w:rFonts w:ascii="Arial" w:hAnsi="Arial" w:cs="Arial"/>
          <w:b/>
        </w:rPr>
        <w:t xml:space="preserve"> venció en batalla a los eslavos. En ese mismo año 806 se cita a un </w:t>
      </w:r>
      <w:proofErr w:type="spellStart"/>
      <w:r w:rsidRPr="00B86BB7">
        <w:rPr>
          <w:rFonts w:ascii="Arial" w:hAnsi="Arial" w:cs="Arial"/>
          <w:b/>
        </w:rPr>
        <w:t>estratego</w:t>
      </w:r>
      <w:proofErr w:type="spellEnd"/>
      <w:r w:rsidRPr="00B86BB7">
        <w:rPr>
          <w:rFonts w:ascii="Arial" w:hAnsi="Arial" w:cs="Arial"/>
          <w:b/>
        </w:rPr>
        <w:t xml:space="preserve"> establecido en Corinto durante el sitio de </w:t>
      </w:r>
      <w:proofErr w:type="spellStart"/>
      <w:r w:rsidRPr="00B86BB7">
        <w:rPr>
          <w:rFonts w:ascii="Arial" w:hAnsi="Arial" w:cs="Arial"/>
          <w:b/>
        </w:rPr>
        <w:t>Patrás</w:t>
      </w:r>
      <w:proofErr w:type="spellEnd"/>
      <w:r w:rsidRPr="00B86BB7">
        <w:rPr>
          <w:rFonts w:ascii="Arial" w:hAnsi="Arial" w:cs="Arial"/>
          <w:b/>
        </w:rPr>
        <w:t xml:space="preserve"> por los eslavos (</w:t>
      </w:r>
      <w:r w:rsidRPr="00B86BB7">
        <w:rPr>
          <w:rStyle w:val="nfasis"/>
          <w:rFonts w:ascii="Arial" w:hAnsi="Arial" w:cs="Arial"/>
          <w:b/>
        </w:rPr>
        <w:t>c</w:t>
      </w:r>
      <w:r w:rsidRPr="00B86BB7">
        <w:rPr>
          <w:rFonts w:ascii="Arial" w:hAnsi="Arial" w:cs="Arial"/>
          <w:b/>
        </w:rPr>
        <w:t xml:space="preserve"> 806-807).</w:t>
      </w:r>
    </w:p>
    <w:p w:rsidR="00B86BB7" w:rsidRPr="00B86BB7" w:rsidRDefault="00B86BB7" w:rsidP="00B86BB7">
      <w:pPr>
        <w:pStyle w:val="NormalWeb"/>
        <w:spacing w:before="0" w:beforeAutospacing="0" w:after="0" w:afterAutospacing="0"/>
        <w:jc w:val="both"/>
        <w:rPr>
          <w:rFonts w:ascii="Arial" w:hAnsi="Arial" w:cs="Arial"/>
          <w:b/>
        </w:rPr>
      </w:pPr>
    </w:p>
    <w:p w:rsidR="00BD03DB" w:rsidRDefault="00BD03DB" w:rsidP="00B86BB7">
      <w:pPr>
        <w:pStyle w:val="NormalWeb"/>
        <w:spacing w:before="0" w:beforeAutospacing="0" w:after="0" w:afterAutospacing="0"/>
        <w:jc w:val="both"/>
        <w:rPr>
          <w:rFonts w:ascii="Arial" w:hAnsi="Arial" w:cs="Arial"/>
          <w:b/>
        </w:rPr>
      </w:pPr>
      <w:r w:rsidRPr="00B86BB7">
        <w:rPr>
          <w:rFonts w:ascii="Arial" w:hAnsi="Arial" w:cs="Arial"/>
          <w:b/>
        </w:rPr>
        <w:t>Las medidas tomadas por el emperador para recuperar el Peloponeso incluyeron la recon</w:t>
      </w:r>
      <w:r w:rsidRPr="00B86BB7">
        <w:rPr>
          <w:rFonts w:ascii="Arial" w:hAnsi="Arial" w:cs="Arial"/>
          <w:b/>
        </w:rPr>
        <w:t>s</w:t>
      </w:r>
      <w:r w:rsidRPr="00B86BB7">
        <w:rPr>
          <w:rFonts w:ascii="Arial" w:hAnsi="Arial" w:cs="Arial"/>
          <w:b/>
        </w:rPr>
        <w:t xml:space="preserve">trucción de ciudades, el restablecimiento de la estructura eclesiástica con la promoción de </w:t>
      </w:r>
      <w:proofErr w:type="spellStart"/>
      <w:r w:rsidRPr="00B86BB7">
        <w:rPr>
          <w:rFonts w:ascii="Arial" w:hAnsi="Arial" w:cs="Arial"/>
          <w:b/>
        </w:rPr>
        <w:t>Patrás</w:t>
      </w:r>
      <w:proofErr w:type="spellEnd"/>
      <w:r w:rsidRPr="00B86BB7">
        <w:rPr>
          <w:rFonts w:ascii="Arial" w:hAnsi="Arial" w:cs="Arial"/>
          <w:b/>
        </w:rPr>
        <w:t xml:space="preserve"> como metrópoli y nuevos obispados en Esparta, </w:t>
      </w:r>
      <w:proofErr w:type="spellStart"/>
      <w:r w:rsidRPr="00B86BB7">
        <w:rPr>
          <w:rFonts w:ascii="Arial" w:hAnsi="Arial" w:cs="Arial"/>
          <w:b/>
        </w:rPr>
        <w:t>Metona</w:t>
      </w:r>
      <w:proofErr w:type="spellEnd"/>
      <w:r w:rsidRPr="00B86BB7">
        <w:rPr>
          <w:rFonts w:ascii="Arial" w:hAnsi="Arial" w:cs="Arial"/>
          <w:b/>
        </w:rPr>
        <w:t xml:space="preserve"> y Corona así como el tra</w:t>
      </w:r>
      <w:r w:rsidRPr="00B86BB7">
        <w:rPr>
          <w:rFonts w:ascii="Arial" w:hAnsi="Arial" w:cs="Arial"/>
          <w:b/>
        </w:rPr>
        <w:t>s</w:t>
      </w:r>
      <w:r w:rsidRPr="00B86BB7">
        <w:rPr>
          <w:rFonts w:ascii="Arial" w:hAnsi="Arial" w:cs="Arial"/>
          <w:b/>
        </w:rPr>
        <w:t>lado de poblaciones desde otras partes del Imperio a áreas densamente pobladas por esl</w:t>
      </w:r>
      <w:r w:rsidRPr="00B86BB7">
        <w:rPr>
          <w:rFonts w:ascii="Arial" w:hAnsi="Arial" w:cs="Arial"/>
          <w:b/>
        </w:rPr>
        <w:t>a</w:t>
      </w:r>
      <w:r w:rsidRPr="00B86BB7">
        <w:rPr>
          <w:rFonts w:ascii="Arial" w:hAnsi="Arial" w:cs="Arial"/>
          <w:b/>
        </w:rPr>
        <w:t xml:space="preserve">vos. Este hecho es citado por </w:t>
      </w:r>
      <w:proofErr w:type="spellStart"/>
      <w:r w:rsidRPr="00B86BB7">
        <w:rPr>
          <w:rFonts w:ascii="Arial" w:hAnsi="Arial" w:cs="Arial"/>
          <w:b/>
        </w:rPr>
        <w:t>Teófanes</w:t>
      </w:r>
      <w:proofErr w:type="spellEnd"/>
      <w:r w:rsidRPr="00B86BB7">
        <w:rPr>
          <w:rFonts w:ascii="Arial" w:hAnsi="Arial" w:cs="Arial"/>
          <w:b/>
        </w:rPr>
        <w:t xml:space="preserve"> como la primera de las diez vejaciones cometidas por Nicéforo y debió tener lugar durante el cuarto año del reinado del emperador.</w:t>
      </w:r>
    </w:p>
    <w:p w:rsidR="00B86BB7" w:rsidRPr="00B86BB7" w:rsidRDefault="00B86BB7" w:rsidP="00B86BB7">
      <w:pPr>
        <w:pStyle w:val="NormalWeb"/>
        <w:spacing w:before="0" w:beforeAutospacing="0" w:after="0" w:afterAutospacing="0"/>
        <w:jc w:val="both"/>
        <w:rPr>
          <w:rFonts w:ascii="Arial" w:hAnsi="Arial" w:cs="Arial"/>
          <w:b/>
        </w:rPr>
      </w:pPr>
    </w:p>
    <w:p w:rsidR="00BD03DB" w:rsidRDefault="00BD03DB" w:rsidP="00B86BB7">
      <w:pPr>
        <w:pStyle w:val="NormalWeb"/>
        <w:spacing w:before="0" w:beforeAutospacing="0" w:after="0" w:afterAutospacing="0"/>
        <w:jc w:val="both"/>
        <w:rPr>
          <w:rFonts w:ascii="Arial" w:hAnsi="Arial" w:cs="Arial"/>
          <w:b/>
        </w:rPr>
      </w:pPr>
      <w:r w:rsidRPr="00B86BB7">
        <w:rPr>
          <w:rFonts w:ascii="Arial" w:hAnsi="Arial" w:cs="Arial"/>
          <w:b/>
        </w:rPr>
        <w:t>También en el noroeste de Grecia la infiltración de poblaciones eslavas amenazaba la e</w:t>
      </w:r>
      <w:r w:rsidRPr="00B86BB7">
        <w:rPr>
          <w:rFonts w:ascii="Arial" w:hAnsi="Arial" w:cs="Arial"/>
          <w:b/>
        </w:rPr>
        <w:t>s</w:t>
      </w:r>
      <w:r w:rsidRPr="00B86BB7">
        <w:rPr>
          <w:rFonts w:ascii="Arial" w:hAnsi="Arial" w:cs="Arial"/>
          <w:b/>
        </w:rPr>
        <w:t xml:space="preserve">tabilidad de la región, particularmente alrededor del río </w:t>
      </w:r>
      <w:proofErr w:type="spellStart"/>
      <w:r w:rsidRPr="00B86BB7">
        <w:rPr>
          <w:rFonts w:ascii="Arial" w:hAnsi="Arial" w:cs="Arial"/>
          <w:b/>
        </w:rPr>
        <w:t>Estrimón</w:t>
      </w:r>
      <w:proofErr w:type="spellEnd"/>
      <w:r w:rsidRPr="00B86BB7">
        <w:rPr>
          <w:rFonts w:ascii="Arial" w:hAnsi="Arial" w:cs="Arial"/>
          <w:b/>
        </w:rPr>
        <w:t xml:space="preserve">. El </w:t>
      </w:r>
      <w:proofErr w:type="spellStart"/>
      <w:r w:rsidRPr="00B86BB7">
        <w:rPr>
          <w:rFonts w:ascii="Arial" w:hAnsi="Arial" w:cs="Arial"/>
          <w:b/>
        </w:rPr>
        <w:t>jan</w:t>
      </w:r>
      <w:proofErr w:type="spellEnd"/>
      <w:r w:rsidRPr="00B86BB7">
        <w:rPr>
          <w:rFonts w:ascii="Arial" w:hAnsi="Arial" w:cs="Arial"/>
          <w:b/>
        </w:rPr>
        <w:t xml:space="preserve"> búlgaro </w:t>
      </w:r>
      <w:proofErr w:type="spellStart"/>
      <w:r w:rsidRPr="00B86BB7">
        <w:rPr>
          <w:rFonts w:ascii="Arial" w:hAnsi="Arial" w:cs="Arial"/>
          <w:b/>
        </w:rPr>
        <w:t>Krum</w:t>
      </w:r>
      <w:proofErr w:type="spellEnd"/>
      <w:r w:rsidRPr="00B86BB7">
        <w:rPr>
          <w:rFonts w:ascii="Arial" w:hAnsi="Arial" w:cs="Arial"/>
          <w:b/>
        </w:rPr>
        <w:t xml:space="preserve"> re</w:t>
      </w:r>
      <w:r w:rsidRPr="00B86BB7">
        <w:rPr>
          <w:rFonts w:ascii="Arial" w:hAnsi="Arial" w:cs="Arial"/>
          <w:b/>
        </w:rPr>
        <w:t>a</w:t>
      </w:r>
      <w:r w:rsidRPr="00B86BB7">
        <w:rPr>
          <w:rFonts w:ascii="Arial" w:hAnsi="Arial" w:cs="Arial"/>
          <w:b/>
        </w:rPr>
        <w:t xml:space="preserve">lizó dos expediciones a esta parte del país en 808 y 809 con un saldo muy negativo para el Imperio. En el transcurso de la primera los búlgaros causaron gran mortandad, </w:t>
      </w:r>
      <w:proofErr w:type="spellStart"/>
      <w:r w:rsidRPr="00B86BB7">
        <w:rPr>
          <w:rFonts w:ascii="Arial" w:hAnsi="Arial" w:cs="Arial"/>
          <w:b/>
        </w:rPr>
        <w:t>incluído</w:t>
      </w:r>
      <w:proofErr w:type="spellEnd"/>
      <w:r w:rsidRPr="00B86BB7">
        <w:rPr>
          <w:rFonts w:ascii="Arial" w:hAnsi="Arial" w:cs="Arial"/>
          <w:b/>
        </w:rPr>
        <w:t xml:space="preserve"> el </w:t>
      </w:r>
      <w:proofErr w:type="spellStart"/>
      <w:r w:rsidRPr="00B86BB7">
        <w:rPr>
          <w:rFonts w:ascii="Arial" w:hAnsi="Arial" w:cs="Arial"/>
          <w:b/>
        </w:rPr>
        <w:t>estratego</w:t>
      </w:r>
      <w:proofErr w:type="spellEnd"/>
      <w:r w:rsidRPr="00B86BB7">
        <w:rPr>
          <w:rFonts w:ascii="Arial" w:hAnsi="Arial" w:cs="Arial"/>
          <w:b/>
        </w:rPr>
        <w:t xml:space="preserve"> y los arcontes de la región y consiguieron capturar 1100 libras de oro destinados a la paga de los soldados. En la segunda, como hemos visto anteriormente, el objetivo fue Sárdica. Seis mil soldados murieron durante la toma de la ciudad y el intento del emper</w:t>
      </w:r>
      <w:r w:rsidRPr="00B86BB7">
        <w:rPr>
          <w:rFonts w:ascii="Arial" w:hAnsi="Arial" w:cs="Arial"/>
          <w:b/>
        </w:rPr>
        <w:t>a</w:t>
      </w:r>
      <w:r w:rsidRPr="00B86BB7">
        <w:rPr>
          <w:rFonts w:ascii="Arial" w:hAnsi="Arial" w:cs="Arial"/>
          <w:b/>
        </w:rPr>
        <w:t>dor por reconstruirla pocas semanas después provocó una rebelión general en el ejército.</w:t>
      </w:r>
    </w:p>
    <w:p w:rsidR="00B86BB7" w:rsidRPr="00B86BB7" w:rsidRDefault="00B86BB7" w:rsidP="00B86BB7">
      <w:pPr>
        <w:pStyle w:val="NormalWeb"/>
        <w:spacing w:before="0" w:beforeAutospacing="0" w:after="0" w:afterAutospacing="0"/>
        <w:jc w:val="both"/>
        <w:rPr>
          <w:rFonts w:ascii="Arial" w:hAnsi="Arial" w:cs="Arial"/>
          <w:b/>
        </w:rPr>
      </w:pPr>
    </w:p>
    <w:p w:rsidR="00BD03DB" w:rsidRDefault="00BD03DB" w:rsidP="00B86BB7">
      <w:pPr>
        <w:pStyle w:val="NormalWeb"/>
        <w:spacing w:before="0" w:beforeAutospacing="0" w:after="0" w:afterAutospacing="0"/>
        <w:jc w:val="both"/>
        <w:rPr>
          <w:rFonts w:ascii="Arial" w:hAnsi="Arial" w:cs="Arial"/>
          <w:b/>
        </w:rPr>
      </w:pPr>
      <w:r w:rsidRPr="00B86BB7">
        <w:rPr>
          <w:rFonts w:ascii="Arial" w:hAnsi="Arial" w:cs="Arial"/>
          <w:b/>
        </w:rPr>
        <w:t xml:space="preserve">Una de las medidas tomadas por Nicéforo en los tiempos inmediatamente posteriores fue el traslado de soldados de los </w:t>
      </w:r>
      <w:proofErr w:type="spellStart"/>
      <w:r w:rsidRPr="00B86BB7">
        <w:rPr>
          <w:rFonts w:ascii="Arial" w:hAnsi="Arial" w:cs="Arial"/>
          <w:b/>
        </w:rPr>
        <w:t>themas</w:t>
      </w:r>
      <w:proofErr w:type="spellEnd"/>
      <w:r w:rsidRPr="00B86BB7">
        <w:rPr>
          <w:rFonts w:ascii="Arial" w:hAnsi="Arial" w:cs="Arial"/>
          <w:b/>
        </w:rPr>
        <w:t xml:space="preserve"> asiáticos a Europa para reforzar sus defensas. Esos soldados fueron reemplazados en sus lugares de origen por reclutas enrolados entre la población sin medios económicos gracias a las reformas recién establecidas. Como señal de la recuperación experimentada en estos años reaparecen algunos obispados como </w:t>
      </w:r>
      <w:proofErr w:type="spellStart"/>
      <w:r w:rsidRPr="00B86BB7">
        <w:rPr>
          <w:rFonts w:ascii="Arial" w:hAnsi="Arial" w:cs="Arial"/>
          <w:b/>
        </w:rPr>
        <w:t>E</w:t>
      </w:r>
      <w:r w:rsidRPr="00B86BB7">
        <w:rPr>
          <w:rFonts w:ascii="Arial" w:hAnsi="Arial" w:cs="Arial"/>
          <w:b/>
        </w:rPr>
        <w:t>n</w:t>
      </w:r>
      <w:r w:rsidRPr="00B86BB7">
        <w:rPr>
          <w:rFonts w:ascii="Arial" w:hAnsi="Arial" w:cs="Arial"/>
          <w:b/>
        </w:rPr>
        <w:t>os</w:t>
      </w:r>
      <w:proofErr w:type="spellEnd"/>
      <w:r w:rsidRPr="00B86BB7">
        <w:rPr>
          <w:rFonts w:ascii="Arial" w:hAnsi="Arial" w:cs="Arial"/>
          <w:b/>
        </w:rPr>
        <w:t xml:space="preserve">, </w:t>
      </w:r>
      <w:proofErr w:type="spellStart"/>
      <w:r w:rsidRPr="00B86BB7">
        <w:rPr>
          <w:rFonts w:ascii="Arial" w:hAnsi="Arial" w:cs="Arial"/>
          <w:b/>
        </w:rPr>
        <w:t>Filipos</w:t>
      </w:r>
      <w:proofErr w:type="spellEnd"/>
      <w:r w:rsidRPr="00B86BB7">
        <w:rPr>
          <w:rFonts w:ascii="Arial" w:hAnsi="Arial" w:cs="Arial"/>
          <w:b/>
        </w:rPr>
        <w:t xml:space="preserve">, </w:t>
      </w:r>
      <w:proofErr w:type="spellStart"/>
      <w:r w:rsidRPr="00B86BB7">
        <w:rPr>
          <w:rFonts w:ascii="Arial" w:hAnsi="Arial" w:cs="Arial"/>
          <w:b/>
        </w:rPr>
        <w:t>Topiros</w:t>
      </w:r>
      <w:proofErr w:type="spellEnd"/>
      <w:r w:rsidRPr="00B86BB7">
        <w:rPr>
          <w:rFonts w:ascii="Arial" w:hAnsi="Arial" w:cs="Arial"/>
          <w:b/>
        </w:rPr>
        <w:t xml:space="preserve">, </w:t>
      </w:r>
      <w:proofErr w:type="spellStart"/>
      <w:r w:rsidRPr="00B86BB7">
        <w:rPr>
          <w:rFonts w:ascii="Arial" w:hAnsi="Arial" w:cs="Arial"/>
          <w:b/>
        </w:rPr>
        <w:t>Maronia</w:t>
      </w:r>
      <w:proofErr w:type="spellEnd"/>
      <w:r w:rsidRPr="00B86BB7">
        <w:rPr>
          <w:rFonts w:ascii="Arial" w:hAnsi="Arial" w:cs="Arial"/>
          <w:b/>
        </w:rPr>
        <w:t xml:space="preserve">, </w:t>
      </w:r>
      <w:proofErr w:type="spellStart"/>
      <w:r w:rsidRPr="00B86BB7">
        <w:rPr>
          <w:rFonts w:ascii="Arial" w:hAnsi="Arial" w:cs="Arial"/>
          <w:b/>
        </w:rPr>
        <w:t>Selimbria</w:t>
      </w:r>
      <w:proofErr w:type="spellEnd"/>
      <w:r w:rsidRPr="00B86BB7">
        <w:rPr>
          <w:rFonts w:ascii="Arial" w:hAnsi="Arial" w:cs="Arial"/>
          <w:b/>
        </w:rPr>
        <w:t xml:space="preserve">, </w:t>
      </w:r>
      <w:proofErr w:type="spellStart"/>
      <w:r w:rsidRPr="00B86BB7">
        <w:rPr>
          <w:rFonts w:ascii="Arial" w:hAnsi="Arial" w:cs="Arial"/>
          <w:b/>
        </w:rPr>
        <w:t>Tzoida</w:t>
      </w:r>
      <w:proofErr w:type="spellEnd"/>
      <w:r w:rsidRPr="00B86BB7">
        <w:rPr>
          <w:rFonts w:ascii="Arial" w:hAnsi="Arial" w:cs="Arial"/>
          <w:b/>
        </w:rPr>
        <w:t xml:space="preserve"> y </w:t>
      </w:r>
      <w:proofErr w:type="spellStart"/>
      <w:r w:rsidRPr="00B86BB7">
        <w:rPr>
          <w:rFonts w:ascii="Arial" w:hAnsi="Arial" w:cs="Arial"/>
          <w:b/>
        </w:rPr>
        <w:t>Mesene</w:t>
      </w:r>
      <w:proofErr w:type="spellEnd"/>
      <w:r w:rsidRPr="00B86BB7">
        <w:rPr>
          <w:rFonts w:ascii="Arial" w:hAnsi="Arial" w:cs="Arial"/>
          <w:b/>
        </w:rPr>
        <w:t>. También fortificaciones en Con</w:t>
      </w:r>
      <w:r w:rsidRPr="00B86BB7">
        <w:rPr>
          <w:rFonts w:ascii="Arial" w:hAnsi="Arial" w:cs="Arial"/>
          <w:b/>
        </w:rPr>
        <w:t>s</w:t>
      </w:r>
      <w:r w:rsidRPr="00B86BB7">
        <w:rPr>
          <w:rFonts w:ascii="Arial" w:hAnsi="Arial" w:cs="Arial"/>
          <w:b/>
        </w:rPr>
        <w:t xml:space="preserve">tancia, </w:t>
      </w:r>
      <w:proofErr w:type="spellStart"/>
      <w:r w:rsidRPr="00B86BB7">
        <w:rPr>
          <w:rFonts w:ascii="Arial" w:hAnsi="Arial" w:cs="Arial"/>
          <w:b/>
        </w:rPr>
        <w:t>Escutarion</w:t>
      </w:r>
      <w:proofErr w:type="spellEnd"/>
      <w:r w:rsidRPr="00B86BB7">
        <w:rPr>
          <w:rFonts w:ascii="Arial" w:hAnsi="Arial" w:cs="Arial"/>
          <w:b/>
        </w:rPr>
        <w:t xml:space="preserve">, </w:t>
      </w:r>
      <w:proofErr w:type="spellStart"/>
      <w:r w:rsidRPr="00B86BB7">
        <w:rPr>
          <w:rFonts w:ascii="Arial" w:hAnsi="Arial" w:cs="Arial"/>
          <w:b/>
        </w:rPr>
        <w:t>Bucelon</w:t>
      </w:r>
      <w:proofErr w:type="spellEnd"/>
      <w:r w:rsidRPr="00B86BB7">
        <w:rPr>
          <w:rFonts w:ascii="Arial" w:hAnsi="Arial" w:cs="Arial"/>
          <w:b/>
        </w:rPr>
        <w:t xml:space="preserve"> o </w:t>
      </w:r>
      <w:proofErr w:type="spellStart"/>
      <w:r w:rsidRPr="00B86BB7">
        <w:rPr>
          <w:rFonts w:ascii="Arial" w:hAnsi="Arial" w:cs="Arial"/>
          <w:b/>
        </w:rPr>
        <w:t>Versinicia</w:t>
      </w:r>
      <w:proofErr w:type="spellEnd"/>
      <w:r w:rsidRPr="00B86BB7">
        <w:rPr>
          <w:rFonts w:ascii="Arial" w:hAnsi="Arial" w:cs="Arial"/>
          <w:b/>
        </w:rPr>
        <w:t xml:space="preserve"> a lo largo de la </w:t>
      </w:r>
      <w:proofErr w:type="spellStart"/>
      <w:r w:rsidRPr="00B86BB7">
        <w:rPr>
          <w:rStyle w:val="nfasis"/>
          <w:rFonts w:ascii="Arial" w:hAnsi="Arial" w:cs="Arial"/>
          <w:b/>
        </w:rPr>
        <w:t>Via</w:t>
      </w:r>
      <w:proofErr w:type="spellEnd"/>
      <w:r w:rsidRPr="00B86BB7">
        <w:rPr>
          <w:rStyle w:val="nfasis"/>
          <w:rFonts w:ascii="Arial" w:hAnsi="Arial" w:cs="Arial"/>
          <w:b/>
        </w:rPr>
        <w:t xml:space="preserve"> </w:t>
      </w:r>
      <w:proofErr w:type="spellStart"/>
      <w:r w:rsidRPr="00B86BB7">
        <w:rPr>
          <w:rStyle w:val="nfasis"/>
          <w:rFonts w:ascii="Arial" w:hAnsi="Arial" w:cs="Arial"/>
          <w:b/>
        </w:rPr>
        <w:t>Egnatia</w:t>
      </w:r>
      <w:proofErr w:type="spellEnd"/>
      <w:r w:rsidRPr="00B86BB7">
        <w:rPr>
          <w:rFonts w:ascii="Arial" w:hAnsi="Arial" w:cs="Arial"/>
          <w:b/>
        </w:rPr>
        <w:t xml:space="preserve"> o en la costa del Egeo asociadas al programa de restauración de Nicéforo.</w:t>
      </w:r>
    </w:p>
    <w:p w:rsidR="00BD03DB" w:rsidRPr="00B86BB7" w:rsidRDefault="000229C4" w:rsidP="000229C4">
      <w:pPr>
        <w:pStyle w:val="NormalWeb"/>
        <w:spacing w:before="0" w:beforeAutospacing="0" w:after="0" w:afterAutospacing="0"/>
        <w:jc w:val="both"/>
        <w:rPr>
          <w:rFonts w:ascii="Arial" w:hAnsi="Arial" w:cs="Arial"/>
          <w:b/>
        </w:rPr>
      </w:pPr>
      <w:r>
        <w:rPr>
          <w:rFonts w:ascii="Arial" w:hAnsi="Arial" w:cs="Arial"/>
          <w:b/>
        </w:rPr>
        <w:t xml:space="preserve">    </w:t>
      </w:r>
      <w:r w:rsidR="00BD03DB" w:rsidRPr="00B86BB7">
        <w:rPr>
          <w:rFonts w:ascii="Arial" w:hAnsi="Arial" w:cs="Arial"/>
          <w:b/>
        </w:rPr>
        <w:t xml:space="preserve">Estas reformas que sobre el papel parecieron reforzar la defensa de Grecia continental no fueron todo lo eficientes que el emperador deseaba. Cuando en 812 </w:t>
      </w:r>
      <w:proofErr w:type="spellStart"/>
      <w:r w:rsidR="00BD03DB" w:rsidRPr="00B86BB7">
        <w:rPr>
          <w:rFonts w:ascii="Arial" w:hAnsi="Arial" w:cs="Arial"/>
          <w:b/>
        </w:rPr>
        <w:t>Krum</w:t>
      </w:r>
      <w:proofErr w:type="spellEnd"/>
      <w:r w:rsidR="00BD03DB" w:rsidRPr="00B86BB7">
        <w:rPr>
          <w:rFonts w:ascii="Arial" w:hAnsi="Arial" w:cs="Arial"/>
          <w:b/>
        </w:rPr>
        <w:t xml:space="preserve"> atacó Tracia y Macedonia </w:t>
      </w:r>
      <w:proofErr w:type="spellStart"/>
      <w:r w:rsidR="00BD03DB" w:rsidRPr="00B86BB7">
        <w:rPr>
          <w:rFonts w:ascii="Arial" w:hAnsi="Arial" w:cs="Arial"/>
          <w:b/>
        </w:rPr>
        <w:t>Teófanes</w:t>
      </w:r>
      <w:proofErr w:type="spellEnd"/>
      <w:r w:rsidR="00BD03DB" w:rsidRPr="00B86BB7">
        <w:rPr>
          <w:rFonts w:ascii="Arial" w:hAnsi="Arial" w:cs="Arial"/>
          <w:b/>
        </w:rPr>
        <w:t xml:space="preserve"> relata lo siguiente:</w:t>
      </w:r>
      <w:r>
        <w:rPr>
          <w:rFonts w:ascii="Arial" w:hAnsi="Arial" w:cs="Arial"/>
          <w:b/>
        </w:rPr>
        <w:t xml:space="preserve">  </w:t>
      </w:r>
      <w:r w:rsidR="00BD03DB" w:rsidRPr="00B86BB7">
        <w:rPr>
          <w:rFonts w:ascii="Arial" w:hAnsi="Arial" w:cs="Arial"/>
          <w:b/>
          <w:i/>
        </w:rPr>
        <w:t xml:space="preserve">El 7 de junio Miguel partió contra los búlgaros y fue acompañado por </w:t>
      </w:r>
      <w:proofErr w:type="spellStart"/>
      <w:r w:rsidR="00BD03DB" w:rsidRPr="00B86BB7">
        <w:rPr>
          <w:rFonts w:ascii="Arial" w:hAnsi="Arial" w:cs="Arial"/>
          <w:b/>
          <w:i/>
        </w:rPr>
        <w:t>Procopia</w:t>
      </w:r>
      <w:proofErr w:type="spellEnd"/>
      <w:r w:rsidR="00BD03DB" w:rsidRPr="00B86BB7">
        <w:rPr>
          <w:rFonts w:ascii="Arial" w:hAnsi="Arial" w:cs="Arial"/>
          <w:b/>
          <w:i/>
        </w:rPr>
        <w:t xml:space="preserve"> hasta </w:t>
      </w:r>
      <w:proofErr w:type="spellStart"/>
      <w:r w:rsidR="00BD03DB" w:rsidRPr="00B86BB7">
        <w:rPr>
          <w:rFonts w:ascii="Arial" w:hAnsi="Arial" w:cs="Arial"/>
          <w:b/>
          <w:i/>
        </w:rPr>
        <w:t>Tzurulon</w:t>
      </w:r>
      <w:proofErr w:type="spellEnd"/>
      <w:r w:rsidR="00BD03DB" w:rsidRPr="00B86BB7">
        <w:rPr>
          <w:rFonts w:ascii="Arial" w:hAnsi="Arial" w:cs="Arial"/>
          <w:b/>
          <w:i/>
        </w:rPr>
        <w:t xml:space="preserve">. El jefe búlgaro </w:t>
      </w:r>
      <w:proofErr w:type="spellStart"/>
      <w:r w:rsidR="00BD03DB" w:rsidRPr="00B86BB7">
        <w:rPr>
          <w:rFonts w:ascii="Arial" w:hAnsi="Arial" w:cs="Arial"/>
          <w:b/>
          <w:i/>
        </w:rPr>
        <w:t>Krummos</w:t>
      </w:r>
      <w:proofErr w:type="spellEnd"/>
      <w:r w:rsidR="00BD03DB" w:rsidRPr="00B86BB7">
        <w:rPr>
          <w:rFonts w:ascii="Arial" w:hAnsi="Arial" w:cs="Arial"/>
          <w:b/>
          <w:i/>
        </w:rPr>
        <w:t xml:space="preserve"> [</w:t>
      </w:r>
      <w:proofErr w:type="spellStart"/>
      <w:r w:rsidR="00BD03DB" w:rsidRPr="00B86BB7">
        <w:rPr>
          <w:rFonts w:ascii="Arial" w:hAnsi="Arial" w:cs="Arial"/>
          <w:b/>
          <w:i/>
        </w:rPr>
        <w:t>Krum</w:t>
      </w:r>
      <w:proofErr w:type="spellEnd"/>
      <w:r w:rsidR="00BD03DB" w:rsidRPr="00B86BB7">
        <w:rPr>
          <w:rFonts w:ascii="Arial" w:hAnsi="Arial" w:cs="Arial"/>
          <w:b/>
          <w:i/>
        </w:rPr>
        <w:t>] había t</w:t>
      </w:r>
      <w:r w:rsidR="00BD03DB" w:rsidRPr="00B86BB7">
        <w:rPr>
          <w:rFonts w:ascii="Arial" w:hAnsi="Arial" w:cs="Arial"/>
          <w:b/>
          <w:i/>
        </w:rPr>
        <w:t>o</w:t>
      </w:r>
      <w:r w:rsidR="00BD03DB" w:rsidRPr="00B86BB7">
        <w:rPr>
          <w:rFonts w:ascii="Arial" w:hAnsi="Arial" w:cs="Arial"/>
          <w:b/>
          <w:i/>
        </w:rPr>
        <w:t xml:space="preserve">mado </w:t>
      </w:r>
      <w:proofErr w:type="spellStart"/>
      <w:r w:rsidR="00BD03DB" w:rsidRPr="00B86BB7">
        <w:rPr>
          <w:rFonts w:ascii="Arial" w:hAnsi="Arial" w:cs="Arial"/>
          <w:b/>
          <w:i/>
        </w:rPr>
        <w:t>Develtos</w:t>
      </w:r>
      <w:proofErr w:type="spellEnd"/>
      <w:r w:rsidR="00BD03DB" w:rsidRPr="00B86BB7">
        <w:rPr>
          <w:rFonts w:ascii="Arial" w:hAnsi="Arial" w:cs="Arial"/>
          <w:b/>
          <w:i/>
        </w:rPr>
        <w:t xml:space="preserve"> por asedio y trasladado su población que se había entregado a él junto con su obispo. Después, a causa de la perve</w:t>
      </w:r>
      <w:r w:rsidR="00BD03DB" w:rsidRPr="00B86BB7">
        <w:rPr>
          <w:rFonts w:ascii="Arial" w:hAnsi="Arial" w:cs="Arial"/>
          <w:b/>
          <w:i/>
        </w:rPr>
        <w:t>r</w:t>
      </w:r>
      <w:r w:rsidR="00BD03DB" w:rsidRPr="00B86BB7">
        <w:rPr>
          <w:rFonts w:ascii="Arial" w:hAnsi="Arial" w:cs="Arial"/>
          <w:b/>
          <w:i/>
        </w:rPr>
        <w:t xml:space="preserve">sidad de los consejeros del emperador, el ejército y en particular los contingentes del </w:t>
      </w:r>
      <w:proofErr w:type="spellStart"/>
      <w:r w:rsidR="00BD03DB" w:rsidRPr="00B86BB7">
        <w:rPr>
          <w:rFonts w:ascii="Arial" w:hAnsi="Arial" w:cs="Arial"/>
          <w:b/>
          <w:i/>
        </w:rPr>
        <w:t>O</w:t>
      </w:r>
      <w:r w:rsidR="00BD03DB" w:rsidRPr="00B86BB7">
        <w:rPr>
          <w:rFonts w:ascii="Arial" w:hAnsi="Arial" w:cs="Arial"/>
          <w:b/>
          <w:i/>
        </w:rPr>
        <w:t>p</w:t>
      </w:r>
      <w:r w:rsidR="00BD03DB" w:rsidRPr="00B86BB7">
        <w:rPr>
          <w:rFonts w:ascii="Arial" w:hAnsi="Arial" w:cs="Arial"/>
          <w:b/>
          <w:i/>
        </w:rPr>
        <w:t>sicio</w:t>
      </w:r>
      <w:proofErr w:type="spellEnd"/>
      <w:r w:rsidR="00BD03DB" w:rsidRPr="00B86BB7">
        <w:rPr>
          <w:rFonts w:ascii="Arial" w:hAnsi="Arial" w:cs="Arial"/>
          <w:b/>
          <w:i/>
        </w:rPr>
        <w:t xml:space="preserve"> y los </w:t>
      </w:r>
      <w:proofErr w:type="spellStart"/>
      <w:r w:rsidR="00BD03DB" w:rsidRPr="00B86BB7">
        <w:rPr>
          <w:rFonts w:ascii="Arial" w:hAnsi="Arial" w:cs="Arial"/>
          <w:b/>
          <w:i/>
        </w:rPr>
        <w:t>Tracesios</w:t>
      </w:r>
      <w:proofErr w:type="spellEnd"/>
      <w:r w:rsidR="00BD03DB" w:rsidRPr="00B86BB7">
        <w:rPr>
          <w:rFonts w:ascii="Arial" w:hAnsi="Arial" w:cs="Arial"/>
          <w:b/>
          <w:i/>
        </w:rPr>
        <w:t xml:space="preserve"> se levantaron en rebelión y le insultaron. Miguel los calmó con regalos y promesas y consiguió tranquilizarlos. Al ser i</w:t>
      </w:r>
      <w:r w:rsidR="00BD03DB" w:rsidRPr="00B86BB7">
        <w:rPr>
          <w:rFonts w:ascii="Arial" w:hAnsi="Arial" w:cs="Arial"/>
          <w:b/>
          <w:i/>
        </w:rPr>
        <w:t>n</w:t>
      </w:r>
      <w:r w:rsidR="00BD03DB" w:rsidRPr="00B86BB7">
        <w:rPr>
          <w:rFonts w:ascii="Arial" w:hAnsi="Arial" w:cs="Arial"/>
          <w:b/>
          <w:i/>
        </w:rPr>
        <w:t>formado  que las tropas se habían r</w:t>
      </w:r>
      <w:r w:rsidR="00BD03DB" w:rsidRPr="00B86BB7">
        <w:rPr>
          <w:rFonts w:ascii="Arial" w:hAnsi="Arial" w:cs="Arial"/>
          <w:b/>
          <w:i/>
        </w:rPr>
        <w:t>e</w:t>
      </w:r>
      <w:r w:rsidR="00BD03DB" w:rsidRPr="00B86BB7">
        <w:rPr>
          <w:rFonts w:ascii="Arial" w:hAnsi="Arial" w:cs="Arial"/>
          <w:b/>
          <w:i/>
        </w:rPr>
        <w:t xml:space="preserve">belado por miedo a la guerra y habían descuidado sus deberes de guarnición, los búlgaros extendieron su poder sobre Macedonia y Tracia. En ese tiempo los cristianos abandonaron </w:t>
      </w:r>
      <w:proofErr w:type="spellStart"/>
      <w:r w:rsidR="00BD03DB" w:rsidRPr="00B86BB7">
        <w:rPr>
          <w:rFonts w:ascii="Arial" w:hAnsi="Arial" w:cs="Arial"/>
          <w:b/>
          <w:i/>
        </w:rPr>
        <w:t>Anquialo</w:t>
      </w:r>
      <w:proofErr w:type="spellEnd"/>
      <w:r w:rsidR="00BD03DB" w:rsidRPr="00B86BB7">
        <w:rPr>
          <w:rFonts w:ascii="Arial" w:hAnsi="Arial" w:cs="Arial"/>
          <w:b/>
          <w:i/>
        </w:rPr>
        <w:t xml:space="preserve"> y </w:t>
      </w:r>
      <w:proofErr w:type="spellStart"/>
      <w:r w:rsidR="00BD03DB" w:rsidRPr="00B86BB7">
        <w:rPr>
          <w:rFonts w:ascii="Arial" w:hAnsi="Arial" w:cs="Arial"/>
          <w:b/>
          <w:i/>
        </w:rPr>
        <w:t>Beria</w:t>
      </w:r>
      <w:proofErr w:type="spellEnd"/>
      <w:r w:rsidR="00BD03DB" w:rsidRPr="00B86BB7">
        <w:rPr>
          <w:rFonts w:ascii="Arial" w:hAnsi="Arial" w:cs="Arial"/>
          <w:b/>
          <w:i/>
        </w:rPr>
        <w:t xml:space="preserve"> y escaparon, aunque nadie les perseguía; lo mismo ocurrió en Nicea [a 26 km. al sureste de </w:t>
      </w:r>
      <w:proofErr w:type="spellStart"/>
      <w:r w:rsidR="00BD03DB" w:rsidRPr="00B86BB7">
        <w:rPr>
          <w:rFonts w:ascii="Arial" w:hAnsi="Arial" w:cs="Arial"/>
          <w:b/>
          <w:i/>
        </w:rPr>
        <w:t>Adrianópolis</w:t>
      </w:r>
      <w:proofErr w:type="spellEnd"/>
      <w:r w:rsidR="00BD03DB" w:rsidRPr="00B86BB7">
        <w:rPr>
          <w:rFonts w:ascii="Arial" w:hAnsi="Arial" w:cs="Arial"/>
          <w:b/>
          <w:i/>
        </w:rPr>
        <w:t xml:space="preserve">], la fortaleza de </w:t>
      </w:r>
      <w:proofErr w:type="spellStart"/>
      <w:r w:rsidR="00BD03DB" w:rsidRPr="00B86BB7">
        <w:rPr>
          <w:rFonts w:ascii="Arial" w:hAnsi="Arial" w:cs="Arial"/>
          <w:b/>
          <w:i/>
        </w:rPr>
        <w:t>Probaton</w:t>
      </w:r>
      <w:proofErr w:type="spellEnd"/>
      <w:r w:rsidR="00BD03DB" w:rsidRPr="00B86BB7">
        <w:rPr>
          <w:rFonts w:ascii="Arial" w:hAnsi="Arial" w:cs="Arial"/>
          <w:b/>
          <w:i/>
        </w:rPr>
        <w:t xml:space="preserve"> y otros fuertes así como en </w:t>
      </w:r>
      <w:proofErr w:type="spellStart"/>
      <w:r w:rsidR="00BD03DB" w:rsidRPr="00B86BB7">
        <w:rPr>
          <w:rFonts w:ascii="Arial" w:hAnsi="Arial" w:cs="Arial"/>
          <w:b/>
          <w:i/>
        </w:rPr>
        <w:t>Filip</w:t>
      </w:r>
      <w:r w:rsidR="00BD03DB" w:rsidRPr="00B86BB7">
        <w:rPr>
          <w:rFonts w:ascii="Arial" w:hAnsi="Arial" w:cs="Arial"/>
          <w:b/>
          <w:i/>
        </w:rPr>
        <w:t>ó</w:t>
      </w:r>
      <w:r w:rsidR="00BD03DB" w:rsidRPr="00B86BB7">
        <w:rPr>
          <w:rFonts w:ascii="Arial" w:hAnsi="Arial" w:cs="Arial"/>
          <w:b/>
          <w:i/>
        </w:rPr>
        <w:t>polis</w:t>
      </w:r>
      <w:proofErr w:type="spellEnd"/>
      <w:r w:rsidR="00BD03DB" w:rsidRPr="00B86BB7">
        <w:rPr>
          <w:rFonts w:ascii="Arial" w:hAnsi="Arial" w:cs="Arial"/>
          <w:b/>
          <w:i/>
        </w:rPr>
        <w:t xml:space="preserve">. Viendo esta oportunidad los emigrantes que vivían en el </w:t>
      </w:r>
      <w:proofErr w:type="spellStart"/>
      <w:r w:rsidR="00BD03DB" w:rsidRPr="00B86BB7">
        <w:rPr>
          <w:rFonts w:ascii="Arial" w:hAnsi="Arial" w:cs="Arial"/>
          <w:b/>
          <w:i/>
        </w:rPr>
        <w:t>Estrimón</w:t>
      </w:r>
      <w:proofErr w:type="spellEnd"/>
      <w:r w:rsidR="00BD03DB" w:rsidRPr="00B86BB7">
        <w:rPr>
          <w:rFonts w:ascii="Arial" w:hAnsi="Arial" w:cs="Arial"/>
          <w:b/>
          <w:i/>
        </w:rPr>
        <w:t xml:space="preserve"> escaparon ta</w:t>
      </w:r>
      <w:r w:rsidR="00BD03DB" w:rsidRPr="00B86BB7">
        <w:rPr>
          <w:rFonts w:ascii="Arial" w:hAnsi="Arial" w:cs="Arial"/>
          <w:b/>
          <w:i/>
        </w:rPr>
        <w:t>m</w:t>
      </w:r>
      <w:r w:rsidR="00BD03DB" w:rsidRPr="00B86BB7">
        <w:rPr>
          <w:rFonts w:ascii="Arial" w:hAnsi="Arial" w:cs="Arial"/>
          <w:b/>
          <w:i/>
        </w:rPr>
        <w:t xml:space="preserve">bién y regresaron a sus </w:t>
      </w:r>
      <w:proofErr w:type="spellStart"/>
      <w:r w:rsidR="00BD03DB" w:rsidRPr="00B86BB7">
        <w:rPr>
          <w:rFonts w:ascii="Arial" w:hAnsi="Arial" w:cs="Arial"/>
          <w:b/>
          <w:i/>
        </w:rPr>
        <w:t>hogares</w:t>
      </w:r>
      <w:r w:rsidR="00BD03DB" w:rsidRPr="00B86BB7">
        <w:rPr>
          <w:rFonts w:ascii="Arial" w:hAnsi="Arial" w:cs="Arial"/>
          <w:b/>
        </w:rPr>
        <w:t>.</w:t>
      </w:r>
      <w:r w:rsidR="00BD03DB" w:rsidRPr="00B86BB7">
        <w:rPr>
          <w:rStyle w:val="Textoennegrita"/>
          <w:rFonts w:ascii="Arial" w:hAnsi="Arial" w:cs="Arial"/>
          <w:bCs w:val="0"/>
        </w:rPr>
        <w:t>Teófanes</w:t>
      </w:r>
      <w:proofErr w:type="spellEnd"/>
      <w:r w:rsidR="00BD03DB" w:rsidRPr="00B86BB7">
        <w:rPr>
          <w:rStyle w:val="su-quote-cite"/>
          <w:rFonts w:ascii="Arial" w:hAnsi="Arial" w:cs="Arial"/>
          <w:b/>
        </w:rPr>
        <w:t xml:space="preserve">, </w:t>
      </w:r>
      <w:proofErr w:type="spellStart"/>
      <w:r w:rsidR="00BD03DB" w:rsidRPr="00B86BB7">
        <w:rPr>
          <w:rStyle w:val="nfasis"/>
          <w:rFonts w:ascii="Arial" w:hAnsi="Arial" w:cs="Arial"/>
          <w:b/>
        </w:rPr>
        <w:t>ibidem</w:t>
      </w:r>
      <w:proofErr w:type="spellEnd"/>
      <w:r w:rsidR="00BD03DB" w:rsidRPr="00B86BB7">
        <w:rPr>
          <w:rStyle w:val="su-quote-cite"/>
          <w:rFonts w:ascii="Arial" w:hAnsi="Arial" w:cs="Arial"/>
          <w:b/>
        </w:rPr>
        <w:t>, AM 6304, AD 811/812, 495-496</w:t>
      </w:r>
    </w:p>
    <w:p w:rsidR="00BD03DB" w:rsidRPr="00B86BB7" w:rsidRDefault="00BD03DB" w:rsidP="000229C4">
      <w:pPr>
        <w:rPr>
          <w:color w:val="FF0000"/>
        </w:rPr>
      </w:pPr>
      <w:r w:rsidRPr="00B86BB7">
        <w:rPr>
          <w:b/>
        </w:rPr>
        <w:lastRenderedPageBreak/>
        <w:t> </w:t>
      </w:r>
      <w:r w:rsidRPr="00B86BB7">
        <w:rPr>
          <w:rStyle w:val="Textoennegrita"/>
          <w:color w:val="FF0000"/>
        </w:rPr>
        <w:t>La política religiosa de Nicéforo I</w:t>
      </w:r>
    </w:p>
    <w:p w:rsidR="00BD03DB" w:rsidRDefault="00BD03DB" w:rsidP="00B86BB7">
      <w:pPr>
        <w:jc w:val="both"/>
        <w:rPr>
          <w:rStyle w:val="Textoennegrita"/>
          <w:bCs w:val="0"/>
          <w:color w:val="FF0000"/>
        </w:rPr>
      </w:pPr>
      <w:r w:rsidRPr="00B86BB7">
        <w:rPr>
          <w:b/>
          <w:color w:val="FF0000"/>
        </w:rPr>
        <w:t> </w:t>
      </w:r>
      <w:r w:rsidR="00B86BB7" w:rsidRPr="00B86BB7">
        <w:rPr>
          <w:b/>
          <w:color w:val="FF0000"/>
        </w:rPr>
        <w:t xml:space="preserve">   </w:t>
      </w:r>
      <w:r w:rsidRPr="00B86BB7">
        <w:rPr>
          <w:rStyle w:val="Textoennegrita"/>
          <w:bCs w:val="0"/>
          <w:color w:val="FF0000"/>
        </w:rPr>
        <w:t>La actitud de Nicéforo ante las imágenes</w:t>
      </w:r>
    </w:p>
    <w:p w:rsidR="00B86BB7" w:rsidRPr="00B86BB7" w:rsidRDefault="00B86BB7" w:rsidP="00B86BB7">
      <w:pPr>
        <w:jc w:val="both"/>
        <w:rPr>
          <w:b/>
          <w:color w:val="FF0000"/>
        </w:rPr>
      </w:pPr>
    </w:p>
    <w:p w:rsidR="00BD03DB" w:rsidRPr="00B86BB7" w:rsidRDefault="00BD03DB" w:rsidP="00B86BB7">
      <w:pPr>
        <w:jc w:val="both"/>
        <w:rPr>
          <w:b/>
        </w:rPr>
      </w:pPr>
      <w:r w:rsidRPr="00B86BB7">
        <w:rPr>
          <w:b/>
        </w:rPr>
        <w:t> En el momento de la ascensión al trono de Nicéforo la cuestión de las imágenes había ag</w:t>
      </w:r>
      <w:r w:rsidRPr="00B86BB7">
        <w:rPr>
          <w:b/>
        </w:rPr>
        <w:t>i</w:t>
      </w:r>
      <w:r w:rsidRPr="00B86BB7">
        <w:rPr>
          <w:b/>
        </w:rPr>
        <w:t xml:space="preserve">tado la vida del Imperio desde casi un siglo. ¿Cuál era su posición al respecto? </w:t>
      </w:r>
      <w:proofErr w:type="spellStart"/>
      <w:r w:rsidRPr="00B86BB7">
        <w:rPr>
          <w:b/>
        </w:rPr>
        <w:t>Teófanes</w:t>
      </w:r>
      <w:proofErr w:type="spellEnd"/>
      <w:r w:rsidRPr="00B86BB7">
        <w:rPr>
          <w:b/>
        </w:rPr>
        <w:t xml:space="preserve">, siempre dispuesto a acusarlo de cualquier maldad, no califica abiertamente al emperador de iconoclasta. Nicéforo no alteró el estado de cosas establecido en 787 y sin embargo es retratado positivamente en un testimonio iconoclasta como la </w:t>
      </w:r>
      <w:r w:rsidRPr="00B86BB7">
        <w:rPr>
          <w:rStyle w:val="nfasis"/>
          <w:b/>
        </w:rPr>
        <w:t>Vida</w:t>
      </w:r>
      <w:r w:rsidRPr="00B86BB7">
        <w:rPr>
          <w:b/>
        </w:rPr>
        <w:t xml:space="preserve"> de San Jorge de </w:t>
      </w:r>
      <w:proofErr w:type="spellStart"/>
      <w:r w:rsidRPr="00B86BB7">
        <w:rPr>
          <w:b/>
        </w:rPr>
        <w:t>Ama</w:t>
      </w:r>
      <w:r w:rsidRPr="00B86BB7">
        <w:rPr>
          <w:b/>
        </w:rPr>
        <w:t>s</w:t>
      </w:r>
      <w:r w:rsidRPr="00B86BB7">
        <w:rPr>
          <w:b/>
        </w:rPr>
        <w:t>tris</w:t>
      </w:r>
      <w:proofErr w:type="spellEnd"/>
      <w:r w:rsidRPr="00B86BB7">
        <w:rPr>
          <w:b/>
        </w:rPr>
        <w:t xml:space="preserve">. El emperador pareció adoptar una actitud tolerante ante ambas posturas, incluso en el caso de los heréticos </w:t>
      </w:r>
      <w:hyperlink r:id="rId89" w:tgtFrame="_blank" w:history="1">
        <w:proofErr w:type="spellStart"/>
        <w:r w:rsidRPr="00B86BB7">
          <w:rPr>
            <w:rStyle w:val="Hipervnculo"/>
            <w:b/>
            <w:bCs/>
            <w:color w:val="auto"/>
            <w:u w:val="none"/>
          </w:rPr>
          <w:t>paulicianos</w:t>
        </w:r>
        <w:proofErr w:type="spellEnd"/>
      </w:hyperlink>
      <w:r w:rsidRPr="00B86BB7">
        <w:rPr>
          <w:b/>
        </w:rPr>
        <w:t xml:space="preserve"> y </w:t>
      </w:r>
      <w:proofErr w:type="spellStart"/>
      <w:r w:rsidRPr="00B86BB7">
        <w:rPr>
          <w:rStyle w:val="nfasis"/>
          <w:b/>
        </w:rPr>
        <w:t>athinganos</w:t>
      </w:r>
      <w:proofErr w:type="spellEnd"/>
      <w:r w:rsidRPr="00B86BB7">
        <w:rPr>
          <w:b/>
        </w:rPr>
        <w:t xml:space="preserve"> [</w:t>
      </w:r>
      <w:r w:rsidRPr="00B86BB7">
        <w:rPr>
          <w:rStyle w:val="nfasis"/>
          <w:b/>
        </w:rPr>
        <w:t>intocables</w:t>
      </w:r>
      <w:r w:rsidRPr="00B86BB7">
        <w:rPr>
          <w:b/>
        </w:rPr>
        <w:t>, judaizantes asentados en Fr</w:t>
      </w:r>
      <w:r w:rsidRPr="00B86BB7">
        <w:rPr>
          <w:b/>
        </w:rPr>
        <w:t>i</w:t>
      </w:r>
      <w:r w:rsidRPr="00B86BB7">
        <w:rPr>
          <w:b/>
        </w:rPr>
        <w:t xml:space="preserve">gia y </w:t>
      </w:r>
      <w:proofErr w:type="spellStart"/>
      <w:r w:rsidRPr="00B86BB7">
        <w:rPr>
          <w:b/>
        </w:rPr>
        <w:t>Licaonia</w:t>
      </w:r>
      <w:proofErr w:type="spellEnd"/>
      <w:r w:rsidRPr="00B86BB7">
        <w:rPr>
          <w:b/>
        </w:rPr>
        <w:t xml:space="preserve"> a los que, según el testimonio de </w:t>
      </w:r>
      <w:proofErr w:type="spellStart"/>
      <w:r w:rsidRPr="00B86BB7">
        <w:rPr>
          <w:b/>
        </w:rPr>
        <w:t>Teófanes</w:t>
      </w:r>
      <w:proofErr w:type="spellEnd"/>
      <w:r w:rsidRPr="00B86BB7">
        <w:rPr>
          <w:b/>
        </w:rPr>
        <w:t>, el emperador alentó a realizar sortilegios para detener una revuelta en 810] y sólo intervino cuando lo consideró neces</w:t>
      </w:r>
      <w:r w:rsidRPr="00B86BB7">
        <w:rPr>
          <w:b/>
        </w:rPr>
        <w:t>a</w:t>
      </w:r>
      <w:r w:rsidRPr="00B86BB7">
        <w:rPr>
          <w:b/>
        </w:rPr>
        <w:t xml:space="preserve">rio para preservar la paz de la Iglesia. El emperador tenía motivos para mostrar su favor a los </w:t>
      </w:r>
      <w:proofErr w:type="spellStart"/>
      <w:r w:rsidRPr="00B86BB7">
        <w:rPr>
          <w:b/>
        </w:rPr>
        <w:t>paulicianos</w:t>
      </w:r>
      <w:proofErr w:type="spellEnd"/>
      <w:r w:rsidRPr="00B86BB7">
        <w:rPr>
          <w:b/>
        </w:rPr>
        <w:t xml:space="preserve">, pues estos se habían puesto de su lado durante la rebelión de 803 de </w:t>
      </w:r>
      <w:proofErr w:type="spellStart"/>
      <w:r w:rsidRPr="00B86BB7">
        <w:rPr>
          <w:b/>
        </w:rPr>
        <w:t>Ba</w:t>
      </w:r>
      <w:r w:rsidRPr="00B86BB7">
        <w:rPr>
          <w:b/>
        </w:rPr>
        <w:t>r</w:t>
      </w:r>
      <w:r w:rsidRPr="00B86BB7">
        <w:rPr>
          <w:b/>
        </w:rPr>
        <w:t>danes</w:t>
      </w:r>
      <w:proofErr w:type="spellEnd"/>
      <w:r w:rsidRPr="00B86BB7">
        <w:rPr>
          <w:b/>
        </w:rPr>
        <w:t> Turco.</w:t>
      </w:r>
    </w:p>
    <w:p w:rsidR="00BD03DB" w:rsidRPr="00B86BB7" w:rsidRDefault="00BD03DB" w:rsidP="00B86BB7">
      <w:pPr>
        <w:pStyle w:val="NormalWeb"/>
        <w:jc w:val="both"/>
        <w:rPr>
          <w:rFonts w:ascii="Arial" w:hAnsi="Arial" w:cs="Arial"/>
          <w:b/>
        </w:rPr>
      </w:pPr>
      <w:r w:rsidRPr="00B86BB7">
        <w:rPr>
          <w:rFonts w:ascii="Arial" w:hAnsi="Arial" w:cs="Arial"/>
          <w:b/>
        </w:rPr>
        <w:t>El examen de la actuación de Nicéforo lo presenta como un hombre pragmático que no consideraba que los problemas religiosos fuesen la prioridad para el Imperio, como sí lo eran las cuestiones fiscales, la política exterior y la estabilidad del ejército.</w:t>
      </w:r>
    </w:p>
    <w:p w:rsidR="00BD03DB" w:rsidRPr="00B86BB7" w:rsidRDefault="00BD03DB" w:rsidP="00B86BB7">
      <w:pPr>
        <w:jc w:val="both"/>
        <w:rPr>
          <w:b/>
          <w:color w:val="FF0000"/>
        </w:rPr>
      </w:pPr>
      <w:r w:rsidRPr="00B86BB7">
        <w:rPr>
          <w:b/>
        </w:rPr>
        <w:t> </w:t>
      </w:r>
      <w:r w:rsidRPr="00B86BB7">
        <w:rPr>
          <w:rStyle w:val="Textoennegrita"/>
          <w:bCs w:val="0"/>
          <w:color w:val="FF0000"/>
        </w:rPr>
        <w:t>Nicéforo y los rectores de la Iglesia</w:t>
      </w:r>
    </w:p>
    <w:p w:rsidR="00B86BB7" w:rsidRPr="00B86BB7" w:rsidRDefault="00BD03DB" w:rsidP="00B86BB7">
      <w:pPr>
        <w:jc w:val="both"/>
        <w:rPr>
          <w:b/>
          <w:color w:val="FF0000"/>
        </w:rPr>
      </w:pPr>
      <w:r w:rsidRPr="00B86BB7">
        <w:rPr>
          <w:b/>
          <w:color w:val="FF0000"/>
        </w:rPr>
        <w:t> </w:t>
      </w:r>
      <w:r w:rsidR="00B86BB7" w:rsidRPr="00B86BB7">
        <w:rPr>
          <w:b/>
          <w:color w:val="FF0000"/>
        </w:rPr>
        <w:t xml:space="preserve">  </w:t>
      </w:r>
    </w:p>
    <w:p w:rsidR="00BD03DB" w:rsidRPr="00B86BB7" w:rsidRDefault="00B86BB7" w:rsidP="00B86BB7">
      <w:pPr>
        <w:jc w:val="both"/>
        <w:rPr>
          <w:b/>
        </w:rPr>
      </w:pPr>
      <w:r w:rsidRPr="00B86BB7">
        <w:rPr>
          <w:b/>
          <w:color w:val="FF0000"/>
        </w:rPr>
        <w:t xml:space="preserve">  </w:t>
      </w:r>
      <w:r w:rsidR="00BD03DB" w:rsidRPr="00B86BB7">
        <w:rPr>
          <w:b/>
        </w:rPr>
        <w:t xml:space="preserve">Durante el reinado de Nicéforo I dos hombres ocuparon el patriarcado en Constantinopla. </w:t>
      </w:r>
      <w:hyperlink r:id="rId90" w:tgtFrame="_blank" w:history="1">
        <w:proofErr w:type="spellStart"/>
        <w:r w:rsidR="00BD03DB" w:rsidRPr="00B86BB7">
          <w:rPr>
            <w:rStyle w:val="Hipervnculo"/>
            <w:b/>
            <w:bCs/>
            <w:color w:val="auto"/>
            <w:u w:val="none"/>
          </w:rPr>
          <w:t>Tarasio</w:t>
        </w:r>
        <w:proofErr w:type="spellEnd"/>
      </w:hyperlink>
      <w:r w:rsidR="00BD03DB" w:rsidRPr="00B86BB7">
        <w:rPr>
          <w:b/>
        </w:rPr>
        <w:t>, patriarca desde 784 tras haber sido reclamado desde la cancillería imperial donde trabajaba, ocupó el puesto hasta su muerte en 806 y fue reemplazado por otro laico llam</w:t>
      </w:r>
      <w:r w:rsidR="00BD03DB" w:rsidRPr="00B86BB7">
        <w:rPr>
          <w:b/>
        </w:rPr>
        <w:t>a</w:t>
      </w:r>
      <w:r w:rsidR="00BD03DB" w:rsidRPr="00B86BB7">
        <w:rPr>
          <w:b/>
        </w:rPr>
        <w:t xml:space="preserve">do </w:t>
      </w:r>
      <w:r w:rsidR="00BD03DB" w:rsidRPr="00B86BB7">
        <w:rPr>
          <w:rStyle w:val="Textoennegrita"/>
        </w:rPr>
        <w:t>Nicéforo</w:t>
      </w:r>
      <w:r w:rsidR="00BD03DB" w:rsidRPr="00B86BB7">
        <w:rPr>
          <w:b/>
        </w:rPr>
        <w:t xml:space="preserve"> al igual que el emperador.</w:t>
      </w:r>
    </w:p>
    <w:p w:rsidR="00BD03DB" w:rsidRPr="00B86BB7" w:rsidRDefault="00BD03DB" w:rsidP="00B86BB7">
      <w:pPr>
        <w:pStyle w:val="NormalWeb"/>
        <w:jc w:val="both"/>
        <w:rPr>
          <w:rFonts w:ascii="Arial" w:hAnsi="Arial" w:cs="Arial"/>
          <w:b/>
        </w:rPr>
      </w:pPr>
      <w:r w:rsidRPr="00B86BB7">
        <w:rPr>
          <w:rFonts w:ascii="Arial" w:hAnsi="Arial" w:cs="Arial"/>
          <w:b/>
        </w:rPr>
        <w:t xml:space="preserve">Cuando Nicéforo ocupó el trono en octubre de 802 </w:t>
      </w:r>
      <w:proofErr w:type="spellStart"/>
      <w:r w:rsidRPr="00B86BB7">
        <w:rPr>
          <w:rFonts w:ascii="Arial" w:hAnsi="Arial" w:cs="Arial"/>
          <w:b/>
        </w:rPr>
        <w:t>Tarasio</w:t>
      </w:r>
      <w:proofErr w:type="spellEnd"/>
      <w:r w:rsidRPr="00B86BB7">
        <w:rPr>
          <w:rFonts w:ascii="Arial" w:hAnsi="Arial" w:cs="Arial"/>
          <w:b/>
        </w:rPr>
        <w:t xml:space="preserve"> llevaba en la sede patriarcal dieciocho años y gozaba de una elevada reputación por su implicación en la restauración de las imágenes y las reformas que había impulsado para reformar el clero. Durante el tiempo en que ambos se mantuvieron en sus puestos el único suceso que puso a prueba la relación de fuerzas fue la sublevación de </w:t>
      </w:r>
      <w:proofErr w:type="spellStart"/>
      <w:r w:rsidRPr="00B86BB7">
        <w:rPr>
          <w:rFonts w:ascii="Arial" w:hAnsi="Arial" w:cs="Arial"/>
          <w:b/>
        </w:rPr>
        <w:t>Bardanes</w:t>
      </w:r>
      <w:proofErr w:type="spellEnd"/>
      <w:r w:rsidRPr="00B86BB7">
        <w:rPr>
          <w:rFonts w:ascii="Arial" w:hAnsi="Arial" w:cs="Arial"/>
          <w:b/>
        </w:rPr>
        <w:t xml:space="preserve"> en 803. Aunque el patriarca se mantuvo fiel al emperador algunos de sus obispos, hombres influyentes como </w:t>
      </w:r>
      <w:r w:rsidRPr="00B86BB7">
        <w:rPr>
          <w:rStyle w:val="Textoennegrita"/>
          <w:rFonts w:ascii="Arial" w:hAnsi="Arial" w:cs="Arial"/>
        </w:rPr>
        <w:t>Eutimio de Sardes</w:t>
      </w:r>
      <w:r w:rsidRPr="00B86BB7">
        <w:rPr>
          <w:rFonts w:ascii="Arial" w:hAnsi="Arial" w:cs="Arial"/>
          <w:b/>
        </w:rPr>
        <w:t xml:space="preserve">, </w:t>
      </w:r>
      <w:proofErr w:type="spellStart"/>
      <w:r w:rsidRPr="00B86BB7">
        <w:rPr>
          <w:rStyle w:val="Textoennegrita"/>
          <w:rFonts w:ascii="Arial" w:hAnsi="Arial" w:cs="Arial"/>
        </w:rPr>
        <w:t>Teofilacto</w:t>
      </w:r>
      <w:proofErr w:type="spellEnd"/>
      <w:r w:rsidRPr="00B86BB7">
        <w:rPr>
          <w:rStyle w:val="Textoennegrita"/>
          <w:rFonts w:ascii="Arial" w:hAnsi="Arial" w:cs="Arial"/>
        </w:rPr>
        <w:t xml:space="preserve"> de Nicomedia</w:t>
      </w:r>
      <w:r w:rsidRPr="00B86BB7">
        <w:rPr>
          <w:rFonts w:ascii="Arial" w:hAnsi="Arial" w:cs="Arial"/>
          <w:b/>
        </w:rPr>
        <w:t xml:space="preserve"> y </w:t>
      </w:r>
      <w:proofErr w:type="spellStart"/>
      <w:r w:rsidRPr="00B86BB7">
        <w:rPr>
          <w:rStyle w:val="Textoennegrita"/>
          <w:rFonts w:ascii="Arial" w:hAnsi="Arial" w:cs="Arial"/>
        </w:rPr>
        <w:t>Eudocio</w:t>
      </w:r>
      <w:proofErr w:type="spellEnd"/>
      <w:r w:rsidRPr="00B86BB7">
        <w:rPr>
          <w:rStyle w:val="Textoennegrita"/>
          <w:rFonts w:ascii="Arial" w:hAnsi="Arial" w:cs="Arial"/>
        </w:rPr>
        <w:t xml:space="preserve"> de </w:t>
      </w:r>
      <w:proofErr w:type="spellStart"/>
      <w:r w:rsidRPr="00B86BB7">
        <w:rPr>
          <w:rStyle w:val="Textoennegrita"/>
          <w:rFonts w:ascii="Arial" w:hAnsi="Arial" w:cs="Arial"/>
        </w:rPr>
        <w:t>Amorio</w:t>
      </w:r>
      <w:proofErr w:type="spellEnd"/>
      <w:r w:rsidRPr="00B86BB7">
        <w:rPr>
          <w:rFonts w:ascii="Arial" w:hAnsi="Arial" w:cs="Arial"/>
          <w:b/>
        </w:rPr>
        <w:t xml:space="preserve"> apoyaron públicamente a </w:t>
      </w:r>
      <w:proofErr w:type="spellStart"/>
      <w:r w:rsidRPr="00B86BB7">
        <w:rPr>
          <w:rFonts w:ascii="Arial" w:hAnsi="Arial" w:cs="Arial"/>
          <w:b/>
        </w:rPr>
        <w:t>Bardanes</w:t>
      </w:r>
      <w:proofErr w:type="spellEnd"/>
      <w:r w:rsidRPr="00B86BB7">
        <w:rPr>
          <w:rFonts w:ascii="Arial" w:hAnsi="Arial" w:cs="Arial"/>
          <w:b/>
        </w:rPr>
        <w:t>. Al término de la rebelión todos ellos fueron condenados al exilio y sólo tiempo después p</w:t>
      </w:r>
      <w:r w:rsidRPr="00B86BB7">
        <w:rPr>
          <w:rFonts w:ascii="Arial" w:hAnsi="Arial" w:cs="Arial"/>
          <w:b/>
        </w:rPr>
        <w:t>u</w:t>
      </w:r>
      <w:r w:rsidRPr="00B86BB7">
        <w:rPr>
          <w:rFonts w:ascii="Arial" w:hAnsi="Arial" w:cs="Arial"/>
          <w:b/>
        </w:rPr>
        <w:t>dieron reincorporarse a sus sedes. Es probable que el emperador perdiese confianza en ellos cuando llegó el momento de escoger un nuevo patriarca.</w:t>
      </w:r>
    </w:p>
    <w:p w:rsidR="00BD03DB" w:rsidRPr="00B86BB7" w:rsidRDefault="00BD03DB" w:rsidP="00B86BB7">
      <w:pPr>
        <w:pStyle w:val="NormalWeb"/>
        <w:jc w:val="both"/>
        <w:rPr>
          <w:rFonts w:ascii="Arial" w:hAnsi="Arial" w:cs="Arial"/>
          <w:b/>
        </w:rPr>
      </w:pPr>
      <w:r w:rsidRPr="00B86BB7">
        <w:rPr>
          <w:rFonts w:ascii="Arial" w:hAnsi="Arial" w:cs="Arial"/>
          <w:b/>
        </w:rPr>
        <w:t xml:space="preserve">El 25 de febrero de 806 </w:t>
      </w:r>
      <w:proofErr w:type="spellStart"/>
      <w:r w:rsidRPr="00B86BB7">
        <w:rPr>
          <w:rFonts w:ascii="Arial" w:hAnsi="Arial" w:cs="Arial"/>
          <w:b/>
        </w:rPr>
        <w:t>Tarasio</w:t>
      </w:r>
      <w:proofErr w:type="spellEnd"/>
      <w:r w:rsidRPr="00B86BB7">
        <w:rPr>
          <w:rFonts w:ascii="Arial" w:hAnsi="Arial" w:cs="Arial"/>
          <w:b/>
        </w:rPr>
        <w:t xml:space="preserve"> falleció. El emperador mostró un gran dolor en su funeral como lo muestra el relato de </w:t>
      </w:r>
      <w:r w:rsidRPr="00B86BB7">
        <w:rPr>
          <w:rStyle w:val="Textoennegrita"/>
          <w:rFonts w:ascii="Arial" w:hAnsi="Arial" w:cs="Arial"/>
        </w:rPr>
        <w:t>Ignacio el Diácono</w:t>
      </w:r>
      <w:r w:rsidRPr="00B86BB7">
        <w:rPr>
          <w:rFonts w:ascii="Arial" w:hAnsi="Arial" w:cs="Arial"/>
          <w:b/>
        </w:rPr>
        <w:t xml:space="preserve"> en su </w:t>
      </w:r>
      <w:r w:rsidRPr="00B86BB7">
        <w:rPr>
          <w:rStyle w:val="nfasis"/>
          <w:rFonts w:ascii="Arial" w:hAnsi="Arial" w:cs="Arial"/>
          <w:b/>
        </w:rPr>
        <w:t xml:space="preserve">Vida de </w:t>
      </w:r>
      <w:proofErr w:type="spellStart"/>
      <w:r w:rsidRPr="00B86BB7">
        <w:rPr>
          <w:rStyle w:val="nfasis"/>
          <w:rFonts w:ascii="Arial" w:hAnsi="Arial" w:cs="Arial"/>
          <w:b/>
        </w:rPr>
        <w:t>Tarasio</w:t>
      </w:r>
      <w:proofErr w:type="spellEnd"/>
      <w:r w:rsidRPr="00B86BB7">
        <w:rPr>
          <w:rFonts w:ascii="Arial" w:hAnsi="Arial" w:cs="Arial"/>
          <w:b/>
        </w:rPr>
        <w:t>. Según se nos cue</w:t>
      </w:r>
      <w:r w:rsidRPr="00B86BB7">
        <w:rPr>
          <w:rFonts w:ascii="Arial" w:hAnsi="Arial" w:cs="Arial"/>
          <w:b/>
        </w:rPr>
        <w:t>n</w:t>
      </w:r>
      <w:r w:rsidRPr="00B86BB7">
        <w:rPr>
          <w:rFonts w:ascii="Arial" w:hAnsi="Arial" w:cs="Arial"/>
          <w:b/>
        </w:rPr>
        <w:t>ta Nicéforo se abrazó al féretro y lo cubrió con su propio manto púrpura llamando al fall</w:t>
      </w:r>
      <w:r w:rsidRPr="00B86BB7">
        <w:rPr>
          <w:rFonts w:ascii="Arial" w:hAnsi="Arial" w:cs="Arial"/>
          <w:b/>
        </w:rPr>
        <w:t>e</w:t>
      </w:r>
      <w:r w:rsidRPr="00B86BB7">
        <w:rPr>
          <w:rFonts w:ascii="Arial" w:hAnsi="Arial" w:cs="Arial"/>
          <w:b/>
        </w:rPr>
        <w:t>cido “</w:t>
      </w:r>
      <w:r w:rsidRPr="00B86BB7">
        <w:rPr>
          <w:rStyle w:val="nfasis"/>
          <w:rFonts w:ascii="Arial" w:hAnsi="Arial" w:cs="Arial"/>
          <w:b/>
        </w:rPr>
        <w:t>pastor, padre, buen consejo del gobierno, el guía insomne del Estado para su bien, el sagrado maestro, el invencible apoyo en las expediciones</w:t>
      </w:r>
      <w:r w:rsidRPr="00B86BB7">
        <w:rPr>
          <w:rFonts w:ascii="Arial" w:hAnsi="Arial" w:cs="Arial"/>
          <w:b/>
        </w:rPr>
        <w:t>”. Tras su desaparición se abría la delicada cuestión de encontrar el adecuado sustituto y un contrapeso a la influencia de los partidos religiosos.</w:t>
      </w:r>
    </w:p>
    <w:p w:rsidR="00BD03DB" w:rsidRPr="00B86BB7" w:rsidRDefault="00BD03DB" w:rsidP="00B86BB7">
      <w:pPr>
        <w:pStyle w:val="NormalWeb"/>
        <w:jc w:val="both"/>
        <w:rPr>
          <w:rFonts w:ascii="Arial" w:hAnsi="Arial" w:cs="Arial"/>
          <w:b/>
        </w:rPr>
      </w:pPr>
      <w:r w:rsidRPr="00B86BB7">
        <w:rPr>
          <w:rFonts w:ascii="Arial" w:hAnsi="Arial" w:cs="Arial"/>
          <w:b/>
        </w:rPr>
        <w:t xml:space="preserve">Las fuerzas eclesiásticas se encontraban divididas desde el siglo anterior en dos partidos, la de los </w:t>
      </w:r>
      <w:r w:rsidRPr="00B86BB7">
        <w:rPr>
          <w:rStyle w:val="nfasis"/>
          <w:rFonts w:ascii="Arial" w:hAnsi="Arial" w:cs="Arial"/>
          <w:b/>
        </w:rPr>
        <w:t>políticos</w:t>
      </w:r>
      <w:r w:rsidRPr="00B86BB7">
        <w:rPr>
          <w:rFonts w:ascii="Arial" w:hAnsi="Arial" w:cs="Arial"/>
          <w:b/>
        </w:rPr>
        <w:t xml:space="preserve"> (moderados), liderados por el propio </w:t>
      </w:r>
      <w:proofErr w:type="spellStart"/>
      <w:r w:rsidRPr="00B86BB7">
        <w:rPr>
          <w:rFonts w:ascii="Arial" w:hAnsi="Arial" w:cs="Arial"/>
          <w:b/>
        </w:rPr>
        <w:t>Tarasio</w:t>
      </w:r>
      <w:proofErr w:type="spellEnd"/>
      <w:r w:rsidRPr="00B86BB7">
        <w:rPr>
          <w:rFonts w:ascii="Arial" w:hAnsi="Arial" w:cs="Arial"/>
          <w:b/>
        </w:rPr>
        <w:t xml:space="preserve"> desde su nombramiento como patriarca en 784 y los </w:t>
      </w:r>
      <w:r w:rsidRPr="00B86BB7">
        <w:rPr>
          <w:rStyle w:val="nfasis"/>
          <w:rFonts w:ascii="Arial" w:hAnsi="Arial" w:cs="Arial"/>
          <w:b/>
        </w:rPr>
        <w:t>zelotas</w:t>
      </w:r>
      <w:r w:rsidRPr="00B86BB7">
        <w:rPr>
          <w:rFonts w:ascii="Arial" w:hAnsi="Arial" w:cs="Arial"/>
          <w:b/>
        </w:rPr>
        <w:t xml:space="preserve"> (radicales), acaudillados por los monjes </w:t>
      </w:r>
      <w:r w:rsidRPr="00B86BB7">
        <w:rPr>
          <w:rStyle w:val="Textoennegrita"/>
          <w:rFonts w:ascii="Arial" w:hAnsi="Arial" w:cs="Arial"/>
        </w:rPr>
        <w:t>Sabas</w:t>
      </w:r>
      <w:r w:rsidRPr="00B86BB7">
        <w:rPr>
          <w:rFonts w:ascii="Arial" w:hAnsi="Arial" w:cs="Arial"/>
          <w:b/>
        </w:rPr>
        <w:t xml:space="preserve"> y Platón de </w:t>
      </w:r>
      <w:proofErr w:type="spellStart"/>
      <w:r w:rsidRPr="00B86BB7">
        <w:rPr>
          <w:rFonts w:ascii="Arial" w:hAnsi="Arial" w:cs="Arial"/>
          <w:b/>
        </w:rPr>
        <w:t>Sacudio</w:t>
      </w:r>
      <w:proofErr w:type="spellEnd"/>
      <w:r w:rsidRPr="00B86BB7">
        <w:rPr>
          <w:rFonts w:ascii="Arial" w:hAnsi="Arial" w:cs="Arial"/>
          <w:b/>
        </w:rPr>
        <w:t xml:space="preserve"> y la destacada figura de </w:t>
      </w:r>
      <w:hyperlink r:id="rId91" w:tgtFrame="_blank" w:history="1">
        <w:r w:rsidRPr="00B86BB7">
          <w:rPr>
            <w:rStyle w:val="Hipervnculo"/>
            <w:rFonts w:ascii="Arial" w:hAnsi="Arial" w:cs="Arial"/>
            <w:b/>
            <w:bCs/>
            <w:color w:val="auto"/>
            <w:u w:val="none"/>
          </w:rPr>
          <w:t>Teodoro de Estudio</w:t>
        </w:r>
      </w:hyperlink>
      <w:r w:rsidRPr="00B86BB7">
        <w:rPr>
          <w:rFonts w:ascii="Arial" w:hAnsi="Arial" w:cs="Arial"/>
          <w:b/>
        </w:rPr>
        <w:t>.</w:t>
      </w:r>
    </w:p>
    <w:p w:rsidR="000229C4" w:rsidRDefault="00BD03DB" w:rsidP="00B86BB7">
      <w:pPr>
        <w:pStyle w:val="NormalWeb"/>
        <w:jc w:val="both"/>
        <w:rPr>
          <w:rFonts w:ascii="Arial" w:hAnsi="Arial" w:cs="Arial"/>
          <w:b/>
        </w:rPr>
      </w:pPr>
      <w:r w:rsidRPr="00B86BB7">
        <w:rPr>
          <w:rFonts w:ascii="Arial" w:hAnsi="Arial" w:cs="Arial"/>
          <w:b/>
        </w:rPr>
        <w:t xml:space="preserve">Ambas facciones se habían enfrentado en el concilio de Nicea de 787 por la cuestión de los </w:t>
      </w:r>
      <w:r w:rsidRPr="00B86BB7">
        <w:rPr>
          <w:rStyle w:val="nfasis"/>
          <w:rFonts w:ascii="Arial" w:hAnsi="Arial" w:cs="Arial"/>
          <w:b/>
        </w:rPr>
        <w:t>lapsos</w:t>
      </w:r>
      <w:r w:rsidRPr="00B86BB7">
        <w:rPr>
          <w:rFonts w:ascii="Arial" w:hAnsi="Arial" w:cs="Arial"/>
          <w:b/>
        </w:rPr>
        <w:t xml:space="preserve">, (aquellos que durante la primera fase de la Iconoclasia habían renegado de las imágenes) y los </w:t>
      </w:r>
      <w:r w:rsidRPr="00B86BB7">
        <w:rPr>
          <w:rStyle w:val="nfasis"/>
          <w:rFonts w:ascii="Arial" w:hAnsi="Arial" w:cs="Arial"/>
          <w:b/>
        </w:rPr>
        <w:t>simoníacos</w:t>
      </w:r>
      <w:r w:rsidRPr="00B86BB7">
        <w:rPr>
          <w:rFonts w:ascii="Arial" w:hAnsi="Arial" w:cs="Arial"/>
          <w:b/>
        </w:rPr>
        <w:t xml:space="preserve"> (los que habían pagado para ser ordenados como clérigos u obispos y aquellos obispos que habían recibido dinero por ordenar clérigos). </w:t>
      </w:r>
    </w:p>
    <w:p w:rsidR="00BD03DB" w:rsidRPr="00B86BB7" w:rsidRDefault="000229C4" w:rsidP="00B86BB7">
      <w:pPr>
        <w:pStyle w:val="NormalWeb"/>
        <w:jc w:val="both"/>
        <w:rPr>
          <w:rFonts w:ascii="Arial" w:hAnsi="Arial" w:cs="Arial"/>
          <w:b/>
        </w:rPr>
      </w:pPr>
      <w:r>
        <w:rPr>
          <w:rFonts w:ascii="Arial" w:hAnsi="Arial" w:cs="Arial"/>
          <w:b/>
        </w:rPr>
        <w:lastRenderedPageBreak/>
        <w:t xml:space="preserve">   </w:t>
      </w:r>
      <w:r w:rsidR="00BD03DB" w:rsidRPr="00B86BB7">
        <w:rPr>
          <w:rFonts w:ascii="Arial" w:hAnsi="Arial" w:cs="Arial"/>
          <w:b/>
        </w:rPr>
        <w:t>Los radicales exigían que perdiesen todos sus derechos frente a la posición más mod</w:t>
      </w:r>
      <w:r w:rsidR="00BD03DB" w:rsidRPr="00B86BB7">
        <w:rPr>
          <w:rFonts w:ascii="Arial" w:hAnsi="Arial" w:cs="Arial"/>
          <w:b/>
        </w:rPr>
        <w:t>e</w:t>
      </w:r>
      <w:r w:rsidR="00BD03DB" w:rsidRPr="00B86BB7">
        <w:rPr>
          <w:rFonts w:ascii="Arial" w:hAnsi="Arial" w:cs="Arial"/>
          <w:b/>
        </w:rPr>
        <w:t xml:space="preserve">rada del patriarca y la emperatriz Irene que proponían su reinstauración tras un período de penitencia. Tras mucho debate y enfrentamiento al fin se llegó a un acuerdo por el que un pequeño </w:t>
      </w:r>
      <w:proofErr w:type="spellStart"/>
      <w:r w:rsidR="00BD03DB" w:rsidRPr="00B86BB7">
        <w:rPr>
          <w:rFonts w:ascii="Arial" w:hAnsi="Arial" w:cs="Arial"/>
          <w:b/>
        </w:rPr>
        <w:t>numero</w:t>
      </w:r>
      <w:proofErr w:type="spellEnd"/>
      <w:r w:rsidR="00BD03DB" w:rsidRPr="00B86BB7">
        <w:rPr>
          <w:rFonts w:ascii="Arial" w:hAnsi="Arial" w:cs="Arial"/>
          <w:b/>
        </w:rPr>
        <w:t xml:space="preserve"> de obispos perdieron sus sedes y con ello se alcanzó una paz transitoria.</w:t>
      </w:r>
    </w:p>
    <w:p w:rsidR="00BD03DB" w:rsidRPr="00B86BB7" w:rsidRDefault="00BD03DB" w:rsidP="00B86BB7">
      <w:pPr>
        <w:jc w:val="both"/>
        <w:rPr>
          <w:rStyle w:val="Textoennegrita"/>
          <w:bCs w:val="0"/>
          <w:color w:val="FF0000"/>
        </w:rPr>
      </w:pPr>
      <w:r w:rsidRPr="00B86BB7">
        <w:rPr>
          <w:b/>
          <w:color w:val="FF0000"/>
        </w:rPr>
        <w:t> </w:t>
      </w:r>
      <w:r w:rsidRPr="00B86BB7">
        <w:rPr>
          <w:rStyle w:val="Textoennegrita"/>
          <w:bCs w:val="0"/>
          <w:color w:val="FF0000"/>
        </w:rPr>
        <w:t xml:space="preserve">La controversia </w:t>
      </w:r>
      <w:proofErr w:type="spellStart"/>
      <w:r w:rsidRPr="00B86BB7">
        <w:rPr>
          <w:rStyle w:val="Textoennegrita"/>
          <w:bCs w:val="0"/>
          <w:color w:val="FF0000"/>
        </w:rPr>
        <w:t>moiqueana</w:t>
      </w:r>
      <w:proofErr w:type="spellEnd"/>
    </w:p>
    <w:p w:rsidR="00B86BB7" w:rsidRPr="00B86BB7" w:rsidRDefault="00B86BB7" w:rsidP="00B86BB7">
      <w:pPr>
        <w:jc w:val="both"/>
        <w:rPr>
          <w:b/>
        </w:rPr>
      </w:pPr>
    </w:p>
    <w:p w:rsidR="00BD03DB" w:rsidRPr="00B86BB7" w:rsidRDefault="00BD03DB" w:rsidP="00B86BB7">
      <w:pPr>
        <w:jc w:val="both"/>
        <w:rPr>
          <w:b/>
        </w:rPr>
      </w:pPr>
      <w:r w:rsidRPr="00B86BB7">
        <w:rPr>
          <w:b/>
        </w:rPr>
        <w:t> El siguiente motivo de enfrentamiento fue provocado por la cuestión del segundo matr</w:t>
      </w:r>
      <w:r w:rsidRPr="00B86BB7">
        <w:rPr>
          <w:b/>
        </w:rPr>
        <w:t>i</w:t>
      </w:r>
      <w:r w:rsidRPr="00B86BB7">
        <w:rPr>
          <w:b/>
        </w:rPr>
        <w:t xml:space="preserve">monio de Constantino VI. Tras la ruptura del compromiso con </w:t>
      </w:r>
      <w:proofErr w:type="spellStart"/>
      <w:r w:rsidRPr="00B86BB7">
        <w:rPr>
          <w:b/>
        </w:rPr>
        <w:t>Rotruda</w:t>
      </w:r>
      <w:proofErr w:type="spellEnd"/>
      <w:r w:rsidRPr="00B86BB7">
        <w:rPr>
          <w:b/>
        </w:rPr>
        <w:t xml:space="preserve"> en 787 el joven Constantino fue obligado por su madre a casarse con María de </w:t>
      </w:r>
      <w:proofErr w:type="spellStart"/>
      <w:r w:rsidRPr="00B86BB7">
        <w:rPr>
          <w:b/>
        </w:rPr>
        <w:t>Amnia</w:t>
      </w:r>
      <w:proofErr w:type="spellEnd"/>
      <w:r w:rsidRPr="00B86BB7">
        <w:rPr>
          <w:b/>
        </w:rPr>
        <w:t>, la nieta del terrat</w:t>
      </w:r>
      <w:r w:rsidRPr="00B86BB7">
        <w:rPr>
          <w:b/>
        </w:rPr>
        <w:t>e</w:t>
      </w:r>
      <w:r w:rsidRPr="00B86BB7">
        <w:rPr>
          <w:b/>
        </w:rPr>
        <w:t xml:space="preserve">niente de </w:t>
      </w:r>
      <w:proofErr w:type="spellStart"/>
      <w:r w:rsidRPr="00B86BB7">
        <w:rPr>
          <w:b/>
        </w:rPr>
        <w:t>Paflagonia</w:t>
      </w:r>
      <w:proofErr w:type="spellEnd"/>
      <w:r w:rsidRPr="00B86BB7">
        <w:rPr>
          <w:b/>
        </w:rPr>
        <w:t xml:space="preserve">, </w:t>
      </w:r>
      <w:proofErr w:type="spellStart"/>
      <w:r w:rsidRPr="00B86BB7">
        <w:rPr>
          <w:b/>
        </w:rPr>
        <w:t>Filareto</w:t>
      </w:r>
      <w:proofErr w:type="spellEnd"/>
      <w:r w:rsidRPr="00B86BB7">
        <w:rPr>
          <w:b/>
        </w:rPr>
        <w:t xml:space="preserve"> el Misericordioso. De la unión nació una niña que se conve</w:t>
      </w:r>
      <w:r w:rsidRPr="00B86BB7">
        <w:rPr>
          <w:b/>
        </w:rPr>
        <w:t>r</w:t>
      </w:r>
      <w:r w:rsidRPr="00B86BB7">
        <w:rPr>
          <w:b/>
        </w:rPr>
        <w:t>tiría con el paso de los años en la mujer del emperador Miguel II.</w:t>
      </w:r>
    </w:p>
    <w:p w:rsidR="00BD03DB" w:rsidRPr="00B86BB7" w:rsidRDefault="00BD03DB" w:rsidP="00B86BB7">
      <w:pPr>
        <w:pStyle w:val="NormalWeb"/>
        <w:jc w:val="both"/>
        <w:rPr>
          <w:rFonts w:ascii="Arial" w:hAnsi="Arial" w:cs="Arial"/>
          <w:b/>
        </w:rPr>
      </w:pPr>
      <w:r w:rsidRPr="00B86BB7">
        <w:rPr>
          <w:rFonts w:ascii="Arial" w:hAnsi="Arial" w:cs="Arial"/>
          <w:b/>
        </w:rPr>
        <w:t>El matrimonio entre Constantino y María sólo duró siete años. En 795 el emperador se d</w:t>
      </w:r>
      <w:r w:rsidRPr="00B86BB7">
        <w:rPr>
          <w:rFonts w:ascii="Arial" w:hAnsi="Arial" w:cs="Arial"/>
          <w:b/>
        </w:rPr>
        <w:t>i</w:t>
      </w:r>
      <w:r w:rsidRPr="00B86BB7">
        <w:rPr>
          <w:rFonts w:ascii="Arial" w:hAnsi="Arial" w:cs="Arial"/>
          <w:b/>
        </w:rPr>
        <w:t xml:space="preserve">vorció de su esposa y en agosto se unió en matrimonio con </w:t>
      </w:r>
      <w:proofErr w:type="spellStart"/>
      <w:r w:rsidRPr="00B86BB7">
        <w:rPr>
          <w:rFonts w:ascii="Arial" w:hAnsi="Arial" w:cs="Arial"/>
          <w:b/>
        </w:rPr>
        <w:t>Teodota</w:t>
      </w:r>
      <w:proofErr w:type="spellEnd"/>
      <w:r w:rsidRPr="00B86BB7">
        <w:rPr>
          <w:rFonts w:ascii="Arial" w:hAnsi="Arial" w:cs="Arial"/>
          <w:b/>
        </w:rPr>
        <w:t>, dama de compañía de Irene. La relación de la recién casada con la emperatriz y el hecho de que fuese prima de Teodoro de Estudio apuntan a una posible instrumentación de la joven para perjudicar a Constantino.</w:t>
      </w:r>
    </w:p>
    <w:p w:rsidR="00BD03DB" w:rsidRPr="00B86BB7" w:rsidRDefault="00BD03DB" w:rsidP="00B86BB7">
      <w:pPr>
        <w:pStyle w:val="NormalWeb"/>
        <w:jc w:val="both"/>
        <w:rPr>
          <w:rFonts w:ascii="Arial" w:hAnsi="Arial" w:cs="Arial"/>
          <w:b/>
        </w:rPr>
      </w:pPr>
      <w:r w:rsidRPr="00B86BB7">
        <w:rPr>
          <w:rFonts w:ascii="Arial" w:hAnsi="Arial" w:cs="Arial"/>
          <w:b/>
        </w:rPr>
        <w:t xml:space="preserve">El segundo matrimonio del emperador provocó de inmediato la llamada </w:t>
      </w:r>
      <w:hyperlink r:id="rId92" w:tgtFrame="_blank" w:history="1">
        <w:r w:rsidRPr="00B86BB7">
          <w:rPr>
            <w:rStyle w:val="Hipervnculo"/>
            <w:rFonts w:ascii="Arial" w:hAnsi="Arial" w:cs="Arial"/>
            <w:b/>
            <w:color w:val="auto"/>
            <w:u w:val="none"/>
          </w:rPr>
          <w:t xml:space="preserve">controversia </w:t>
        </w:r>
        <w:proofErr w:type="spellStart"/>
        <w:r w:rsidRPr="00B86BB7">
          <w:rPr>
            <w:rStyle w:val="Hipervnculo"/>
            <w:rFonts w:ascii="Arial" w:hAnsi="Arial" w:cs="Arial"/>
            <w:b/>
            <w:color w:val="auto"/>
            <w:u w:val="none"/>
          </w:rPr>
          <w:t>mo</w:t>
        </w:r>
        <w:r w:rsidRPr="00B86BB7">
          <w:rPr>
            <w:rStyle w:val="Hipervnculo"/>
            <w:rFonts w:ascii="Arial" w:hAnsi="Arial" w:cs="Arial"/>
            <w:b/>
            <w:color w:val="auto"/>
            <w:u w:val="none"/>
          </w:rPr>
          <w:t>i</w:t>
        </w:r>
        <w:r w:rsidRPr="00B86BB7">
          <w:rPr>
            <w:rStyle w:val="Hipervnculo"/>
            <w:rFonts w:ascii="Arial" w:hAnsi="Arial" w:cs="Arial"/>
            <w:b/>
            <w:color w:val="auto"/>
            <w:u w:val="none"/>
          </w:rPr>
          <w:t>queana</w:t>
        </w:r>
        <w:proofErr w:type="spellEnd"/>
      </w:hyperlink>
      <w:r w:rsidRPr="00B86BB7">
        <w:rPr>
          <w:rFonts w:ascii="Arial" w:hAnsi="Arial" w:cs="Arial"/>
          <w:b/>
        </w:rPr>
        <w:t xml:space="preserve"> (de </w:t>
      </w:r>
      <w:proofErr w:type="spellStart"/>
      <w:r w:rsidRPr="00B86BB7">
        <w:rPr>
          <w:rStyle w:val="nfasis"/>
          <w:rFonts w:ascii="Arial" w:hAnsi="Arial" w:cs="Arial"/>
          <w:b/>
        </w:rPr>
        <w:t>μοιχεία</w:t>
      </w:r>
      <w:proofErr w:type="spellEnd"/>
      <w:r w:rsidRPr="00B86BB7">
        <w:rPr>
          <w:rFonts w:ascii="Arial" w:hAnsi="Arial" w:cs="Arial"/>
          <w:b/>
        </w:rPr>
        <w:t xml:space="preserve">, adulterio), que enfrentó a los dos partidos religiosos y se extendió en sus consecuencias hasta el final del reinado de Nicéforo. En un primer momento Platón de </w:t>
      </w:r>
      <w:proofErr w:type="spellStart"/>
      <w:r w:rsidRPr="00B86BB7">
        <w:rPr>
          <w:rFonts w:ascii="Arial" w:hAnsi="Arial" w:cs="Arial"/>
          <w:b/>
        </w:rPr>
        <w:t>Sacudio</w:t>
      </w:r>
      <w:proofErr w:type="spellEnd"/>
      <w:r w:rsidRPr="00B86BB7">
        <w:rPr>
          <w:rFonts w:ascii="Arial" w:hAnsi="Arial" w:cs="Arial"/>
          <w:b/>
        </w:rPr>
        <w:t xml:space="preserve"> y su sobrino Teodoro acusaron abiertamente al emperador de adulterio, se enfre</w:t>
      </w:r>
      <w:r w:rsidRPr="00B86BB7">
        <w:rPr>
          <w:rFonts w:ascii="Arial" w:hAnsi="Arial" w:cs="Arial"/>
          <w:b/>
        </w:rPr>
        <w:t>n</w:t>
      </w:r>
      <w:r w:rsidRPr="00B86BB7">
        <w:rPr>
          <w:rFonts w:ascii="Arial" w:hAnsi="Arial" w:cs="Arial"/>
          <w:b/>
        </w:rPr>
        <w:t xml:space="preserve">taron al patriarca </w:t>
      </w:r>
      <w:proofErr w:type="spellStart"/>
      <w:r w:rsidRPr="00B86BB7">
        <w:rPr>
          <w:rFonts w:ascii="Arial" w:hAnsi="Arial" w:cs="Arial"/>
          <w:b/>
        </w:rPr>
        <w:t>Tarasio</w:t>
      </w:r>
      <w:proofErr w:type="spellEnd"/>
      <w:r w:rsidRPr="00B86BB7">
        <w:rPr>
          <w:rFonts w:ascii="Arial" w:hAnsi="Arial" w:cs="Arial"/>
          <w:b/>
        </w:rPr>
        <w:t xml:space="preserve"> por permitir la entrada en el monasterio de María y renunciaron a la comunión con el patriarca. Los intentos conciliadores del emperador no sirvieron para apaciguar los ánimos de los radicales hasta el punto de ignorar su presencia en </w:t>
      </w:r>
      <w:proofErr w:type="spellStart"/>
      <w:r w:rsidRPr="00B86BB7">
        <w:rPr>
          <w:rFonts w:ascii="Arial" w:hAnsi="Arial" w:cs="Arial"/>
          <w:b/>
        </w:rPr>
        <w:t>Sacudio</w:t>
      </w:r>
      <w:proofErr w:type="spellEnd"/>
      <w:r w:rsidRPr="00B86BB7">
        <w:rPr>
          <w:rFonts w:ascii="Arial" w:hAnsi="Arial" w:cs="Arial"/>
          <w:b/>
        </w:rPr>
        <w:t xml:space="preserve"> cuando se acercó con el pretexto de tomar las aguas curativas de una fuente cercana. Ante ese desprecio el emperador reaccionó ordenando el azotamiento de Teodoro y su exilio con algunos de sus compañeros a Tesalónica.</w:t>
      </w:r>
    </w:p>
    <w:p w:rsidR="00BD03DB" w:rsidRPr="00B86BB7" w:rsidRDefault="00BD03DB" w:rsidP="00B86BB7">
      <w:pPr>
        <w:pStyle w:val="NormalWeb"/>
        <w:jc w:val="both"/>
        <w:rPr>
          <w:rFonts w:ascii="Arial" w:hAnsi="Arial" w:cs="Arial"/>
          <w:b/>
        </w:rPr>
      </w:pPr>
      <w:r w:rsidRPr="00B86BB7">
        <w:rPr>
          <w:rFonts w:ascii="Arial" w:hAnsi="Arial" w:cs="Arial"/>
          <w:b/>
        </w:rPr>
        <w:t xml:space="preserve">Tras la deposición de Constantino los radicales se vieron favorecidos de inmediato por Irene. Teodoro fue reclamado a Constantinopla y recibido como un héroe. Poco después Teodoro abandonó </w:t>
      </w:r>
      <w:proofErr w:type="spellStart"/>
      <w:r w:rsidRPr="00B86BB7">
        <w:rPr>
          <w:rFonts w:ascii="Arial" w:hAnsi="Arial" w:cs="Arial"/>
          <w:b/>
        </w:rPr>
        <w:t>Sacudio</w:t>
      </w:r>
      <w:proofErr w:type="spellEnd"/>
      <w:r w:rsidRPr="00B86BB7">
        <w:rPr>
          <w:rFonts w:ascii="Arial" w:hAnsi="Arial" w:cs="Arial"/>
          <w:b/>
        </w:rPr>
        <w:t xml:space="preserve"> y se instaló en el viejo monasterio de Estudio.</w:t>
      </w:r>
    </w:p>
    <w:p w:rsidR="00BD03DB" w:rsidRPr="00B86BB7" w:rsidRDefault="00BD03DB" w:rsidP="00B86BB7">
      <w:pPr>
        <w:pStyle w:val="NormalWeb"/>
        <w:jc w:val="both"/>
        <w:rPr>
          <w:rFonts w:ascii="Arial" w:hAnsi="Arial" w:cs="Arial"/>
          <w:b/>
        </w:rPr>
      </w:pPr>
      <w:r w:rsidRPr="00B86BB7">
        <w:rPr>
          <w:rFonts w:ascii="Arial" w:hAnsi="Arial" w:cs="Arial"/>
          <w:b/>
        </w:rPr>
        <w:t xml:space="preserve">La calma siguió en los años venideros hasta que la muerte de </w:t>
      </w:r>
      <w:proofErr w:type="spellStart"/>
      <w:r w:rsidRPr="00B86BB7">
        <w:rPr>
          <w:rFonts w:ascii="Arial" w:hAnsi="Arial" w:cs="Arial"/>
          <w:b/>
        </w:rPr>
        <w:t>Tarasio</w:t>
      </w:r>
      <w:proofErr w:type="spellEnd"/>
      <w:r w:rsidRPr="00B86BB7">
        <w:rPr>
          <w:rFonts w:ascii="Arial" w:hAnsi="Arial" w:cs="Arial"/>
          <w:b/>
        </w:rPr>
        <w:t xml:space="preserve"> y la elección de un nuevo patriarca volvió a encender la guerra entre facciones. De los testimonios conserv</w:t>
      </w:r>
      <w:r w:rsidRPr="00B86BB7">
        <w:rPr>
          <w:rFonts w:ascii="Arial" w:hAnsi="Arial" w:cs="Arial"/>
          <w:b/>
        </w:rPr>
        <w:t>a</w:t>
      </w:r>
      <w:r w:rsidRPr="00B86BB7">
        <w:rPr>
          <w:rFonts w:ascii="Arial" w:hAnsi="Arial" w:cs="Arial"/>
          <w:b/>
        </w:rPr>
        <w:t>dos se puede concluir que el emperador Nicéforo no respetó las normas consuetudinarias que prescriben los pasos para la elección del nuevo patriarca. En lugar de reunir una asamblea con los obispos metropolitanos y la elección entre una terna de aspirantes, Nic</w:t>
      </w:r>
      <w:r w:rsidRPr="00B86BB7">
        <w:rPr>
          <w:rFonts w:ascii="Arial" w:hAnsi="Arial" w:cs="Arial"/>
          <w:b/>
        </w:rPr>
        <w:t>é</w:t>
      </w:r>
      <w:r w:rsidRPr="00B86BB7">
        <w:rPr>
          <w:rFonts w:ascii="Arial" w:hAnsi="Arial" w:cs="Arial"/>
          <w:b/>
        </w:rPr>
        <w:t>foro optó por escribir directamente a los senadores, monjes y clérigos de prestigio para pedirles un solo candidato. Varios nombres fueron presentados sin unanimidad sobre ni</w:t>
      </w:r>
      <w:r w:rsidRPr="00B86BB7">
        <w:rPr>
          <w:rFonts w:ascii="Arial" w:hAnsi="Arial" w:cs="Arial"/>
          <w:b/>
        </w:rPr>
        <w:t>n</w:t>
      </w:r>
      <w:r w:rsidRPr="00B86BB7">
        <w:rPr>
          <w:rFonts w:ascii="Arial" w:hAnsi="Arial" w:cs="Arial"/>
          <w:b/>
        </w:rPr>
        <w:t xml:space="preserve">guno. Entonces el emperador Nicéforo hizo pública su decisión de nombrar patriarca a su tocayo Nicéforo, un laico, lo que </w:t>
      </w:r>
      <w:proofErr w:type="spellStart"/>
      <w:r w:rsidRPr="00B86BB7">
        <w:rPr>
          <w:rFonts w:ascii="Arial" w:hAnsi="Arial" w:cs="Arial"/>
          <w:b/>
        </w:rPr>
        <w:t>que</w:t>
      </w:r>
      <w:proofErr w:type="spellEnd"/>
      <w:r w:rsidRPr="00B86BB7">
        <w:rPr>
          <w:rFonts w:ascii="Arial" w:hAnsi="Arial" w:cs="Arial"/>
          <w:b/>
        </w:rPr>
        <w:t xml:space="preserve"> era abiertamente desaprobado por Platón y Teodoro.</w:t>
      </w:r>
    </w:p>
    <w:p w:rsidR="00BD03DB" w:rsidRPr="00B86BB7" w:rsidRDefault="00BD03DB" w:rsidP="00B86BB7">
      <w:pPr>
        <w:pStyle w:val="NormalWeb"/>
        <w:jc w:val="both"/>
        <w:rPr>
          <w:rFonts w:ascii="Arial" w:hAnsi="Arial" w:cs="Arial"/>
          <w:b/>
        </w:rPr>
      </w:pPr>
      <w:r w:rsidRPr="00B86BB7">
        <w:rPr>
          <w:rFonts w:ascii="Arial" w:hAnsi="Arial" w:cs="Arial"/>
          <w:b/>
        </w:rPr>
        <w:t xml:space="preserve">El nuevo patriarca era un hombre del servicio civil, como lo había sido su predecesor </w:t>
      </w:r>
      <w:proofErr w:type="spellStart"/>
      <w:r w:rsidRPr="00B86BB7">
        <w:rPr>
          <w:rFonts w:ascii="Arial" w:hAnsi="Arial" w:cs="Arial"/>
          <w:b/>
        </w:rPr>
        <w:t>Tar</w:t>
      </w:r>
      <w:r w:rsidRPr="00B86BB7">
        <w:rPr>
          <w:rFonts w:ascii="Arial" w:hAnsi="Arial" w:cs="Arial"/>
          <w:b/>
        </w:rPr>
        <w:t>a</w:t>
      </w:r>
      <w:r w:rsidRPr="00B86BB7">
        <w:rPr>
          <w:rFonts w:ascii="Arial" w:hAnsi="Arial" w:cs="Arial"/>
          <w:b/>
        </w:rPr>
        <w:t>sio</w:t>
      </w:r>
      <w:proofErr w:type="spellEnd"/>
      <w:r w:rsidRPr="00B86BB7">
        <w:rPr>
          <w:rFonts w:ascii="Arial" w:hAnsi="Arial" w:cs="Arial"/>
          <w:b/>
        </w:rPr>
        <w:t xml:space="preserve">, y había ejercido el cargo de </w:t>
      </w:r>
      <w:proofErr w:type="spellStart"/>
      <w:r w:rsidRPr="00B86BB7">
        <w:rPr>
          <w:rStyle w:val="nfasis"/>
          <w:rFonts w:ascii="Arial" w:hAnsi="Arial" w:cs="Arial"/>
          <w:b/>
        </w:rPr>
        <w:t>asecretis</w:t>
      </w:r>
      <w:proofErr w:type="spellEnd"/>
      <w:r w:rsidRPr="00B86BB7">
        <w:rPr>
          <w:rFonts w:ascii="Arial" w:hAnsi="Arial" w:cs="Arial"/>
          <w:b/>
        </w:rPr>
        <w:t xml:space="preserve"> antes de su retiro para convertirse en monje. En el momento de su elección regía un hospicio en la capital. El escogido fue ordenado di</w:t>
      </w:r>
      <w:r w:rsidRPr="00B86BB7">
        <w:rPr>
          <w:rFonts w:ascii="Arial" w:hAnsi="Arial" w:cs="Arial"/>
          <w:b/>
        </w:rPr>
        <w:t>á</w:t>
      </w:r>
      <w:r w:rsidRPr="00B86BB7">
        <w:rPr>
          <w:rFonts w:ascii="Arial" w:hAnsi="Arial" w:cs="Arial"/>
          <w:b/>
        </w:rPr>
        <w:t xml:space="preserve">cono y en el transcurso de cuatro días recorrió todos los pasos de la jerarquía eclesiástica hasta ser entronizado como patriarca el domingo de Pascua de 806. Los arzobispos </w:t>
      </w:r>
      <w:r w:rsidRPr="00B86BB7">
        <w:rPr>
          <w:rStyle w:val="Textoennegrita"/>
          <w:rFonts w:ascii="Arial" w:hAnsi="Arial" w:cs="Arial"/>
        </w:rPr>
        <w:t>N</w:t>
      </w:r>
      <w:r w:rsidRPr="00B86BB7">
        <w:rPr>
          <w:rStyle w:val="Textoennegrita"/>
          <w:rFonts w:ascii="Arial" w:hAnsi="Arial" w:cs="Arial"/>
        </w:rPr>
        <w:t>i</w:t>
      </w:r>
      <w:r w:rsidRPr="00B86BB7">
        <w:rPr>
          <w:rStyle w:val="Textoennegrita"/>
          <w:rFonts w:ascii="Arial" w:hAnsi="Arial" w:cs="Arial"/>
        </w:rPr>
        <w:t xml:space="preserve">colás de </w:t>
      </w:r>
      <w:proofErr w:type="spellStart"/>
      <w:r w:rsidRPr="00B86BB7">
        <w:rPr>
          <w:rStyle w:val="Textoennegrita"/>
          <w:rFonts w:ascii="Arial" w:hAnsi="Arial" w:cs="Arial"/>
        </w:rPr>
        <w:t>Cesarea</w:t>
      </w:r>
      <w:proofErr w:type="spellEnd"/>
      <w:r w:rsidRPr="00B86BB7">
        <w:rPr>
          <w:rFonts w:ascii="Arial" w:hAnsi="Arial" w:cs="Arial"/>
          <w:b/>
        </w:rPr>
        <w:t xml:space="preserve"> y </w:t>
      </w:r>
      <w:r w:rsidRPr="00B86BB7">
        <w:rPr>
          <w:rStyle w:val="Textoennegrita"/>
          <w:rFonts w:ascii="Arial" w:hAnsi="Arial" w:cs="Arial"/>
        </w:rPr>
        <w:t>Tomás de Tesalónica</w:t>
      </w:r>
      <w:r w:rsidRPr="00B86BB7">
        <w:rPr>
          <w:rFonts w:ascii="Arial" w:hAnsi="Arial" w:cs="Arial"/>
          <w:b/>
        </w:rPr>
        <w:t xml:space="preserve"> junto con el metropolita </w:t>
      </w:r>
      <w:r w:rsidRPr="00B86BB7">
        <w:rPr>
          <w:rStyle w:val="Textoennegrita"/>
          <w:rFonts w:ascii="Arial" w:hAnsi="Arial" w:cs="Arial"/>
        </w:rPr>
        <w:t xml:space="preserve">León de </w:t>
      </w:r>
      <w:proofErr w:type="spellStart"/>
      <w:r w:rsidRPr="00B86BB7">
        <w:rPr>
          <w:rStyle w:val="Textoennegrita"/>
          <w:rFonts w:ascii="Arial" w:hAnsi="Arial" w:cs="Arial"/>
        </w:rPr>
        <w:t>Heraclea</w:t>
      </w:r>
      <w:proofErr w:type="spellEnd"/>
      <w:r w:rsidRPr="00B86BB7">
        <w:rPr>
          <w:rFonts w:ascii="Arial" w:hAnsi="Arial" w:cs="Arial"/>
          <w:b/>
        </w:rPr>
        <w:t xml:space="preserve"> ofici</w:t>
      </w:r>
      <w:r w:rsidRPr="00B86BB7">
        <w:rPr>
          <w:rFonts w:ascii="Arial" w:hAnsi="Arial" w:cs="Arial"/>
          <w:b/>
        </w:rPr>
        <w:t>a</w:t>
      </w:r>
      <w:r w:rsidRPr="00B86BB7">
        <w:rPr>
          <w:rFonts w:ascii="Arial" w:hAnsi="Arial" w:cs="Arial"/>
          <w:b/>
        </w:rPr>
        <w:t xml:space="preserve">ron la consagración en presencia de los emperadores y notoria ausencia de los </w:t>
      </w:r>
      <w:proofErr w:type="spellStart"/>
      <w:r w:rsidRPr="00B86BB7">
        <w:rPr>
          <w:rFonts w:ascii="Arial" w:hAnsi="Arial" w:cs="Arial"/>
          <w:b/>
        </w:rPr>
        <w:t>estuditas</w:t>
      </w:r>
      <w:proofErr w:type="spellEnd"/>
      <w:r w:rsidRPr="00B86BB7">
        <w:rPr>
          <w:rFonts w:ascii="Arial" w:hAnsi="Arial" w:cs="Arial"/>
          <w:b/>
        </w:rPr>
        <w:t>.</w:t>
      </w:r>
      <w:r w:rsidR="00B86BB7">
        <w:rPr>
          <w:rFonts w:ascii="Arial" w:hAnsi="Arial" w:cs="Arial"/>
          <w:b/>
        </w:rPr>
        <w:t xml:space="preserve"> </w:t>
      </w:r>
      <w:r w:rsidRPr="00B86BB7">
        <w:rPr>
          <w:rFonts w:ascii="Arial" w:hAnsi="Arial" w:cs="Arial"/>
          <w:b/>
        </w:rPr>
        <w:t>Platón y Teodoro se opusieron públicamente al nombramiento de un laico y el emperador ordenó su arresto durante veinticuatro días hasta que todo el proceso de investidura est</w:t>
      </w:r>
      <w:r w:rsidRPr="00B86BB7">
        <w:rPr>
          <w:rFonts w:ascii="Arial" w:hAnsi="Arial" w:cs="Arial"/>
          <w:b/>
        </w:rPr>
        <w:t>u</w:t>
      </w:r>
      <w:r w:rsidRPr="00B86BB7">
        <w:rPr>
          <w:rFonts w:ascii="Arial" w:hAnsi="Arial" w:cs="Arial"/>
          <w:b/>
        </w:rPr>
        <w:t>vo terminado. La guerra había sido declarada de nuevo.</w:t>
      </w:r>
    </w:p>
    <w:p w:rsidR="00BD03DB" w:rsidRPr="00B86BB7" w:rsidRDefault="00BD03DB" w:rsidP="00B86BB7">
      <w:pPr>
        <w:pStyle w:val="NormalWeb"/>
        <w:jc w:val="both"/>
        <w:rPr>
          <w:rFonts w:ascii="Arial" w:hAnsi="Arial" w:cs="Arial"/>
          <w:b/>
        </w:rPr>
      </w:pPr>
      <w:r w:rsidRPr="00B86BB7">
        <w:rPr>
          <w:rFonts w:ascii="Arial" w:hAnsi="Arial" w:cs="Arial"/>
          <w:b/>
        </w:rPr>
        <w:lastRenderedPageBreak/>
        <w:t xml:space="preserve">El nuevo patriarca era una hechura del emperador y se plegó dócilmente a sus exigencias en varias situaciones. La primera tuvo lugar con motivo de la carta </w:t>
      </w:r>
      <w:proofErr w:type="spellStart"/>
      <w:r w:rsidRPr="00B86BB7">
        <w:rPr>
          <w:rStyle w:val="nfasis"/>
          <w:rFonts w:ascii="Arial" w:hAnsi="Arial" w:cs="Arial"/>
          <w:b/>
        </w:rPr>
        <w:t>sinodica</w:t>
      </w:r>
      <w:proofErr w:type="spellEnd"/>
      <w:r w:rsidRPr="00B86BB7">
        <w:rPr>
          <w:rFonts w:ascii="Arial" w:hAnsi="Arial" w:cs="Arial"/>
          <w:b/>
        </w:rPr>
        <w:t xml:space="preserve"> que tradici</w:t>
      </w:r>
      <w:r w:rsidRPr="00B86BB7">
        <w:rPr>
          <w:rFonts w:ascii="Arial" w:hAnsi="Arial" w:cs="Arial"/>
          <w:b/>
        </w:rPr>
        <w:t>o</w:t>
      </w:r>
      <w:r w:rsidRPr="00B86BB7">
        <w:rPr>
          <w:rFonts w:ascii="Arial" w:hAnsi="Arial" w:cs="Arial"/>
          <w:b/>
        </w:rPr>
        <w:t>nalmente cada nuevo patriarca enviaba al papa en Roma para informar de su elección. El documento contenía también una confesión de fe y un esbozo de la política eclesiástica del nuevo mandato. El emperador se negó rotundamente al envío de la carta al papa León III y sólo viajó al Oeste tras la muerte de Nicéforo en 811. El contenido de la carta, que se ha conservado, revela la intención del emperador de castigar al papa por su participación en los hechos de Navidad de 800, acusándole de crear un cisma en la Cristiandad al separar al papado del cuerpo de la Iglesia por su ilegal unción de Carlomagno.</w:t>
      </w:r>
    </w:p>
    <w:p w:rsidR="00BD03DB" w:rsidRDefault="00BD03DB" w:rsidP="00B86BB7">
      <w:pPr>
        <w:pStyle w:val="NormalWeb"/>
        <w:jc w:val="both"/>
      </w:pPr>
      <w:r w:rsidRPr="00B86BB7">
        <w:rPr>
          <w:rFonts w:ascii="Arial" w:hAnsi="Arial" w:cs="Arial"/>
          <w:b/>
        </w:rPr>
        <w:t>Otro asunto en el que la voluntad del emperador se impuso a la del patriarca fue la rehabil</w:t>
      </w:r>
      <w:r w:rsidRPr="00B86BB7">
        <w:rPr>
          <w:rFonts w:ascii="Arial" w:hAnsi="Arial" w:cs="Arial"/>
          <w:b/>
        </w:rPr>
        <w:t>i</w:t>
      </w:r>
      <w:r w:rsidRPr="00B86BB7">
        <w:rPr>
          <w:rFonts w:ascii="Arial" w:hAnsi="Arial" w:cs="Arial"/>
          <w:b/>
        </w:rPr>
        <w:t xml:space="preserve">tación de José, </w:t>
      </w:r>
      <w:proofErr w:type="spellStart"/>
      <w:r w:rsidRPr="00B86BB7">
        <w:rPr>
          <w:rFonts w:ascii="Arial" w:hAnsi="Arial" w:cs="Arial"/>
          <w:b/>
        </w:rPr>
        <w:t>higúmeno</w:t>
      </w:r>
      <w:proofErr w:type="spellEnd"/>
      <w:r w:rsidRPr="00B86BB7">
        <w:rPr>
          <w:rFonts w:ascii="Arial" w:hAnsi="Arial" w:cs="Arial"/>
          <w:b/>
        </w:rPr>
        <w:t xml:space="preserve"> de </w:t>
      </w:r>
      <w:proofErr w:type="spellStart"/>
      <w:r w:rsidRPr="00B86BB7">
        <w:rPr>
          <w:rFonts w:ascii="Arial" w:hAnsi="Arial" w:cs="Arial"/>
          <w:b/>
        </w:rPr>
        <w:t>Cathara</w:t>
      </w:r>
      <w:proofErr w:type="spellEnd"/>
      <w:r w:rsidRPr="00B86BB7">
        <w:rPr>
          <w:rFonts w:ascii="Arial" w:hAnsi="Arial" w:cs="Arial"/>
          <w:b/>
        </w:rPr>
        <w:t xml:space="preserve">, como clérigo después de su excomunión en 797 por haber oficiado el matrimonio de Constantino VI con </w:t>
      </w:r>
      <w:proofErr w:type="spellStart"/>
      <w:r w:rsidRPr="00B86BB7">
        <w:rPr>
          <w:rFonts w:ascii="Arial" w:hAnsi="Arial" w:cs="Arial"/>
          <w:b/>
        </w:rPr>
        <w:t>Teodota</w:t>
      </w:r>
      <w:proofErr w:type="spellEnd"/>
      <w:r w:rsidRPr="00B86BB7">
        <w:rPr>
          <w:rFonts w:ascii="Arial" w:hAnsi="Arial" w:cs="Arial"/>
          <w:b/>
        </w:rPr>
        <w:t>. La participación de José c</w:t>
      </w:r>
      <w:r w:rsidRPr="00B86BB7">
        <w:rPr>
          <w:rFonts w:ascii="Arial" w:hAnsi="Arial" w:cs="Arial"/>
          <w:b/>
        </w:rPr>
        <w:t>o</w:t>
      </w:r>
      <w:r w:rsidRPr="00B86BB7">
        <w:rPr>
          <w:rFonts w:ascii="Arial" w:hAnsi="Arial" w:cs="Arial"/>
          <w:b/>
        </w:rPr>
        <w:t xml:space="preserve">mo mediador durante la revuelta de </w:t>
      </w:r>
      <w:proofErr w:type="spellStart"/>
      <w:r w:rsidRPr="00B86BB7">
        <w:rPr>
          <w:rFonts w:ascii="Arial" w:hAnsi="Arial" w:cs="Arial"/>
          <w:b/>
        </w:rPr>
        <w:t>Bardanes</w:t>
      </w:r>
      <w:proofErr w:type="spellEnd"/>
      <w:r w:rsidRPr="00B86BB7">
        <w:rPr>
          <w:rFonts w:ascii="Arial" w:hAnsi="Arial" w:cs="Arial"/>
          <w:b/>
        </w:rPr>
        <w:t> Turco en 803 no fue olvidada por el emper</w:t>
      </w:r>
      <w:r w:rsidRPr="00B86BB7">
        <w:rPr>
          <w:rFonts w:ascii="Arial" w:hAnsi="Arial" w:cs="Arial"/>
          <w:b/>
        </w:rPr>
        <w:t>a</w:t>
      </w:r>
      <w:r w:rsidRPr="00B86BB7">
        <w:rPr>
          <w:rFonts w:ascii="Arial" w:hAnsi="Arial" w:cs="Arial"/>
          <w:b/>
        </w:rPr>
        <w:t xml:space="preserve">dor, que recompensó así sus servicios. De ese modo en ese mismo año 806 un sínodo de quince obispos decidió la rehabilitación de José de </w:t>
      </w:r>
      <w:proofErr w:type="spellStart"/>
      <w:r w:rsidRPr="00B86BB7">
        <w:rPr>
          <w:rFonts w:ascii="Arial" w:hAnsi="Arial" w:cs="Arial"/>
          <w:b/>
        </w:rPr>
        <w:t>Cathara</w:t>
      </w:r>
      <w:proofErr w:type="spellEnd"/>
      <w:r w:rsidRPr="00B86BB7">
        <w:rPr>
          <w:rFonts w:ascii="Arial" w:hAnsi="Arial" w:cs="Arial"/>
          <w:b/>
        </w:rPr>
        <w:t>. El nuevo patriarca no aprob</w:t>
      </w:r>
      <w:r w:rsidRPr="00B86BB7">
        <w:rPr>
          <w:rFonts w:ascii="Arial" w:hAnsi="Arial" w:cs="Arial"/>
          <w:b/>
        </w:rPr>
        <w:t>a</w:t>
      </w:r>
      <w:r w:rsidRPr="00B86BB7">
        <w:rPr>
          <w:rFonts w:ascii="Arial" w:hAnsi="Arial" w:cs="Arial"/>
          <w:b/>
        </w:rPr>
        <w:t>ba la decisión, pero se plegó a la voluntad del emperador. Tras la muerte de este en 811 Nicéforo se apresuró a condenarlo de nuevo</w:t>
      </w:r>
      <w:r>
        <w:t>.</w:t>
      </w:r>
    </w:p>
    <w:p w:rsidR="00B86BB7" w:rsidRDefault="000229C4" w:rsidP="000229C4">
      <w:pPr>
        <w:pStyle w:val="NormalWeb"/>
        <w:jc w:val="center"/>
      </w:pPr>
      <w:r>
        <w:rPr>
          <w:noProof/>
        </w:rPr>
        <w:drawing>
          <wp:inline distT="0" distB="0" distL="0" distR="0">
            <wp:extent cx="5380673" cy="220027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srcRect l="11466" t="50373" r="49981" b="29105"/>
                    <a:stretch>
                      <a:fillRect/>
                    </a:stretch>
                  </pic:blipFill>
                  <pic:spPr bwMode="auto">
                    <a:xfrm>
                      <a:off x="0" y="0"/>
                      <a:ext cx="5380673" cy="2200275"/>
                    </a:xfrm>
                    <a:prstGeom prst="rect">
                      <a:avLst/>
                    </a:prstGeom>
                    <a:noFill/>
                    <a:ln w="9525">
                      <a:noFill/>
                      <a:miter lim="800000"/>
                      <a:headEnd/>
                      <a:tailEnd/>
                    </a:ln>
                  </pic:spPr>
                </pic:pic>
              </a:graphicData>
            </a:graphic>
          </wp:inline>
        </w:drawing>
      </w:r>
    </w:p>
    <w:sectPr w:rsidR="00B86BB7"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B442E"/>
    <w:multiLevelType w:val="multilevel"/>
    <w:tmpl w:val="9C5C0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EA7C44"/>
    <w:multiLevelType w:val="multilevel"/>
    <w:tmpl w:val="16E0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D0F6C"/>
    <w:multiLevelType w:val="multilevel"/>
    <w:tmpl w:val="B0E6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6212B9"/>
    <w:multiLevelType w:val="multilevel"/>
    <w:tmpl w:val="D2E2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684ABD"/>
    <w:multiLevelType w:val="multilevel"/>
    <w:tmpl w:val="13B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292BAB"/>
    <w:multiLevelType w:val="multilevel"/>
    <w:tmpl w:val="F448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7E2DB7"/>
    <w:multiLevelType w:val="multilevel"/>
    <w:tmpl w:val="16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8455E9"/>
    <w:multiLevelType w:val="multilevel"/>
    <w:tmpl w:val="3F90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E07EB7"/>
    <w:multiLevelType w:val="multilevel"/>
    <w:tmpl w:val="E7F0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735FA7"/>
    <w:multiLevelType w:val="multilevel"/>
    <w:tmpl w:val="ADA2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A070B3"/>
    <w:multiLevelType w:val="multilevel"/>
    <w:tmpl w:val="9912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0"/>
  </w:num>
  <w:num w:numId="4">
    <w:abstractNumId w:val="4"/>
  </w:num>
  <w:num w:numId="5">
    <w:abstractNumId w:val="1"/>
  </w:num>
  <w:num w:numId="6">
    <w:abstractNumId w:val="7"/>
  </w:num>
  <w:num w:numId="7">
    <w:abstractNumId w:val="8"/>
  </w:num>
  <w:num w:numId="8">
    <w:abstractNumId w:val="9"/>
  </w:num>
  <w:num w:numId="9">
    <w:abstractNumId w:val="2"/>
  </w:num>
  <w:num w:numId="10">
    <w:abstractNumId w:val="3"/>
  </w:num>
  <w:num w:numId="11">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29C4"/>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0CB2"/>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09A5"/>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E203E"/>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A4DE8"/>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12F1F"/>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0E6"/>
    <w:rsid w:val="00A964BF"/>
    <w:rsid w:val="00AA7A35"/>
    <w:rsid w:val="00AB2126"/>
    <w:rsid w:val="00AB4152"/>
    <w:rsid w:val="00AC121E"/>
    <w:rsid w:val="00AC4584"/>
    <w:rsid w:val="00AC5BC1"/>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6BB7"/>
    <w:rsid w:val="00B870AA"/>
    <w:rsid w:val="00B92370"/>
    <w:rsid w:val="00B9599D"/>
    <w:rsid w:val="00BA0BCB"/>
    <w:rsid w:val="00BA0F54"/>
    <w:rsid w:val="00BA5785"/>
    <w:rsid w:val="00BB26AA"/>
    <w:rsid w:val="00BC0950"/>
    <w:rsid w:val="00BC27A9"/>
    <w:rsid w:val="00BC4A86"/>
    <w:rsid w:val="00BD03DB"/>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D03D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Ttulo6Car">
    <w:name w:val="Título 6 Car"/>
    <w:basedOn w:val="Fuentedeprrafopredeter"/>
    <w:link w:val="Ttulo6"/>
    <w:uiPriority w:val="9"/>
    <w:semiHidden/>
    <w:rsid w:val="00BD03DB"/>
    <w:rPr>
      <w:rFonts w:asciiTheme="majorHAnsi" w:eastAsiaTheme="majorEastAsia" w:hAnsiTheme="majorHAnsi" w:cstheme="majorBidi"/>
      <w:i/>
      <w:iCs/>
      <w:color w:val="243F60" w:themeColor="accent1" w:themeShade="7F"/>
      <w:sz w:val="24"/>
      <w:szCs w:val="24"/>
      <w:lang w:eastAsia="es-ES"/>
    </w:rPr>
  </w:style>
  <w:style w:type="character" w:customStyle="1" w:styleId="su-quote-cite">
    <w:name w:val="su-quote-cite"/>
    <w:basedOn w:val="Fuentedeprrafopredeter"/>
    <w:rsid w:val="00BD03DB"/>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32005720">
      <w:bodyDiv w:val="1"/>
      <w:marLeft w:val="0"/>
      <w:marRight w:val="0"/>
      <w:marTop w:val="0"/>
      <w:marBottom w:val="0"/>
      <w:divBdr>
        <w:top w:val="none" w:sz="0" w:space="0" w:color="auto"/>
        <w:left w:val="none" w:sz="0" w:space="0" w:color="auto"/>
        <w:bottom w:val="none" w:sz="0" w:space="0" w:color="auto"/>
        <w:right w:val="none" w:sz="0" w:space="0" w:color="auto"/>
      </w:divBdr>
      <w:divsChild>
        <w:div w:id="1049114009">
          <w:marLeft w:val="0"/>
          <w:marRight w:val="0"/>
          <w:marTop w:val="0"/>
          <w:marBottom w:val="0"/>
          <w:divBdr>
            <w:top w:val="none" w:sz="0" w:space="0" w:color="auto"/>
            <w:left w:val="none" w:sz="0" w:space="0" w:color="auto"/>
            <w:bottom w:val="none" w:sz="0" w:space="0" w:color="auto"/>
            <w:right w:val="none" w:sz="0" w:space="0" w:color="auto"/>
          </w:divBdr>
          <w:divsChild>
            <w:div w:id="1399746146">
              <w:marLeft w:val="0"/>
              <w:marRight w:val="0"/>
              <w:marTop w:val="0"/>
              <w:marBottom w:val="0"/>
              <w:divBdr>
                <w:top w:val="none" w:sz="0" w:space="0" w:color="auto"/>
                <w:left w:val="none" w:sz="0" w:space="0" w:color="auto"/>
                <w:bottom w:val="none" w:sz="0" w:space="0" w:color="auto"/>
                <w:right w:val="none" w:sz="0" w:space="0" w:color="auto"/>
              </w:divBdr>
            </w:div>
          </w:divsChild>
        </w:div>
        <w:div w:id="1149521767">
          <w:marLeft w:val="0"/>
          <w:marRight w:val="0"/>
          <w:marTop w:val="0"/>
          <w:marBottom w:val="0"/>
          <w:divBdr>
            <w:top w:val="none" w:sz="0" w:space="0" w:color="auto"/>
            <w:left w:val="none" w:sz="0" w:space="0" w:color="auto"/>
            <w:bottom w:val="none" w:sz="0" w:space="0" w:color="auto"/>
            <w:right w:val="none" w:sz="0" w:space="0" w:color="auto"/>
          </w:divBdr>
        </w:div>
        <w:div w:id="1893617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94440">
      <w:bodyDiv w:val="1"/>
      <w:marLeft w:val="0"/>
      <w:marRight w:val="0"/>
      <w:marTop w:val="0"/>
      <w:marBottom w:val="0"/>
      <w:divBdr>
        <w:top w:val="none" w:sz="0" w:space="0" w:color="auto"/>
        <w:left w:val="none" w:sz="0" w:space="0" w:color="auto"/>
        <w:bottom w:val="none" w:sz="0" w:space="0" w:color="auto"/>
        <w:right w:val="none" w:sz="0" w:space="0" w:color="auto"/>
      </w:divBdr>
      <w:divsChild>
        <w:div w:id="1418094821">
          <w:marLeft w:val="0"/>
          <w:marRight w:val="0"/>
          <w:marTop w:val="0"/>
          <w:marBottom w:val="0"/>
          <w:divBdr>
            <w:top w:val="none" w:sz="0" w:space="0" w:color="auto"/>
            <w:left w:val="none" w:sz="0" w:space="0" w:color="auto"/>
            <w:bottom w:val="none" w:sz="0" w:space="0" w:color="auto"/>
            <w:right w:val="none" w:sz="0" w:space="0" w:color="auto"/>
          </w:divBdr>
        </w:div>
        <w:div w:id="1121460603">
          <w:marLeft w:val="0"/>
          <w:marRight w:val="0"/>
          <w:marTop w:val="0"/>
          <w:marBottom w:val="0"/>
          <w:divBdr>
            <w:top w:val="none" w:sz="0" w:space="0" w:color="auto"/>
            <w:left w:val="none" w:sz="0" w:space="0" w:color="auto"/>
            <w:bottom w:val="none" w:sz="0" w:space="0" w:color="auto"/>
            <w:right w:val="none" w:sz="0" w:space="0" w:color="auto"/>
          </w:divBdr>
          <w:divsChild>
            <w:div w:id="930089569">
              <w:marLeft w:val="0"/>
              <w:marRight w:val="0"/>
              <w:marTop w:val="0"/>
              <w:marBottom w:val="0"/>
              <w:divBdr>
                <w:top w:val="none" w:sz="0" w:space="0" w:color="auto"/>
                <w:left w:val="none" w:sz="0" w:space="0" w:color="auto"/>
                <w:bottom w:val="none" w:sz="0" w:space="0" w:color="auto"/>
                <w:right w:val="none" w:sz="0" w:space="0" w:color="auto"/>
              </w:divBdr>
            </w:div>
          </w:divsChild>
        </w:div>
        <w:div w:id="2098204602">
          <w:marLeft w:val="0"/>
          <w:marRight w:val="0"/>
          <w:marTop w:val="0"/>
          <w:marBottom w:val="0"/>
          <w:divBdr>
            <w:top w:val="none" w:sz="0" w:space="0" w:color="auto"/>
            <w:left w:val="none" w:sz="0" w:space="0" w:color="auto"/>
            <w:bottom w:val="none" w:sz="0" w:space="0" w:color="auto"/>
            <w:right w:val="none" w:sz="0" w:space="0" w:color="auto"/>
          </w:divBdr>
        </w:div>
        <w:div w:id="1902667981">
          <w:marLeft w:val="0"/>
          <w:marRight w:val="0"/>
          <w:marTop w:val="0"/>
          <w:marBottom w:val="0"/>
          <w:divBdr>
            <w:top w:val="none" w:sz="0" w:space="0" w:color="auto"/>
            <w:left w:val="none" w:sz="0" w:space="0" w:color="auto"/>
            <w:bottom w:val="none" w:sz="0" w:space="0" w:color="auto"/>
            <w:right w:val="none" w:sz="0" w:space="0" w:color="auto"/>
          </w:divBdr>
        </w:div>
        <w:div w:id="1526556342">
          <w:marLeft w:val="0"/>
          <w:marRight w:val="0"/>
          <w:marTop w:val="0"/>
          <w:marBottom w:val="0"/>
          <w:divBdr>
            <w:top w:val="none" w:sz="0" w:space="0" w:color="auto"/>
            <w:left w:val="none" w:sz="0" w:space="0" w:color="auto"/>
            <w:bottom w:val="none" w:sz="0" w:space="0" w:color="auto"/>
            <w:right w:val="none" w:sz="0" w:space="0" w:color="auto"/>
          </w:divBdr>
        </w:div>
        <w:div w:id="1754273718">
          <w:marLeft w:val="0"/>
          <w:marRight w:val="0"/>
          <w:marTop w:val="0"/>
          <w:marBottom w:val="0"/>
          <w:divBdr>
            <w:top w:val="none" w:sz="0" w:space="0" w:color="auto"/>
            <w:left w:val="none" w:sz="0" w:space="0" w:color="auto"/>
            <w:bottom w:val="none" w:sz="0" w:space="0" w:color="auto"/>
            <w:right w:val="none" w:sz="0" w:space="0" w:color="auto"/>
          </w:divBdr>
        </w:div>
        <w:div w:id="971209422">
          <w:marLeft w:val="0"/>
          <w:marRight w:val="0"/>
          <w:marTop w:val="0"/>
          <w:marBottom w:val="0"/>
          <w:divBdr>
            <w:top w:val="none" w:sz="0" w:space="0" w:color="auto"/>
            <w:left w:val="none" w:sz="0" w:space="0" w:color="auto"/>
            <w:bottom w:val="none" w:sz="0" w:space="0" w:color="auto"/>
            <w:right w:val="none" w:sz="0" w:space="0" w:color="auto"/>
          </w:divBdr>
        </w:div>
        <w:div w:id="1750299870">
          <w:marLeft w:val="0"/>
          <w:marRight w:val="0"/>
          <w:marTop w:val="0"/>
          <w:marBottom w:val="0"/>
          <w:divBdr>
            <w:top w:val="none" w:sz="0" w:space="0" w:color="auto"/>
            <w:left w:val="none" w:sz="0" w:space="0" w:color="auto"/>
            <w:bottom w:val="none" w:sz="0" w:space="0" w:color="auto"/>
            <w:right w:val="none" w:sz="0" w:space="0" w:color="auto"/>
          </w:divBdr>
        </w:div>
        <w:div w:id="290552260">
          <w:marLeft w:val="0"/>
          <w:marRight w:val="0"/>
          <w:marTop w:val="0"/>
          <w:marBottom w:val="0"/>
          <w:divBdr>
            <w:top w:val="none" w:sz="0" w:space="0" w:color="auto"/>
            <w:left w:val="none" w:sz="0" w:space="0" w:color="auto"/>
            <w:bottom w:val="none" w:sz="0" w:space="0" w:color="auto"/>
            <w:right w:val="none" w:sz="0" w:space="0" w:color="auto"/>
          </w:divBdr>
        </w:div>
        <w:div w:id="873688017">
          <w:marLeft w:val="0"/>
          <w:marRight w:val="0"/>
          <w:marTop w:val="0"/>
          <w:marBottom w:val="0"/>
          <w:divBdr>
            <w:top w:val="none" w:sz="0" w:space="0" w:color="auto"/>
            <w:left w:val="none" w:sz="0" w:space="0" w:color="auto"/>
            <w:bottom w:val="none" w:sz="0" w:space="0" w:color="auto"/>
            <w:right w:val="none" w:sz="0" w:space="0" w:color="auto"/>
          </w:divBdr>
          <w:divsChild>
            <w:div w:id="218329264">
              <w:marLeft w:val="0"/>
              <w:marRight w:val="0"/>
              <w:marTop w:val="0"/>
              <w:marBottom w:val="0"/>
              <w:divBdr>
                <w:top w:val="none" w:sz="0" w:space="0" w:color="auto"/>
                <w:left w:val="none" w:sz="0" w:space="0" w:color="auto"/>
                <w:bottom w:val="none" w:sz="0" w:space="0" w:color="auto"/>
                <w:right w:val="none" w:sz="0" w:space="0" w:color="auto"/>
              </w:divBdr>
            </w:div>
          </w:divsChild>
        </w:div>
        <w:div w:id="1237939587">
          <w:marLeft w:val="0"/>
          <w:marRight w:val="0"/>
          <w:marTop w:val="0"/>
          <w:marBottom w:val="0"/>
          <w:divBdr>
            <w:top w:val="none" w:sz="0" w:space="0" w:color="auto"/>
            <w:left w:val="none" w:sz="0" w:space="0" w:color="auto"/>
            <w:bottom w:val="none" w:sz="0" w:space="0" w:color="auto"/>
            <w:right w:val="none" w:sz="0" w:space="0" w:color="auto"/>
          </w:divBdr>
          <w:divsChild>
            <w:div w:id="1712029477">
              <w:marLeft w:val="0"/>
              <w:marRight w:val="0"/>
              <w:marTop w:val="0"/>
              <w:marBottom w:val="0"/>
              <w:divBdr>
                <w:top w:val="none" w:sz="0" w:space="0" w:color="auto"/>
                <w:left w:val="none" w:sz="0" w:space="0" w:color="auto"/>
                <w:bottom w:val="none" w:sz="0" w:space="0" w:color="auto"/>
                <w:right w:val="none" w:sz="0" w:space="0" w:color="auto"/>
              </w:divBdr>
            </w:div>
          </w:divsChild>
        </w:div>
        <w:div w:id="1934126925">
          <w:marLeft w:val="0"/>
          <w:marRight w:val="0"/>
          <w:marTop w:val="0"/>
          <w:marBottom w:val="0"/>
          <w:divBdr>
            <w:top w:val="none" w:sz="0" w:space="0" w:color="auto"/>
            <w:left w:val="none" w:sz="0" w:space="0" w:color="auto"/>
            <w:bottom w:val="none" w:sz="0" w:space="0" w:color="auto"/>
            <w:right w:val="none" w:sz="0" w:space="0" w:color="auto"/>
          </w:divBdr>
          <w:divsChild>
            <w:div w:id="1252547870">
              <w:marLeft w:val="0"/>
              <w:marRight w:val="0"/>
              <w:marTop w:val="0"/>
              <w:marBottom w:val="0"/>
              <w:divBdr>
                <w:top w:val="none" w:sz="0" w:space="0" w:color="auto"/>
                <w:left w:val="none" w:sz="0" w:space="0" w:color="auto"/>
                <w:bottom w:val="none" w:sz="0" w:space="0" w:color="auto"/>
                <w:right w:val="none" w:sz="0" w:space="0" w:color="auto"/>
              </w:divBdr>
            </w:div>
          </w:divsChild>
        </w:div>
        <w:div w:id="402139387">
          <w:marLeft w:val="0"/>
          <w:marRight w:val="0"/>
          <w:marTop w:val="0"/>
          <w:marBottom w:val="0"/>
          <w:divBdr>
            <w:top w:val="none" w:sz="0" w:space="0" w:color="auto"/>
            <w:left w:val="none" w:sz="0" w:space="0" w:color="auto"/>
            <w:bottom w:val="none" w:sz="0" w:space="0" w:color="auto"/>
            <w:right w:val="none" w:sz="0" w:space="0" w:color="auto"/>
          </w:divBdr>
        </w:div>
        <w:div w:id="1255237956">
          <w:marLeft w:val="0"/>
          <w:marRight w:val="0"/>
          <w:marTop w:val="0"/>
          <w:marBottom w:val="0"/>
          <w:divBdr>
            <w:top w:val="none" w:sz="0" w:space="0" w:color="auto"/>
            <w:left w:val="none" w:sz="0" w:space="0" w:color="auto"/>
            <w:bottom w:val="none" w:sz="0" w:space="0" w:color="auto"/>
            <w:right w:val="none" w:sz="0" w:space="0" w:color="auto"/>
          </w:divBdr>
        </w:div>
        <w:div w:id="486672905">
          <w:marLeft w:val="0"/>
          <w:marRight w:val="0"/>
          <w:marTop w:val="0"/>
          <w:marBottom w:val="0"/>
          <w:divBdr>
            <w:top w:val="none" w:sz="0" w:space="0" w:color="auto"/>
            <w:left w:val="none" w:sz="0" w:space="0" w:color="auto"/>
            <w:bottom w:val="none" w:sz="0" w:space="0" w:color="auto"/>
            <w:right w:val="none" w:sz="0" w:space="0" w:color="auto"/>
          </w:divBdr>
          <w:divsChild>
            <w:div w:id="1945570536">
              <w:marLeft w:val="0"/>
              <w:marRight w:val="0"/>
              <w:marTop w:val="0"/>
              <w:marBottom w:val="0"/>
              <w:divBdr>
                <w:top w:val="none" w:sz="0" w:space="0" w:color="auto"/>
                <w:left w:val="none" w:sz="0" w:space="0" w:color="auto"/>
                <w:bottom w:val="none" w:sz="0" w:space="0" w:color="auto"/>
                <w:right w:val="none" w:sz="0" w:space="0" w:color="auto"/>
              </w:divBdr>
            </w:div>
          </w:divsChild>
        </w:div>
        <w:div w:id="2037073837">
          <w:marLeft w:val="0"/>
          <w:marRight w:val="0"/>
          <w:marTop w:val="0"/>
          <w:marBottom w:val="0"/>
          <w:divBdr>
            <w:top w:val="none" w:sz="0" w:space="0" w:color="auto"/>
            <w:left w:val="none" w:sz="0" w:space="0" w:color="auto"/>
            <w:bottom w:val="none" w:sz="0" w:space="0" w:color="auto"/>
            <w:right w:val="none" w:sz="0" w:space="0" w:color="auto"/>
          </w:divBdr>
        </w:div>
        <w:div w:id="1503011857">
          <w:marLeft w:val="0"/>
          <w:marRight w:val="0"/>
          <w:marTop w:val="0"/>
          <w:marBottom w:val="0"/>
          <w:divBdr>
            <w:top w:val="none" w:sz="0" w:space="0" w:color="auto"/>
            <w:left w:val="none" w:sz="0" w:space="0" w:color="auto"/>
            <w:bottom w:val="none" w:sz="0" w:space="0" w:color="auto"/>
            <w:right w:val="none" w:sz="0" w:space="0" w:color="auto"/>
          </w:divBdr>
        </w:div>
        <w:div w:id="749690726">
          <w:marLeft w:val="0"/>
          <w:marRight w:val="0"/>
          <w:marTop w:val="0"/>
          <w:marBottom w:val="0"/>
          <w:divBdr>
            <w:top w:val="none" w:sz="0" w:space="0" w:color="auto"/>
            <w:left w:val="none" w:sz="0" w:space="0" w:color="auto"/>
            <w:bottom w:val="none" w:sz="0" w:space="0" w:color="auto"/>
            <w:right w:val="none" w:sz="0" w:space="0" w:color="auto"/>
          </w:divBdr>
        </w:div>
        <w:div w:id="1780416804">
          <w:marLeft w:val="0"/>
          <w:marRight w:val="0"/>
          <w:marTop w:val="0"/>
          <w:marBottom w:val="0"/>
          <w:divBdr>
            <w:top w:val="none" w:sz="0" w:space="0" w:color="auto"/>
            <w:left w:val="none" w:sz="0" w:space="0" w:color="auto"/>
            <w:bottom w:val="none" w:sz="0" w:space="0" w:color="auto"/>
            <w:right w:val="none" w:sz="0" w:space="0" w:color="auto"/>
          </w:divBdr>
        </w:div>
        <w:div w:id="1123354073">
          <w:marLeft w:val="0"/>
          <w:marRight w:val="0"/>
          <w:marTop w:val="0"/>
          <w:marBottom w:val="0"/>
          <w:divBdr>
            <w:top w:val="none" w:sz="0" w:space="0" w:color="auto"/>
            <w:left w:val="none" w:sz="0" w:space="0" w:color="auto"/>
            <w:bottom w:val="none" w:sz="0" w:space="0" w:color="auto"/>
            <w:right w:val="none" w:sz="0" w:space="0" w:color="auto"/>
          </w:divBdr>
        </w:div>
        <w:div w:id="1849633340">
          <w:marLeft w:val="0"/>
          <w:marRight w:val="0"/>
          <w:marTop w:val="0"/>
          <w:marBottom w:val="0"/>
          <w:divBdr>
            <w:top w:val="none" w:sz="0" w:space="0" w:color="auto"/>
            <w:left w:val="none" w:sz="0" w:space="0" w:color="auto"/>
            <w:bottom w:val="none" w:sz="0" w:space="0" w:color="auto"/>
            <w:right w:val="none" w:sz="0" w:space="0" w:color="auto"/>
          </w:divBdr>
        </w:div>
        <w:div w:id="1666784427">
          <w:marLeft w:val="0"/>
          <w:marRight w:val="0"/>
          <w:marTop w:val="0"/>
          <w:marBottom w:val="0"/>
          <w:divBdr>
            <w:top w:val="none" w:sz="0" w:space="0" w:color="auto"/>
            <w:left w:val="none" w:sz="0" w:space="0" w:color="auto"/>
            <w:bottom w:val="none" w:sz="0" w:space="0" w:color="auto"/>
            <w:right w:val="none" w:sz="0" w:space="0" w:color="auto"/>
          </w:divBdr>
        </w:div>
        <w:div w:id="1405755610">
          <w:marLeft w:val="0"/>
          <w:marRight w:val="0"/>
          <w:marTop w:val="0"/>
          <w:marBottom w:val="0"/>
          <w:divBdr>
            <w:top w:val="none" w:sz="0" w:space="0" w:color="auto"/>
            <w:left w:val="none" w:sz="0" w:space="0" w:color="auto"/>
            <w:bottom w:val="none" w:sz="0" w:space="0" w:color="auto"/>
            <w:right w:val="none" w:sz="0" w:space="0" w:color="auto"/>
          </w:divBdr>
        </w:div>
        <w:div w:id="1463117100">
          <w:marLeft w:val="0"/>
          <w:marRight w:val="0"/>
          <w:marTop w:val="0"/>
          <w:marBottom w:val="0"/>
          <w:divBdr>
            <w:top w:val="none" w:sz="0" w:space="0" w:color="auto"/>
            <w:left w:val="none" w:sz="0" w:space="0" w:color="auto"/>
            <w:bottom w:val="none" w:sz="0" w:space="0" w:color="auto"/>
            <w:right w:val="none" w:sz="0" w:space="0" w:color="auto"/>
          </w:divBdr>
        </w:div>
        <w:div w:id="1942956291">
          <w:marLeft w:val="0"/>
          <w:marRight w:val="0"/>
          <w:marTop w:val="0"/>
          <w:marBottom w:val="0"/>
          <w:divBdr>
            <w:top w:val="none" w:sz="0" w:space="0" w:color="auto"/>
            <w:left w:val="none" w:sz="0" w:space="0" w:color="auto"/>
            <w:bottom w:val="none" w:sz="0" w:space="0" w:color="auto"/>
            <w:right w:val="none" w:sz="0" w:space="0" w:color="auto"/>
          </w:divBdr>
        </w:div>
        <w:div w:id="1503817882">
          <w:marLeft w:val="0"/>
          <w:marRight w:val="0"/>
          <w:marTop w:val="0"/>
          <w:marBottom w:val="0"/>
          <w:divBdr>
            <w:top w:val="none" w:sz="0" w:space="0" w:color="auto"/>
            <w:left w:val="none" w:sz="0" w:space="0" w:color="auto"/>
            <w:bottom w:val="none" w:sz="0" w:space="0" w:color="auto"/>
            <w:right w:val="none" w:sz="0" w:space="0" w:color="auto"/>
          </w:divBdr>
        </w:div>
        <w:div w:id="1915773477">
          <w:marLeft w:val="0"/>
          <w:marRight w:val="0"/>
          <w:marTop w:val="0"/>
          <w:marBottom w:val="0"/>
          <w:divBdr>
            <w:top w:val="none" w:sz="0" w:space="0" w:color="auto"/>
            <w:left w:val="none" w:sz="0" w:space="0" w:color="auto"/>
            <w:bottom w:val="none" w:sz="0" w:space="0" w:color="auto"/>
            <w:right w:val="none" w:sz="0" w:space="0" w:color="auto"/>
          </w:divBdr>
          <w:divsChild>
            <w:div w:id="2086874248">
              <w:marLeft w:val="0"/>
              <w:marRight w:val="0"/>
              <w:marTop w:val="0"/>
              <w:marBottom w:val="0"/>
              <w:divBdr>
                <w:top w:val="none" w:sz="0" w:space="0" w:color="auto"/>
                <w:left w:val="none" w:sz="0" w:space="0" w:color="auto"/>
                <w:bottom w:val="none" w:sz="0" w:space="0" w:color="auto"/>
                <w:right w:val="none" w:sz="0" w:space="0" w:color="auto"/>
              </w:divBdr>
            </w:div>
          </w:divsChild>
        </w:div>
        <w:div w:id="1481729078">
          <w:marLeft w:val="0"/>
          <w:marRight w:val="0"/>
          <w:marTop w:val="0"/>
          <w:marBottom w:val="0"/>
          <w:divBdr>
            <w:top w:val="none" w:sz="0" w:space="0" w:color="auto"/>
            <w:left w:val="none" w:sz="0" w:space="0" w:color="auto"/>
            <w:bottom w:val="none" w:sz="0" w:space="0" w:color="auto"/>
            <w:right w:val="none" w:sz="0" w:space="0" w:color="auto"/>
          </w:divBdr>
        </w:div>
        <w:div w:id="246885823">
          <w:marLeft w:val="0"/>
          <w:marRight w:val="0"/>
          <w:marTop w:val="0"/>
          <w:marBottom w:val="0"/>
          <w:divBdr>
            <w:top w:val="none" w:sz="0" w:space="0" w:color="auto"/>
            <w:left w:val="none" w:sz="0" w:space="0" w:color="auto"/>
            <w:bottom w:val="none" w:sz="0" w:space="0" w:color="auto"/>
            <w:right w:val="none" w:sz="0" w:space="0" w:color="auto"/>
          </w:divBdr>
        </w:div>
        <w:div w:id="57751592">
          <w:marLeft w:val="0"/>
          <w:marRight w:val="0"/>
          <w:marTop w:val="0"/>
          <w:marBottom w:val="0"/>
          <w:divBdr>
            <w:top w:val="none" w:sz="0" w:space="0" w:color="auto"/>
            <w:left w:val="none" w:sz="0" w:space="0" w:color="auto"/>
            <w:bottom w:val="none" w:sz="0" w:space="0" w:color="auto"/>
            <w:right w:val="none" w:sz="0" w:space="0" w:color="auto"/>
          </w:divBdr>
        </w:div>
        <w:div w:id="1600794566">
          <w:marLeft w:val="0"/>
          <w:marRight w:val="0"/>
          <w:marTop w:val="0"/>
          <w:marBottom w:val="0"/>
          <w:divBdr>
            <w:top w:val="none" w:sz="0" w:space="0" w:color="auto"/>
            <w:left w:val="none" w:sz="0" w:space="0" w:color="auto"/>
            <w:bottom w:val="none" w:sz="0" w:space="0" w:color="auto"/>
            <w:right w:val="none" w:sz="0" w:space="0" w:color="auto"/>
          </w:divBdr>
        </w:div>
        <w:div w:id="1408456854">
          <w:marLeft w:val="0"/>
          <w:marRight w:val="0"/>
          <w:marTop w:val="0"/>
          <w:marBottom w:val="0"/>
          <w:divBdr>
            <w:top w:val="none" w:sz="0" w:space="0" w:color="auto"/>
            <w:left w:val="none" w:sz="0" w:space="0" w:color="auto"/>
            <w:bottom w:val="none" w:sz="0" w:space="0" w:color="auto"/>
            <w:right w:val="none" w:sz="0" w:space="0" w:color="auto"/>
          </w:divBdr>
        </w:div>
        <w:div w:id="1361736962">
          <w:marLeft w:val="0"/>
          <w:marRight w:val="0"/>
          <w:marTop w:val="0"/>
          <w:marBottom w:val="0"/>
          <w:divBdr>
            <w:top w:val="none" w:sz="0" w:space="0" w:color="auto"/>
            <w:left w:val="none" w:sz="0" w:space="0" w:color="auto"/>
            <w:bottom w:val="none" w:sz="0" w:space="0" w:color="auto"/>
            <w:right w:val="none" w:sz="0" w:space="0" w:color="auto"/>
          </w:divBdr>
          <w:divsChild>
            <w:div w:id="594557004">
              <w:marLeft w:val="0"/>
              <w:marRight w:val="0"/>
              <w:marTop w:val="0"/>
              <w:marBottom w:val="0"/>
              <w:divBdr>
                <w:top w:val="none" w:sz="0" w:space="0" w:color="auto"/>
                <w:left w:val="none" w:sz="0" w:space="0" w:color="auto"/>
                <w:bottom w:val="none" w:sz="0" w:space="0" w:color="auto"/>
                <w:right w:val="none" w:sz="0" w:space="0" w:color="auto"/>
              </w:divBdr>
              <w:divsChild>
                <w:div w:id="2647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3030">
          <w:marLeft w:val="0"/>
          <w:marRight w:val="0"/>
          <w:marTop w:val="0"/>
          <w:marBottom w:val="0"/>
          <w:divBdr>
            <w:top w:val="none" w:sz="0" w:space="0" w:color="auto"/>
            <w:left w:val="none" w:sz="0" w:space="0" w:color="auto"/>
            <w:bottom w:val="none" w:sz="0" w:space="0" w:color="auto"/>
            <w:right w:val="none" w:sz="0" w:space="0" w:color="auto"/>
          </w:divBdr>
        </w:div>
        <w:div w:id="37441771">
          <w:marLeft w:val="0"/>
          <w:marRight w:val="0"/>
          <w:marTop w:val="0"/>
          <w:marBottom w:val="0"/>
          <w:divBdr>
            <w:top w:val="none" w:sz="0" w:space="0" w:color="auto"/>
            <w:left w:val="none" w:sz="0" w:space="0" w:color="auto"/>
            <w:bottom w:val="none" w:sz="0" w:space="0" w:color="auto"/>
            <w:right w:val="none" w:sz="0" w:space="0" w:color="auto"/>
          </w:divBdr>
          <w:divsChild>
            <w:div w:id="1499542598">
              <w:marLeft w:val="0"/>
              <w:marRight w:val="0"/>
              <w:marTop w:val="0"/>
              <w:marBottom w:val="0"/>
              <w:divBdr>
                <w:top w:val="none" w:sz="0" w:space="0" w:color="auto"/>
                <w:left w:val="none" w:sz="0" w:space="0" w:color="auto"/>
                <w:bottom w:val="none" w:sz="0" w:space="0" w:color="auto"/>
                <w:right w:val="none" w:sz="0" w:space="0" w:color="auto"/>
              </w:divBdr>
            </w:div>
          </w:divsChild>
        </w:div>
        <w:div w:id="1654329048">
          <w:marLeft w:val="0"/>
          <w:marRight w:val="0"/>
          <w:marTop w:val="0"/>
          <w:marBottom w:val="0"/>
          <w:divBdr>
            <w:top w:val="none" w:sz="0" w:space="0" w:color="auto"/>
            <w:left w:val="none" w:sz="0" w:space="0" w:color="auto"/>
            <w:bottom w:val="none" w:sz="0" w:space="0" w:color="auto"/>
            <w:right w:val="none" w:sz="0" w:space="0" w:color="auto"/>
          </w:divBdr>
          <w:divsChild>
            <w:div w:id="2010669372">
              <w:marLeft w:val="0"/>
              <w:marRight w:val="0"/>
              <w:marTop w:val="0"/>
              <w:marBottom w:val="0"/>
              <w:divBdr>
                <w:top w:val="none" w:sz="0" w:space="0" w:color="auto"/>
                <w:left w:val="none" w:sz="0" w:space="0" w:color="auto"/>
                <w:bottom w:val="none" w:sz="0" w:space="0" w:color="auto"/>
                <w:right w:val="none" w:sz="0" w:space="0" w:color="auto"/>
              </w:divBdr>
            </w:div>
          </w:divsChild>
        </w:div>
        <w:div w:id="398554380">
          <w:marLeft w:val="0"/>
          <w:marRight w:val="0"/>
          <w:marTop w:val="0"/>
          <w:marBottom w:val="0"/>
          <w:divBdr>
            <w:top w:val="none" w:sz="0" w:space="0" w:color="auto"/>
            <w:left w:val="none" w:sz="0" w:space="0" w:color="auto"/>
            <w:bottom w:val="none" w:sz="0" w:space="0" w:color="auto"/>
            <w:right w:val="none" w:sz="0" w:space="0" w:color="auto"/>
          </w:divBdr>
          <w:divsChild>
            <w:div w:id="161049014">
              <w:marLeft w:val="0"/>
              <w:marRight w:val="0"/>
              <w:marTop w:val="0"/>
              <w:marBottom w:val="0"/>
              <w:divBdr>
                <w:top w:val="none" w:sz="0" w:space="0" w:color="auto"/>
                <w:left w:val="none" w:sz="0" w:space="0" w:color="auto"/>
                <w:bottom w:val="none" w:sz="0" w:space="0" w:color="auto"/>
                <w:right w:val="none" w:sz="0" w:space="0" w:color="auto"/>
              </w:divBdr>
            </w:div>
          </w:divsChild>
        </w:div>
        <w:div w:id="2126456736">
          <w:marLeft w:val="0"/>
          <w:marRight w:val="0"/>
          <w:marTop w:val="0"/>
          <w:marBottom w:val="0"/>
          <w:divBdr>
            <w:top w:val="none" w:sz="0" w:space="0" w:color="auto"/>
            <w:left w:val="none" w:sz="0" w:space="0" w:color="auto"/>
            <w:bottom w:val="none" w:sz="0" w:space="0" w:color="auto"/>
            <w:right w:val="none" w:sz="0" w:space="0" w:color="auto"/>
          </w:divBdr>
        </w:div>
        <w:div w:id="824973100">
          <w:marLeft w:val="0"/>
          <w:marRight w:val="0"/>
          <w:marTop w:val="0"/>
          <w:marBottom w:val="0"/>
          <w:divBdr>
            <w:top w:val="none" w:sz="0" w:space="0" w:color="auto"/>
            <w:left w:val="none" w:sz="0" w:space="0" w:color="auto"/>
            <w:bottom w:val="none" w:sz="0" w:space="0" w:color="auto"/>
            <w:right w:val="none" w:sz="0" w:space="0" w:color="auto"/>
          </w:divBdr>
        </w:div>
        <w:div w:id="312611010">
          <w:marLeft w:val="0"/>
          <w:marRight w:val="0"/>
          <w:marTop w:val="0"/>
          <w:marBottom w:val="0"/>
          <w:divBdr>
            <w:top w:val="none" w:sz="0" w:space="0" w:color="auto"/>
            <w:left w:val="none" w:sz="0" w:space="0" w:color="auto"/>
            <w:bottom w:val="none" w:sz="0" w:space="0" w:color="auto"/>
            <w:right w:val="none" w:sz="0" w:space="0" w:color="auto"/>
          </w:divBdr>
        </w:div>
        <w:div w:id="1669671052">
          <w:marLeft w:val="0"/>
          <w:marRight w:val="0"/>
          <w:marTop w:val="0"/>
          <w:marBottom w:val="0"/>
          <w:divBdr>
            <w:top w:val="none" w:sz="0" w:space="0" w:color="auto"/>
            <w:left w:val="none" w:sz="0" w:space="0" w:color="auto"/>
            <w:bottom w:val="none" w:sz="0" w:space="0" w:color="auto"/>
            <w:right w:val="none" w:sz="0" w:space="0" w:color="auto"/>
          </w:divBdr>
          <w:divsChild>
            <w:div w:id="360518323">
              <w:marLeft w:val="0"/>
              <w:marRight w:val="0"/>
              <w:marTop w:val="0"/>
              <w:marBottom w:val="0"/>
              <w:divBdr>
                <w:top w:val="none" w:sz="0" w:space="0" w:color="auto"/>
                <w:left w:val="none" w:sz="0" w:space="0" w:color="auto"/>
                <w:bottom w:val="none" w:sz="0" w:space="0" w:color="auto"/>
                <w:right w:val="none" w:sz="0" w:space="0" w:color="auto"/>
              </w:divBdr>
              <w:divsChild>
                <w:div w:id="159640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6636">
          <w:marLeft w:val="0"/>
          <w:marRight w:val="0"/>
          <w:marTop w:val="0"/>
          <w:marBottom w:val="0"/>
          <w:divBdr>
            <w:top w:val="none" w:sz="0" w:space="0" w:color="auto"/>
            <w:left w:val="none" w:sz="0" w:space="0" w:color="auto"/>
            <w:bottom w:val="none" w:sz="0" w:space="0" w:color="auto"/>
            <w:right w:val="none" w:sz="0" w:space="0" w:color="auto"/>
          </w:divBdr>
        </w:div>
        <w:div w:id="666057535">
          <w:marLeft w:val="0"/>
          <w:marRight w:val="0"/>
          <w:marTop w:val="0"/>
          <w:marBottom w:val="0"/>
          <w:divBdr>
            <w:top w:val="none" w:sz="0" w:space="0" w:color="auto"/>
            <w:left w:val="none" w:sz="0" w:space="0" w:color="auto"/>
            <w:bottom w:val="none" w:sz="0" w:space="0" w:color="auto"/>
            <w:right w:val="none" w:sz="0" w:space="0" w:color="auto"/>
          </w:divBdr>
        </w:div>
        <w:div w:id="1517230936">
          <w:marLeft w:val="0"/>
          <w:marRight w:val="0"/>
          <w:marTop w:val="0"/>
          <w:marBottom w:val="0"/>
          <w:divBdr>
            <w:top w:val="none" w:sz="0" w:space="0" w:color="auto"/>
            <w:left w:val="none" w:sz="0" w:space="0" w:color="auto"/>
            <w:bottom w:val="none" w:sz="0" w:space="0" w:color="auto"/>
            <w:right w:val="none" w:sz="0" w:space="0" w:color="auto"/>
          </w:divBdr>
          <w:divsChild>
            <w:div w:id="156114615">
              <w:marLeft w:val="0"/>
              <w:marRight w:val="0"/>
              <w:marTop w:val="0"/>
              <w:marBottom w:val="0"/>
              <w:divBdr>
                <w:top w:val="none" w:sz="0" w:space="0" w:color="auto"/>
                <w:left w:val="none" w:sz="0" w:space="0" w:color="auto"/>
                <w:bottom w:val="none" w:sz="0" w:space="0" w:color="auto"/>
                <w:right w:val="none" w:sz="0" w:space="0" w:color="auto"/>
              </w:divBdr>
              <w:divsChild>
                <w:div w:id="2114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51352">
          <w:marLeft w:val="0"/>
          <w:marRight w:val="0"/>
          <w:marTop w:val="0"/>
          <w:marBottom w:val="0"/>
          <w:divBdr>
            <w:top w:val="none" w:sz="0" w:space="0" w:color="auto"/>
            <w:left w:val="none" w:sz="0" w:space="0" w:color="auto"/>
            <w:bottom w:val="none" w:sz="0" w:space="0" w:color="auto"/>
            <w:right w:val="none" w:sz="0" w:space="0" w:color="auto"/>
          </w:divBdr>
        </w:div>
        <w:div w:id="620502479">
          <w:marLeft w:val="0"/>
          <w:marRight w:val="0"/>
          <w:marTop w:val="0"/>
          <w:marBottom w:val="0"/>
          <w:divBdr>
            <w:top w:val="none" w:sz="0" w:space="0" w:color="auto"/>
            <w:left w:val="none" w:sz="0" w:space="0" w:color="auto"/>
            <w:bottom w:val="none" w:sz="0" w:space="0" w:color="auto"/>
            <w:right w:val="none" w:sz="0" w:space="0" w:color="auto"/>
          </w:divBdr>
        </w:div>
        <w:div w:id="522211172">
          <w:marLeft w:val="0"/>
          <w:marRight w:val="0"/>
          <w:marTop w:val="0"/>
          <w:marBottom w:val="0"/>
          <w:divBdr>
            <w:top w:val="none" w:sz="0" w:space="0" w:color="auto"/>
            <w:left w:val="none" w:sz="0" w:space="0" w:color="auto"/>
            <w:bottom w:val="none" w:sz="0" w:space="0" w:color="auto"/>
            <w:right w:val="none" w:sz="0" w:space="0" w:color="auto"/>
          </w:divBdr>
        </w:div>
        <w:div w:id="529294003">
          <w:marLeft w:val="0"/>
          <w:marRight w:val="0"/>
          <w:marTop w:val="0"/>
          <w:marBottom w:val="0"/>
          <w:divBdr>
            <w:top w:val="none" w:sz="0" w:space="0" w:color="auto"/>
            <w:left w:val="none" w:sz="0" w:space="0" w:color="auto"/>
            <w:bottom w:val="none" w:sz="0" w:space="0" w:color="auto"/>
            <w:right w:val="none" w:sz="0" w:space="0" w:color="auto"/>
          </w:divBdr>
          <w:divsChild>
            <w:div w:id="1052121137">
              <w:marLeft w:val="0"/>
              <w:marRight w:val="0"/>
              <w:marTop w:val="0"/>
              <w:marBottom w:val="0"/>
              <w:divBdr>
                <w:top w:val="none" w:sz="0" w:space="0" w:color="auto"/>
                <w:left w:val="none" w:sz="0" w:space="0" w:color="auto"/>
                <w:bottom w:val="none" w:sz="0" w:space="0" w:color="auto"/>
                <w:right w:val="none" w:sz="0" w:space="0" w:color="auto"/>
              </w:divBdr>
            </w:div>
          </w:divsChild>
        </w:div>
        <w:div w:id="587815069">
          <w:marLeft w:val="0"/>
          <w:marRight w:val="0"/>
          <w:marTop w:val="0"/>
          <w:marBottom w:val="0"/>
          <w:divBdr>
            <w:top w:val="none" w:sz="0" w:space="0" w:color="auto"/>
            <w:left w:val="none" w:sz="0" w:space="0" w:color="auto"/>
            <w:bottom w:val="none" w:sz="0" w:space="0" w:color="auto"/>
            <w:right w:val="none" w:sz="0" w:space="0" w:color="auto"/>
          </w:divBdr>
        </w:div>
        <w:div w:id="1096633405">
          <w:marLeft w:val="0"/>
          <w:marRight w:val="0"/>
          <w:marTop w:val="0"/>
          <w:marBottom w:val="0"/>
          <w:divBdr>
            <w:top w:val="none" w:sz="0" w:space="0" w:color="auto"/>
            <w:left w:val="none" w:sz="0" w:space="0" w:color="auto"/>
            <w:bottom w:val="none" w:sz="0" w:space="0" w:color="auto"/>
            <w:right w:val="none" w:sz="0" w:space="0" w:color="auto"/>
          </w:divBdr>
          <w:divsChild>
            <w:div w:id="432408481">
              <w:marLeft w:val="0"/>
              <w:marRight w:val="0"/>
              <w:marTop w:val="0"/>
              <w:marBottom w:val="0"/>
              <w:divBdr>
                <w:top w:val="none" w:sz="0" w:space="0" w:color="auto"/>
                <w:left w:val="none" w:sz="0" w:space="0" w:color="auto"/>
                <w:bottom w:val="none" w:sz="0" w:space="0" w:color="auto"/>
                <w:right w:val="none" w:sz="0" w:space="0" w:color="auto"/>
              </w:divBdr>
              <w:divsChild>
                <w:div w:id="2647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1835">
          <w:marLeft w:val="0"/>
          <w:marRight w:val="0"/>
          <w:marTop w:val="0"/>
          <w:marBottom w:val="0"/>
          <w:divBdr>
            <w:top w:val="none" w:sz="0" w:space="0" w:color="auto"/>
            <w:left w:val="none" w:sz="0" w:space="0" w:color="auto"/>
            <w:bottom w:val="none" w:sz="0" w:space="0" w:color="auto"/>
            <w:right w:val="none" w:sz="0" w:space="0" w:color="auto"/>
          </w:divBdr>
        </w:div>
        <w:div w:id="1338650170">
          <w:marLeft w:val="0"/>
          <w:marRight w:val="0"/>
          <w:marTop w:val="0"/>
          <w:marBottom w:val="0"/>
          <w:divBdr>
            <w:top w:val="none" w:sz="0" w:space="0" w:color="auto"/>
            <w:left w:val="none" w:sz="0" w:space="0" w:color="auto"/>
            <w:bottom w:val="none" w:sz="0" w:space="0" w:color="auto"/>
            <w:right w:val="none" w:sz="0" w:space="0" w:color="auto"/>
          </w:divBdr>
        </w:div>
        <w:div w:id="1064837454">
          <w:marLeft w:val="0"/>
          <w:marRight w:val="0"/>
          <w:marTop w:val="0"/>
          <w:marBottom w:val="0"/>
          <w:divBdr>
            <w:top w:val="none" w:sz="0" w:space="0" w:color="auto"/>
            <w:left w:val="none" w:sz="0" w:space="0" w:color="auto"/>
            <w:bottom w:val="none" w:sz="0" w:space="0" w:color="auto"/>
            <w:right w:val="none" w:sz="0" w:space="0" w:color="auto"/>
          </w:divBdr>
          <w:divsChild>
            <w:div w:id="100760226">
              <w:marLeft w:val="0"/>
              <w:marRight w:val="0"/>
              <w:marTop w:val="0"/>
              <w:marBottom w:val="0"/>
              <w:divBdr>
                <w:top w:val="none" w:sz="0" w:space="0" w:color="auto"/>
                <w:left w:val="none" w:sz="0" w:space="0" w:color="auto"/>
                <w:bottom w:val="none" w:sz="0" w:space="0" w:color="auto"/>
                <w:right w:val="none" w:sz="0" w:space="0" w:color="auto"/>
              </w:divBdr>
              <w:divsChild>
                <w:div w:id="20834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90707">
          <w:marLeft w:val="0"/>
          <w:marRight w:val="0"/>
          <w:marTop w:val="0"/>
          <w:marBottom w:val="0"/>
          <w:divBdr>
            <w:top w:val="none" w:sz="0" w:space="0" w:color="auto"/>
            <w:left w:val="none" w:sz="0" w:space="0" w:color="auto"/>
            <w:bottom w:val="none" w:sz="0" w:space="0" w:color="auto"/>
            <w:right w:val="none" w:sz="0" w:space="0" w:color="auto"/>
          </w:divBdr>
        </w:div>
        <w:div w:id="2053142156">
          <w:marLeft w:val="0"/>
          <w:marRight w:val="0"/>
          <w:marTop w:val="0"/>
          <w:marBottom w:val="0"/>
          <w:divBdr>
            <w:top w:val="none" w:sz="0" w:space="0" w:color="auto"/>
            <w:left w:val="none" w:sz="0" w:space="0" w:color="auto"/>
            <w:bottom w:val="none" w:sz="0" w:space="0" w:color="auto"/>
            <w:right w:val="none" w:sz="0" w:space="0" w:color="auto"/>
          </w:divBdr>
          <w:divsChild>
            <w:div w:id="256639806">
              <w:marLeft w:val="0"/>
              <w:marRight w:val="0"/>
              <w:marTop w:val="0"/>
              <w:marBottom w:val="0"/>
              <w:divBdr>
                <w:top w:val="none" w:sz="0" w:space="0" w:color="auto"/>
                <w:left w:val="none" w:sz="0" w:space="0" w:color="auto"/>
                <w:bottom w:val="none" w:sz="0" w:space="0" w:color="auto"/>
                <w:right w:val="none" w:sz="0" w:space="0" w:color="auto"/>
              </w:divBdr>
            </w:div>
          </w:divsChild>
        </w:div>
        <w:div w:id="1077943310">
          <w:marLeft w:val="0"/>
          <w:marRight w:val="0"/>
          <w:marTop w:val="0"/>
          <w:marBottom w:val="0"/>
          <w:divBdr>
            <w:top w:val="none" w:sz="0" w:space="0" w:color="auto"/>
            <w:left w:val="none" w:sz="0" w:space="0" w:color="auto"/>
            <w:bottom w:val="none" w:sz="0" w:space="0" w:color="auto"/>
            <w:right w:val="none" w:sz="0" w:space="0" w:color="auto"/>
          </w:divBdr>
          <w:divsChild>
            <w:div w:id="2096240213">
              <w:marLeft w:val="0"/>
              <w:marRight w:val="0"/>
              <w:marTop w:val="0"/>
              <w:marBottom w:val="0"/>
              <w:divBdr>
                <w:top w:val="none" w:sz="0" w:space="0" w:color="auto"/>
                <w:left w:val="none" w:sz="0" w:space="0" w:color="auto"/>
                <w:bottom w:val="none" w:sz="0" w:space="0" w:color="auto"/>
                <w:right w:val="none" w:sz="0" w:space="0" w:color="auto"/>
              </w:divBdr>
            </w:div>
          </w:divsChild>
        </w:div>
        <w:div w:id="1618216407">
          <w:marLeft w:val="0"/>
          <w:marRight w:val="0"/>
          <w:marTop w:val="0"/>
          <w:marBottom w:val="0"/>
          <w:divBdr>
            <w:top w:val="none" w:sz="0" w:space="0" w:color="auto"/>
            <w:left w:val="none" w:sz="0" w:space="0" w:color="auto"/>
            <w:bottom w:val="none" w:sz="0" w:space="0" w:color="auto"/>
            <w:right w:val="none" w:sz="0" w:space="0" w:color="auto"/>
          </w:divBdr>
        </w:div>
        <w:div w:id="2109429016">
          <w:marLeft w:val="0"/>
          <w:marRight w:val="0"/>
          <w:marTop w:val="0"/>
          <w:marBottom w:val="0"/>
          <w:divBdr>
            <w:top w:val="none" w:sz="0" w:space="0" w:color="auto"/>
            <w:left w:val="none" w:sz="0" w:space="0" w:color="auto"/>
            <w:bottom w:val="none" w:sz="0" w:space="0" w:color="auto"/>
            <w:right w:val="none" w:sz="0" w:space="0" w:color="auto"/>
          </w:divBdr>
          <w:divsChild>
            <w:div w:id="1108619831">
              <w:marLeft w:val="0"/>
              <w:marRight w:val="0"/>
              <w:marTop w:val="0"/>
              <w:marBottom w:val="0"/>
              <w:divBdr>
                <w:top w:val="none" w:sz="0" w:space="0" w:color="auto"/>
                <w:left w:val="none" w:sz="0" w:space="0" w:color="auto"/>
                <w:bottom w:val="none" w:sz="0" w:space="0" w:color="auto"/>
                <w:right w:val="none" w:sz="0" w:space="0" w:color="auto"/>
              </w:divBdr>
              <w:divsChild>
                <w:div w:id="4318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90402">
          <w:marLeft w:val="0"/>
          <w:marRight w:val="0"/>
          <w:marTop w:val="0"/>
          <w:marBottom w:val="0"/>
          <w:divBdr>
            <w:top w:val="none" w:sz="0" w:space="0" w:color="auto"/>
            <w:left w:val="none" w:sz="0" w:space="0" w:color="auto"/>
            <w:bottom w:val="none" w:sz="0" w:space="0" w:color="auto"/>
            <w:right w:val="none" w:sz="0" w:space="0" w:color="auto"/>
          </w:divBdr>
        </w:div>
        <w:div w:id="1461411003">
          <w:marLeft w:val="0"/>
          <w:marRight w:val="0"/>
          <w:marTop w:val="0"/>
          <w:marBottom w:val="0"/>
          <w:divBdr>
            <w:top w:val="none" w:sz="0" w:space="0" w:color="auto"/>
            <w:left w:val="none" w:sz="0" w:space="0" w:color="auto"/>
            <w:bottom w:val="none" w:sz="0" w:space="0" w:color="auto"/>
            <w:right w:val="none" w:sz="0" w:space="0" w:color="auto"/>
          </w:divBdr>
          <w:divsChild>
            <w:div w:id="1002317112">
              <w:marLeft w:val="0"/>
              <w:marRight w:val="0"/>
              <w:marTop w:val="0"/>
              <w:marBottom w:val="0"/>
              <w:divBdr>
                <w:top w:val="none" w:sz="0" w:space="0" w:color="auto"/>
                <w:left w:val="none" w:sz="0" w:space="0" w:color="auto"/>
                <w:bottom w:val="none" w:sz="0" w:space="0" w:color="auto"/>
                <w:right w:val="none" w:sz="0" w:space="0" w:color="auto"/>
              </w:divBdr>
            </w:div>
          </w:divsChild>
        </w:div>
        <w:div w:id="536553601">
          <w:marLeft w:val="0"/>
          <w:marRight w:val="0"/>
          <w:marTop w:val="0"/>
          <w:marBottom w:val="0"/>
          <w:divBdr>
            <w:top w:val="none" w:sz="0" w:space="0" w:color="auto"/>
            <w:left w:val="none" w:sz="0" w:space="0" w:color="auto"/>
            <w:bottom w:val="none" w:sz="0" w:space="0" w:color="auto"/>
            <w:right w:val="none" w:sz="0" w:space="0" w:color="auto"/>
          </w:divBdr>
          <w:divsChild>
            <w:div w:id="538081142">
              <w:marLeft w:val="0"/>
              <w:marRight w:val="0"/>
              <w:marTop w:val="0"/>
              <w:marBottom w:val="0"/>
              <w:divBdr>
                <w:top w:val="none" w:sz="0" w:space="0" w:color="auto"/>
                <w:left w:val="none" w:sz="0" w:space="0" w:color="auto"/>
                <w:bottom w:val="none" w:sz="0" w:space="0" w:color="auto"/>
                <w:right w:val="none" w:sz="0" w:space="0" w:color="auto"/>
              </w:divBdr>
            </w:div>
          </w:divsChild>
        </w:div>
        <w:div w:id="1613394261">
          <w:marLeft w:val="0"/>
          <w:marRight w:val="0"/>
          <w:marTop w:val="0"/>
          <w:marBottom w:val="0"/>
          <w:divBdr>
            <w:top w:val="none" w:sz="0" w:space="0" w:color="auto"/>
            <w:left w:val="none" w:sz="0" w:space="0" w:color="auto"/>
            <w:bottom w:val="none" w:sz="0" w:space="0" w:color="auto"/>
            <w:right w:val="none" w:sz="0" w:space="0" w:color="auto"/>
          </w:divBdr>
        </w:div>
        <w:div w:id="1647315895">
          <w:marLeft w:val="0"/>
          <w:marRight w:val="0"/>
          <w:marTop w:val="0"/>
          <w:marBottom w:val="0"/>
          <w:divBdr>
            <w:top w:val="none" w:sz="0" w:space="0" w:color="auto"/>
            <w:left w:val="none" w:sz="0" w:space="0" w:color="auto"/>
            <w:bottom w:val="none" w:sz="0" w:space="0" w:color="auto"/>
            <w:right w:val="none" w:sz="0" w:space="0" w:color="auto"/>
          </w:divBdr>
          <w:divsChild>
            <w:div w:id="1911693417">
              <w:marLeft w:val="0"/>
              <w:marRight w:val="0"/>
              <w:marTop w:val="0"/>
              <w:marBottom w:val="0"/>
              <w:divBdr>
                <w:top w:val="none" w:sz="0" w:space="0" w:color="auto"/>
                <w:left w:val="none" w:sz="0" w:space="0" w:color="auto"/>
                <w:bottom w:val="none" w:sz="0" w:space="0" w:color="auto"/>
                <w:right w:val="none" w:sz="0" w:space="0" w:color="auto"/>
              </w:divBdr>
              <w:divsChild>
                <w:div w:id="19208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984">
          <w:marLeft w:val="0"/>
          <w:marRight w:val="0"/>
          <w:marTop w:val="0"/>
          <w:marBottom w:val="0"/>
          <w:divBdr>
            <w:top w:val="none" w:sz="0" w:space="0" w:color="auto"/>
            <w:left w:val="none" w:sz="0" w:space="0" w:color="auto"/>
            <w:bottom w:val="none" w:sz="0" w:space="0" w:color="auto"/>
            <w:right w:val="none" w:sz="0" w:space="0" w:color="auto"/>
          </w:divBdr>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3235191">
      <w:bodyDiv w:val="1"/>
      <w:marLeft w:val="0"/>
      <w:marRight w:val="0"/>
      <w:marTop w:val="0"/>
      <w:marBottom w:val="0"/>
      <w:divBdr>
        <w:top w:val="none" w:sz="0" w:space="0" w:color="auto"/>
        <w:left w:val="none" w:sz="0" w:space="0" w:color="auto"/>
        <w:bottom w:val="none" w:sz="0" w:space="0" w:color="auto"/>
        <w:right w:val="none" w:sz="0" w:space="0" w:color="auto"/>
      </w:divBdr>
      <w:divsChild>
        <w:div w:id="1914388517">
          <w:marLeft w:val="0"/>
          <w:marRight w:val="0"/>
          <w:marTop w:val="0"/>
          <w:marBottom w:val="0"/>
          <w:divBdr>
            <w:top w:val="none" w:sz="0" w:space="0" w:color="auto"/>
            <w:left w:val="none" w:sz="0" w:space="0" w:color="auto"/>
            <w:bottom w:val="none" w:sz="0" w:space="0" w:color="auto"/>
            <w:right w:val="none" w:sz="0" w:space="0" w:color="auto"/>
          </w:divBdr>
        </w:div>
        <w:div w:id="2088990618">
          <w:marLeft w:val="0"/>
          <w:marRight w:val="0"/>
          <w:marTop w:val="0"/>
          <w:marBottom w:val="0"/>
          <w:divBdr>
            <w:top w:val="none" w:sz="0" w:space="0" w:color="auto"/>
            <w:left w:val="none" w:sz="0" w:space="0" w:color="auto"/>
            <w:bottom w:val="none" w:sz="0" w:space="0" w:color="auto"/>
            <w:right w:val="none" w:sz="0" w:space="0" w:color="auto"/>
          </w:divBdr>
          <w:divsChild>
            <w:div w:id="1957832500">
              <w:marLeft w:val="0"/>
              <w:marRight w:val="0"/>
              <w:marTop w:val="0"/>
              <w:marBottom w:val="0"/>
              <w:divBdr>
                <w:top w:val="none" w:sz="0" w:space="0" w:color="auto"/>
                <w:left w:val="none" w:sz="0" w:space="0" w:color="auto"/>
                <w:bottom w:val="none" w:sz="0" w:space="0" w:color="auto"/>
                <w:right w:val="none" w:sz="0" w:space="0" w:color="auto"/>
              </w:divBdr>
            </w:div>
          </w:divsChild>
        </w:div>
        <w:div w:id="2071419451">
          <w:marLeft w:val="0"/>
          <w:marRight w:val="0"/>
          <w:marTop w:val="0"/>
          <w:marBottom w:val="0"/>
          <w:divBdr>
            <w:top w:val="none" w:sz="0" w:space="0" w:color="auto"/>
            <w:left w:val="none" w:sz="0" w:space="0" w:color="auto"/>
            <w:bottom w:val="none" w:sz="0" w:space="0" w:color="auto"/>
            <w:right w:val="none" w:sz="0" w:space="0" w:color="auto"/>
          </w:divBdr>
        </w:div>
        <w:div w:id="489758755">
          <w:marLeft w:val="0"/>
          <w:marRight w:val="0"/>
          <w:marTop w:val="0"/>
          <w:marBottom w:val="0"/>
          <w:divBdr>
            <w:top w:val="none" w:sz="0" w:space="0" w:color="auto"/>
            <w:left w:val="none" w:sz="0" w:space="0" w:color="auto"/>
            <w:bottom w:val="none" w:sz="0" w:space="0" w:color="auto"/>
            <w:right w:val="none" w:sz="0" w:space="0" w:color="auto"/>
          </w:divBdr>
        </w:div>
        <w:div w:id="937061310">
          <w:marLeft w:val="0"/>
          <w:marRight w:val="0"/>
          <w:marTop w:val="0"/>
          <w:marBottom w:val="0"/>
          <w:divBdr>
            <w:top w:val="none" w:sz="0" w:space="0" w:color="auto"/>
            <w:left w:val="none" w:sz="0" w:space="0" w:color="auto"/>
            <w:bottom w:val="none" w:sz="0" w:space="0" w:color="auto"/>
            <w:right w:val="none" w:sz="0" w:space="0" w:color="auto"/>
          </w:divBdr>
        </w:div>
        <w:div w:id="261113826">
          <w:marLeft w:val="0"/>
          <w:marRight w:val="0"/>
          <w:marTop w:val="0"/>
          <w:marBottom w:val="0"/>
          <w:divBdr>
            <w:top w:val="none" w:sz="0" w:space="0" w:color="auto"/>
            <w:left w:val="none" w:sz="0" w:space="0" w:color="auto"/>
            <w:bottom w:val="none" w:sz="0" w:space="0" w:color="auto"/>
            <w:right w:val="none" w:sz="0" w:space="0" w:color="auto"/>
          </w:divBdr>
        </w:div>
        <w:div w:id="896279025">
          <w:marLeft w:val="0"/>
          <w:marRight w:val="0"/>
          <w:marTop w:val="0"/>
          <w:marBottom w:val="0"/>
          <w:divBdr>
            <w:top w:val="none" w:sz="0" w:space="0" w:color="auto"/>
            <w:left w:val="none" w:sz="0" w:space="0" w:color="auto"/>
            <w:bottom w:val="none" w:sz="0" w:space="0" w:color="auto"/>
            <w:right w:val="none" w:sz="0" w:space="0" w:color="auto"/>
          </w:divBdr>
        </w:div>
        <w:div w:id="70198022">
          <w:marLeft w:val="0"/>
          <w:marRight w:val="0"/>
          <w:marTop w:val="0"/>
          <w:marBottom w:val="0"/>
          <w:divBdr>
            <w:top w:val="none" w:sz="0" w:space="0" w:color="auto"/>
            <w:left w:val="none" w:sz="0" w:space="0" w:color="auto"/>
            <w:bottom w:val="none" w:sz="0" w:space="0" w:color="auto"/>
            <w:right w:val="none" w:sz="0" w:space="0" w:color="auto"/>
          </w:divBdr>
        </w:div>
        <w:div w:id="798494595">
          <w:marLeft w:val="0"/>
          <w:marRight w:val="0"/>
          <w:marTop w:val="0"/>
          <w:marBottom w:val="0"/>
          <w:divBdr>
            <w:top w:val="none" w:sz="0" w:space="0" w:color="auto"/>
            <w:left w:val="none" w:sz="0" w:space="0" w:color="auto"/>
            <w:bottom w:val="none" w:sz="0" w:space="0" w:color="auto"/>
            <w:right w:val="none" w:sz="0" w:space="0" w:color="auto"/>
          </w:divBdr>
        </w:div>
        <w:div w:id="1330406867">
          <w:marLeft w:val="0"/>
          <w:marRight w:val="0"/>
          <w:marTop w:val="0"/>
          <w:marBottom w:val="0"/>
          <w:divBdr>
            <w:top w:val="none" w:sz="0" w:space="0" w:color="auto"/>
            <w:left w:val="none" w:sz="0" w:space="0" w:color="auto"/>
            <w:bottom w:val="none" w:sz="0" w:space="0" w:color="auto"/>
            <w:right w:val="none" w:sz="0" w:space="0" w:color="auto"/>
          </w:divBdr>
          <w:divsChild>
            <w:div w:id="627323416">
              <w:marLeft w:val="0"/>
              <w:marRight w:val="0"/>
              <w:marTop w:val="0"/>
              <w:marBottom w:val="0"/>
              <w:divBdr>
                <w:top w:val="none" w:sz="0" w:space="0" w:color="auto"/>
                <w:left w:val="none" w:sz="0" w:space="0" w:color="auto"/>
                <w:bottom w:val="none" w:sz="0" w:space="0" w:color="auto"/>
                <w:right w:val="none" w:sz="0" w:space="0" w:color="auto"/>
              </w:divBdr>
            </w:div>
          </w:divsChild>
        </w:div>
        <w:div w:id="1822188805">
          <w:marLeft w:val="0"/>
          <w:marRight w:val="0"/>
          <w:marTop w:val="0"/>
          <w:marBottom w:val="0"/>
          <w:divBdr>
            <w:top w:val="none" w:sz="0" w:space="0" w:color="auto"/>
            <w:left w:val="none" w:sz="0" w:space="0" w:color="auto"/>
            <w:bottom w:val="none" w:sz="0" w:space="0" w:color="auto"/>
            <w:right w:val="none" w:sz="0" w:space="0" w:color="auto"/>
          </w:divBdr>
          <w:divsChild>
            <w:div w:id="95517260">
              <w:marLeft w:val="0"/>
              <w:marRight w:val="0"/>
              <w:marTop w:val="0"/>
              <w:marBottom w:val="0"/>
              <w:divBdr>
                <w:top w:val="none" w:sz="0" w:space="0" w:color="auto"/>
                <w:left w:val="none" w:sz="0" w:space="0" w:color="auto"/>
                <w:bottom w:val="none" w:sz="0" w:space="0" w:color="auto"/>
                <w:right w:val="none" w:sz="0" w:space="0" w:color="auto"/>
              </w:divBdr>
            </w:div>
          </w:divsChild>
        </w:div>
        <w:div w:id="248274668">
          <w:marLeft w:val="0"/>
          <w:marRight w:val="0"/>
          <w:marTop w:val="0"/>
          <w:marBottom w:val="0"/>
          <w:divBdr>
            <w:top w:val="none" w:sz="0" w:space="0" w:color="auto"/>
            <w:left w:val="none" w:sz="0" w:space="0" w:color="auto"/>
            <w:bottom w:val="none" w:sz="0" w:space="0" w:color="auto"/>
            <w:right w:val="none" w:sz="0" w:space="0" w:color="auto"/>
          </w:divBdr>
          <w:divsChild>
            <w:div w:id="330375197">
              <w:marLeft w:val="0"/>
              <w:marRight w:val="0"/>
              <w:marTop w:val="0"/>
              <w:marBottom w:val="0"/>
              <w:divBdr>
                <w:top w:val="none" w:sz="0" w:space="0" w:color="auto"/>
                <w:left w:val="none" w:sz="0" w:space="0" w:color="auto"/>
                <w:bottom w:val="none" w:sz="0" w:space="0" w:color="auto"/>
                <w:right w:val="none" w:sz="0" w:space="0" w:color="auto"/>
              </w:divBdr>
            </w:div>
          </w:divsChild>
        </w:div>
        <w:div w:id="956714879">
          <w:marLeft w:val="0"/>
          <w:marRight w:val="0"/>
          <w:marTop w:val="0"/>
          <w:marBottom w:val="0"/>
          <w:divBdr>
            <w:top w:val="none" w:sz="0" w:space="0" w:color="auto"/>
            <w:left w:val="none" w:sz="0" w:space="0" w:color="auto"/>
            <w:bottom w:val="none" w:sz="0" w:space="0" w:color="auto"/>
            <w:right w:val="none" w:sz="0" w:space="0" w:color="auto"/>
          </w:divBdr>
        </w:div>
        <w:div w:id="1423800617">
          <w:marLeft w:val="0"/>
          <w:marRight w:val="0"/>
          <w:marTop w:val="0"/>
          <w:marBottom w:val="0"/>
          <w:divBdr>
            <w:top w:val="none" w:sz="0" w:space="0" w:color="auto"/>
            <w:left w:val="none" w:sz="0" w:space="0" w:color="auto"/>
            <w:bottom w:val="none" w:sz="0" w:space="0" w:color="auto"/>
            <w:right w:val="none" w:sz="0" w:space="0" w:color="auto"/>
          </w:divBdr>
        </w:div>
        <w:div w:id="698090794">
          <w:marLeft w:val="0"/>
          <w:marRight w:val="0"/>
          <w:marTop w:val="0"/>
          <w:marBottom w:val="0"/>
          <w:divBdr>
            <w:top w:val="none" w:sz="0" w:space="0" w:color="auto"/>
            <w:left w:val="none" w:sz="0" w:space="0" w:color="auto"/>
            <w:bottom w:val="none" w:sz="0" w:space="0" w:color="auto"/>
            <w:right w:val="none" w:sz="0" w:space="0" w:color="auto"/>
          </w:divBdr>
          <w:divsChild>
            <w:div w:id="1392578415">
              <w:marLeft w:val="0"/>
              <w:marRight w:val="0"/>
              <w:marTop w:val="0"/>
              <w:marBottom w:val="0"/>
              <w:divBdr>
                <w:top w:val="none" w:sz="0" w:space="0" w:color="auto"/>
                <w:left w:val="none" w:sz="0" w:space="0" w:color="auto"/>
                <w:bottom w:val="none" w:sz="0" w:space="0" w:color="auto"/>
                <w:right w:val="none" w:sz="0" w:space="0" w:color="auto"/>
              </w:divBdr>
            </w:div>
          </w:divsChild>
        </w:div>
        <w:div w:id="620234206">
          <w:marLeft w:val="0"/>
          <w:marRight w:val="0"/>
          <w:marTop w:val="0"/>
          <w:marBottom w:val="0"/>
          <w:divBdr>
            <w:top w:val="none" w:sz="0" w:space="0" w:color="auto"/>
            <w:left w:val="none" w:sz="0" w:space="0" w:color="auto"/>
            <w:bottom w:val="none" w:sz="0" w:space="0" w:color="auto"/>
            <w:right w:val="none" w:sz="0" w:space="0" w:color="auto"/>
          </w:divBdr>
        </w:div>
        <w:div w:id="503399801">
          <w:marLeft w:val="0"/>
          <w:marRight w:val="0"/>
          <w:marTop w:val="0"/>
          <w:marBottom w:val="0"/>
          <w:divBdr>
            <w:top w:val="none" w:sz="0" w:space="0" w:color="auto"/>
            <w:left w:val="none" w:sz="0" w:space="0" w:color="auto"/>
            <w:bottom w:val="none" w:sz="0" w:space="0" w:color="auto"/>
            <w:right w:val="none" w:sz="0" w:space="0" w:color="auto"/>
          </w:divBdr>
        </w:div>
        <w:div w:id="1147212363">
          <w:marLeft w:val="0"/>
          <w:marRight w:val="0"/>
          <w:marTop w:val="0"/>
          <w:marBottom w:val="0"/>
          <w:divBdr>
            <w:top w:val="none" w:sz="0" w:space="0" w:color="auto"/>
            <w:left w:val="none" w:sz="0" w:space="0" w:color="auto"/>
            <w:bottom w:val="none" w:sz="0" w:space="0" w:color="auto"/>
            <w:right w:val="none" w:sz="0" w:space="0" w:color="auto"/>
          </w:divBdr>
        </w:div>
        <w:div w:id="1138575129">
          <w:marLeft w:val="0"/>
          <w:marRight w:val="0"/>
          <w:marTop w:val="0"/>
          <w:marBottom w:val="0"/>
          <w:divBdr>
            <w:top w:val="none" w:sz="0" w:space="0" w:color="auto"/>
            <w:left w:val="none" w:sz="0" w:space="0" w:color="auto"/>
            <w:bottom w:val="none" w:sz="0" w:space="0" w:color="auto"/>
            <w:right w:val="none" w:sz="0" w:space="0" w:color="auto"/>
          </w:divBdr>
        </w:div>
        <w:div w:id="464395348">
          <w:marLeft w:val="0"/>
          <w:marRight w:val="0"/>
          <w:marTop w:val="0"/>
          <w:marBottom w:val="0"/>
          <w:divBdr>
            <w:top w:val="none" w:sz="0" w:space="0" w:color="auto"/>
            <w:left w:val="none" w:sz="0" w:space="0" w:color="auto"/>
            <w:bottom w:val="none" w:sz="0" w:space="0" w:color="auto"/>
            <w:right w:val="none" w:sz="0" w:space="0" w:color="auto"/>
          </w:divBdr>
        </w:div>
        <w:div w:id="1086346081">
          <w:marLeft w:val="0"/>
          <w:marRight w:val="0"/>
          <w:marTop w:val="0"/>
          <w:marBottom w:val="0"/>
          <w:divBdr>
            <w:top w:val="none" w:sz="0" w:space="0" w:color="auto"/>
            <w:left w:val="none" w:sz="0" w:space="0" w:color="auto"/>
            <w:bottom w:val="none" w:sz="0" w:space="0" w:color="auto"/>
            <w:right w:val="none" w:sz="0" w:space="0" w:color="auto"/>
          </w:divBdr>
        </w:div>
        <w:div w:id="1185746479">
          <w:marLeft w:val="0"/>
          <w:marRight w:val="0"/>
          <w:marTop w:val="0"/>
          <w:marBottom w:val="0"/>
          <w:divBdr>
            <w:top w:val="none" w:sz="0" w:space="0" w:color="auto"/>
            <w:left w:val="none" w:sz="0" w:space="0" w:color="auto"/>
            <w:bottom w:val="none" w:sz="0" w:space="0" w:color="auto"/>
            <w:right w:val="none" w:sz="0" w:space="0" w:color="auto"/>
          </w:divBdr>
        </w:div>
        <w:div w:id="716392549">
          <w:marLeft w:val="0"/>
          <w:marRight w:val="0"/>
          <w:marTop w:val="0"/>
          <w:marBottom w:val="0"/>
          <w:divBdr>
            <w:top w:val="none" w:sz="0" w:space="0" w:color="auto"/>
            <w:left w:val="none" w:sz="0" w:space="0" w:color="auto"/>
            <w:bottom w:val="none" w:sz="0" w:space="0" w:color="auto"/>
            <w:right w:val="none" w:sz="0" w:space="0" w:color="auto"/>
          </w:divBdr>
        </w:div>
        <w:div w:id="2066566785">
          <w:marLeft w:val="0"/>
          <w:marRight w:val="0"/>
          <w:marTop w:val="0"/>
          <w:marBottom w:val="0"/>
          <w:divBdr>
            <w:top w:val="none" w:sz="0" w:space="0" w:color="auto"/>
            <w:left w:val="none" w:sz="0" w:space="0" w:color="auto"/>
            <w:bottom w:val="none" w:sz="0" w:space="0" w:color="auto"/>
            <w:right w:val="none" w:sz="0" w:space="0" w:color="auto"/>
          </w:divBdr>
        </w:div>
        <w:div w:id="1203445637">
          <w:marLeft w:val="0"/>
          <w:marRight w:val="0"/>
          <w:marTop w:val="0"/>
          <w:marBottom w:val="0"/>
          <w:divBdr>
            <w:top w:val="none" w:sz="0" w:space="0" w:color="auto"/>
            <w:left w:val="none" w:sz="0" w:space="0" w:color="auto"/>
            <w:bottom w:val="none" w:sz="0" w:space="0" w:color="auto"/>
            <w:right w:val="none" w:sz="0" w:space="0" w:color="auto"/>
          </w:divBdr>
        </w:div>
        <w:div w:id="931430237">
          <w:marLeft w:val="0"/>
          <w:marRight w:val="0"/>
          <w:marTop w:val="0"/>
          <w:marBottom w:val="0"/>
          <w:divBdr>
            <w:top w:val="none" w:sz="0" w:space="0" w:color="auto"/>
            <w:left w:val="none" w:sz="0" w:space="0" w:color="auto"/>
            <w:bottom w:val="none" w:sz="0" w:space="0" w:color="auto"/>
            <w:right w:val="none" w:sz="0" w:space="0" w:color="auto"/>
          </w:divBdr>
        </w:div>
        <w:div w:id="1703551063">
          <w:marLeft w:val="0"/>
          <w:marRight w:val="0"/>
          <w:marTop w:val="0"/>
          <w:marBottom w:val="0"/>
          <w:divBdr>
            <w:top w:val="none" w:sz="0" w:space="0" w:color="auto"/>
            <w:left w:val="none" w:sz="0" w:space="0" w:color="auto"/>
            <w:bottom w:val="none" w:sz="0" w:space="0" w:color="auto"/>
            <w:right w:val="none" w:sz="0" w:space="0" w:color="auto"/>
          </w:divBdr>
          <w:divsChild>
            <w:div w:id="1396392440">
              <w:marLeft w:val="0"/>
              <w:marRight w:val="0"/>
              <w:marTop w:val="0"/>
              <w:marBottom w:val="0"/>
              <w:divBdr>
                <w:top w:val="none" w:sz="0" w:space="0" w:color="auto"/>
                <w:left w:val="none" w:sz="0" w:space="0" w:color="auto"/>
                <w:bottom w:val="none" w:sz="0" w:space="0" w:color="auto"/>
                <w:right w:val="none" w:sz="0" w:space="0" w:color="auto"/>
              </w:divBdr>
            </w:div>
          </w:divsChild>
        </w:div>
        <w:div w:id="753667595">
          <w:marLeft w:val="0"/>
          <w:marRight w:val="0"/>
          <w:marTop w:val="0"/>
          <w:marBottom w:val="0"/>
          <w:divBdr>
            <w:top w:val="none" w:sz="0" w:space="0" w:color="auto"/>
            <w:left w:val="none" w:sz="0" w:space="0" w:color="auto"/>
            <w:bottom w:val="none" w:sz="0" w:space="0" w:color="auto"/>
            <w:right w:val="none" w:sz="0" w:space="0" w:color="auto"/>
          </w:divBdr>
        </w:div>
        <w:div w:id="1298875309">
          <w:marLeft w:val="0"/>
          <w:marRight w:val="0"/>
          <w:marTop w:val="0"/>
          <w:marBottom w:val="0"/>
          <w:divBdr>
            <w:top w:val="none" w:sz="0" w:space="0" w:color="auto"/>
            <w:left w:val="none" w:sz="0" w:space="0" w:color="auto"/>
            <w:bottom w:val="none" w:sz="0" w:space="0" w:color="auto"/>
            <w:right w:val="none" w:sz="0" w:space="0" w:color="auto"/>
          </w:divBdr>
        </w:div>
        <w:div w:id="1799761754">
          <w:marLeft w:val="0"/>
          <w:marRight w:val="0"/>
          <w:marTop w:val="0"/>
          <w:marBottom w:val="0"/>
          <w:divBdr>
            <w:top w:val="none" w:sz="0" w:space="0" w:color="auto"/>
            <w:left w:val="none" w:sz="0" w:space="0" w:color="auto"/>
            <w:bottom w:val="none" w:sz="0" w:space="0" w:color="auto"/>
            <w:right w:val="none" w:sz="0" w:space="0" w:color="auto"/>
          </w:divBdr>
        </w:div>
        <w:div w:id="569775596">
          <w:marLeft w:val="0"/>
          <w:marRight w:val="0"/>
          <w:marTop w:val="0"/>
          <w:marBottom w:val="0"/>
          <w:divBdr>
            <w:top w:val="none" w:sz="0" w:space="0" w:color="auto"/>
            <w:left w:val="none" w:sz="0" w:space="0" w:color="auto"/>
            <w:bottom w:val="none" w:sz="0" w:space="0" w:color="auto"/>
            <w:right w:val="none" w:sz="0" w:space="0" w:color="auto"/>
          </w:divBdr>
        </w:div>
        <w:div w:id="538057612">
          <w:marLeft w:val="0"/>
          <w:marRight w:val="0"/>
          <w:marTop w:val="0"/>
          <w:marBottom w:val="0"/>
          <w:divBdr>
            <w:top w:val="none" w:sz="0" w:space="0" w:color="auto"/>
            <w:left w:val="none" w:sz="0" w:space="0" w:color="auto"/>
            <w:bottom w:val="none" w:sz="0" w:space="0" w:color="auto"/>
            <w:right w:val="none" w:sz="0" w:space="0" w:color="auto"/>
          </w:divBdr>
        </w:div>
        <w:div w:id="987436064">
          <w:marLeft w:val="0"/>
          <w:marRight w:val="0"/>
          <w:marTop w:val="0"/>
          <w:marBottom w:val="0"/>
          <w:divBdr>
            <w:top w:val="none" w:sz="0" w:space="0" w:color="auto"/>
            <w:left w:val="none" w:sz="0" w:space="0" w:color="auto"/>
            <w:bottom w:val="none" w:sz="0" w:space="0" w:color="auto"/>
            <w:right w:val="none" w:sz="0" w:space="0" w:color="auto"/>
          </w:divBdr>
          <w:divsChild>
            <w:div w:id="1662467184">
              <w:marLeft w:val="0"/>
              <w:marRight w:val="0"/>
              <w:marTop w:val="0"/>
              <w:marBottom w:val="0"/>
              <w:divBdr>
                <w:top w:val="none" w:sz="0" w:space="0" w:color="auto"/>
                <w:left w:val="none" w:sz="0" w:space="0" w:color="auto"/>
                <w:bottom w:val="none" w:sz="0" w:space="0" w:color="auto"/>
                <w:right w:val="none" w:sz="0" w:space="0" w:color="auto"/>
              </w:divBdr>
              <w:divsChild>
                <w:div w:id="13189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31783">
          <w:marLeft w:val="0"/>
          <w:marRight w:val="0"/>
          <w:marTop w:val="0"/>
          <w:marBottom w:val="0"/>
          <w:divBdr>
            <w:top w:val="none" w:sz="0" w:space="0" w:color="auto"/>
            <w:left w:val="none" w:sz="0" w:space="0" w:color="auto"/>
            <w:bottom w:val="none" w:sz="0" w:space="0" w:color="auto"/>
            <w:right w:val="none" w:sz="0" w:space="0" w:color="auto"/>
          </w:divBdr>
        </w:div>
        <w:div w:id="124933695">
          <w:marLeft w:val="0"/>
          <w:marRight w:val="0"/>
          <w:marTop w:val="0"/>
          <w:marBottom w:val="0"/>
          <w:divBdr>
            <w:top w:val="none" w:sz="0" w:space="0" w:color="auto"/>
            <w:left w:val="none" w:sz="0" w:space="0" w:color="auto"/>
            <w:bottom w:val="none" w:sz="0" w:space="0" w:color="auto"/>
            <w:right w:val="none" w:sz="0" w:space="0" w:color="auto"/>
          </w:divBdr>
          <w:divsChild>
            <w:div w:id="1271234245">
              <w:marLeft w:val="0"/>
              <w:marRight w:val="0"/>
              <w:marTop w:val="0"/>
              <w:marBottom w:val="0"/>
              <w:divBdr>
                <w:top w:val="none" w:sz="0" w:space="0" w:color="auto"/>
                <w:left w:val="none" w:sz="0" w:space="0" w:color="auto"/>
                <w:bottom w:val="none" w:sz="0" w:space="0" w:color="auto"/>
                <w:right w:val="none" w:sz="0" w:space="0" w:color="auto"/>
              </w:divBdr>
            </w:div>
          </w:divsChild>
        </w:div>
        <w:div w:id="579868818">
          <w:marLeft w:val="0"/>
          <w:marRight w:val="0"/>
          <w:marTop w:val="0"/>
          <w:marBottom w:val="0"/>
          <w:divBdr>
            <w:top w:val="none" w:sz="0" w:space="0" w:color="auto"/>
            <w:left w:val="none" w:sz="0" w:space="0" w:color="auto"/>
            <w:bottom w:val="none" w:sz="0" w:space="0" w:color="auto"/>
            <w:right w:val="none" w:sz="0" w:space="0" w:color="auto"/>
          </w:divBdr>
          <w:divsChild>
            <w:div w:id="1654600238">
              <w:marLeft w:val="0"/>
              <w:marRight w:val="0"/>
              <w:marTop w:val="0"/>
              <w:marBottom w:val="0"/>
              <w:divBdr>
                <w:top w:val="none" w:sz="0" w:space="0" w:color="auto"/>
                <w:left w:val="none" w:sz="0" w:space="0" w:color="auto"/>
                <w:bottom w:val="none" w:sz="0" w:space="0" w:color="auto"/>
                <w:right w:val="none" w:sz="0" w:space="0" w:color="auto"/>
              </w:divBdr>
            </w:div>
          </w:divsChild>
        </w:div>
        <w:div w:id="800418488">
          <w:marLeft w:val="0"/>
          <w:marRight w:val="0"/>
          <w:marTop w:val="0"/>
          <w:marBottom w:val="0"/>
          <w:divBdr>
            <w:top w:val="none" w:sz="0" w:space="0" w:color="auto"/>
            <w:left w:val="none" w:sz="0" w:space="0" w:color="auto"/>
            <w:bottom w:val="none" w:sz="0" w:space="0" w:color="auto"/>
            <w:right w:val="none" w:sz="0" w:space="0" w:color="auto"/>
          </w:divBdr>
          <w:divsChild>
            <w:div w:id="431827205">
              <w:marLeft w:val="0"/>
              <w:marRight w:val="0"/>
              <w:marTop w:val="0"/>
              <w:marBottom w:val="0"/>
              <w:divBdr>
                <w:top w:val="none" w:sz="0" w:space="0" w:color="auto"/>
                <w:left w:val="none" w:sz="0" w:space="0" w:color="auto"/>
                <w:bottom w:val="none" w:sz="0" w:space="0" w:color="auto"/>
                <w:right w:val="none" w:sz="0" w:space="0" w:color="auto"/>
              </w:divBdr>
            </w:div>
          </w:divsChild>
        </w:div>
        <w:div w:id="1208681535">
          <w:marLeft w:val="0"/>
          <w:marRight w:val="0"/>
          <w:marTop w:val="0"/>
          <w:marBottom w:val="0"/>
          <w:divBdr>
            <w:top w:val="none" w:sz="0" w:space="0" w:color="auto"/>
            <w:left w:val="none" w:sz="0" w:space="0" w:color="auto"/>
            <w:bottom w:val="none" w:sz="0" w:space="0" w:color="auto"/>
            <w:right w:val="none" w:sz="0" w:space="0" w:color="auto"/>
          </w:divBdr>
        </w:div>
        <w:div w:id="2089185755">
          <w:marLeft w:val="0"/>
          <w:marRight w:val="0"/>
          <w:marTop w:val="0"/>
          <w:marBottom w:val="0"/>
          <w:divBdr>
            <w:top w:val="none" w:sz="0" w:space="0" w:color="auto"/>
            <w:left w:val="none" w:sz="0" w:space="0" w:color="auto"/>
            <w:bottom w:val="none" w:sz="0" w:space="0" w:color="auto"/>
            <w:right w:val="none" w:sz="0" w:space="0" w:color="auto"/>
          </w:divBdr>
        </w:div>
        <w:div w:id="2086953122">
          <w:marLeft w:val="0"/>
          <w:marRight w:val="0"/>
          <w:marTop w:val="0"/>
          <w:marBottom w:val="0"/>
          <w:divBdr>
            <w:top w:val="none" w:sz="0" w:space="0" w:color="auto"/>
            <w:left w:val="none" w:sz="0" w:space="0" w:color="auto"/>
            <w:bottom w:val="none" w:sz="0" w:space="0" w:color="auto"/>
            <w:right w:val="none" w:sz="0" w:space="0" w:color="auto"/>
          </w:divBdr>
        </w:div>
        <w:div w:id="86850086">
          <w:marLeft w:val="0"/>
          <w:marRight w:val="0"/>
          <w:marTop w:val="0"/>
          <w:marBottom w:val="0"/>
          <w:divBdr>
            <w:top w:val="none" w:sz="0" w:space="0" w:color="auto"/>
            <w:left w:val="none" w:sz="0" w:space="0" w:color="auto"/>
            <w:bottom w:val="none" w:sz="0" w:space="0" w:color="auto"/>
            <w:right w:val="none" w:sz="0" w:space="0" w:color="auto"/>
          </w:divBdr>
          <w:divsChild>
            <w:div w:id="234977425">
              <w:marLeft w:val="0"/>
              <w:marRight w:val="0"/>
              <w:marTop w:val="0"/>
              <w:marBottom w:val="0"/>
              <w:divBdr>
                <w:top w:val="none" w:sz="0" w:space="0" w:color="auto"/>
                <w:left w:val="none" w:sz="0" w:space="0" w:color="auto"/>
                <w:bottom w:val="none" w:sz="0" w:space="0" w:color="auto"/>
                <w:right w:val="none" w:sz="0" w:space="0" w:color="auto"/>
              </w:divBdr>
              <w:divsChild>
                <w:div w:id="10725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4150">
          <w:marLeft w:val="0"/>
          <w:marRight w:val="0"/>
          <w:marTop w:val="0"/>
          <w:marBottom w:val="0"/>
          <w:divBdr>
            <w:top w:val="none" w:sz="0" w:space="0" w:color="auto"/>
            <w:left w:val="none" w:sz="0" w:space="0" w:color="auto"/>
            <w:bottom w:val="none" w:sz="0" w:space="0" w:color="auto"/>
            <w:right w:val="none" w:sz="0" w:space="0" w:color="auto"/>
          </w:divBdr>
        </w:div>
        <w:div w:id="554858704">
          <w:marLeft w:val="0"/>
          <w:marRight w:val="0"/>
          <w:marTop w:val="0"/>
          <w:marBottom w:val="0"/>
          <w:divBdr>
            <w:top w:val="none" w:sz="0" w:space="0" w:color="auto"/>
            <w:left w:val="none" w:sz="0" w:space="0" w:color="auto"/>
            <w:bottom w:val="none" w:sz="0" w:space="0" w:color="auto"/>
            <w:right w:val="none" w:sz="0" w:space="0" w:color="auto"/>
          </w:divBdr>
        </w:div>
        <w:div w:id="273438256">
          <w:marLeft w:val="0"/>
          <w:marRight w:val="0"/>
          <w:marTop w:val="0"/>
          <w:marBottom w:val="0"/>
          <w:divBdr>
            <w:top w:val="none" w:sz="0" w:space="0" w:color="auto"/>
            <w:left w:val="none" w:sz="0" w:space="0" w:color="auto"/>
            <w:bottom w:val="none" w:sz="0" w:space="0" w:color="auto"/>
            <w:right w:val="none" w:sz="0" w:space="0" w:color="auto"/>
          </w:divBdr>
          <w:divsChild>
            <w:div w:id="972098404">
              <w:marLeft w:val="0"/>
              <w:marRight w:val="0"/>
              <w:marTop w:val="0"/>
              <w:marBottom w:val="0"/>
              <w:divBdr>
                <w:top w:val="none" w:sz="0" w:space="0" w:color="auto"/>
                <w:left w:val="none" w:sz="0" w:space="0" w:color="auto"/>
                <w:bottom w:val="none" w:sz="0" w:space="0" w:color="auto"/>
                <w:right w:val="none" w:sz="0" w:space="0" w:color="auto"/>
              </w:divBdr>
              <w:divsChild>
                <w:div w:id="17452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2601">
          <w:marLeft w:val="0"/>
          <w:marRight w:val="0"/>
          <w:marTop w:val="0"/>
          <w:marBottom w:val="0"/>
          <w:divBdr>
            <w:top w:val="none" w:sz="0" w:space="0" w:color="auto"/>
            <w:left w:val="none" w:sz="0" w:space="0" w:color="auto"/>
            <w:bottom w:val="none" w:sz="0" w:space="0" w:color="auto"/>
            <w:right w:val="none" w:sz="0" w:space="0" w:color="auto"/>
          </w:divBdr>
        </w:div>
        <w:div w:id="1235167681">
          <w:marLeft w:val="0"/>
          <w:marRight w:val="0"/>
          <w:marTop w:val="0"/>
          <w:marBottom w:val="0"/>
          <w:divBdr>
            <w:top w:val="none" w:sz="0" w:space="0" w:color="auto"/>
            <w:left w:val="none" w:sz="0" w:space="0" w:color="auto"/>
            <w:bottom w:val="none" w:sz="0" w:space="0" w:color="auto"/>
            <w:right w:val="none" w:sz="0" w:space="0" w:color="auto"/>
          </w:divBdr>
        </w:div>
        <w:div w:id="1623338596">
          <w:marLeft w:val="0"/>
          <w:marRight w:val="0"/>
          <w:marTop w:val="0"/>
          <w:marBottom w:val="0"/>
          <w:divBdr>
            <w:top w:val="none" w:sz="0" w:space="0" w:color="auto"/>
            <w:left w:val="none" w:sz="0" w:space="0" w:color="auto"/>
            <w:bottom w:val="none" w:sz="0" w:space="0" w:color="auto"/>
            <w:right w:val="none" w:sz="0" w:space="0" w:color="auto"/>
          </w:divBdr>
        </w:div>
        <w:div w:id="1129084338">
          <w:marLeft w:val="0"/>
          <w:marRight w:val="0"/>
          <w:marTop w:val="0"/>
          <w:marBottom w:val="0"/>
          <w:divBdr>
            <w:top w:val="none" w:sz="0" w:space="0" w:color="auto"/>
            <w:left w:val="none" w:sz="0" w:space="0" w:color="auto"/>
            <w:bottom w:val="none" w:sz="0" w:space="0" w:color="auto"/>
            <w:right w:val="none" w:sz="0" w:space="0" w:color="auto"/>
          </w:divBdr>
          <w:divsChild>
            <w:div w:id="1082992654">
              <w:marLeft w:val="0"/>
              <w:marRight w:val="0"/>
              <w:marTop w:val="0"/>
              <w:marBottom w:val="0"/>
              <w:divBdr>
                <w:top w:val="none" w:sz="0" w:space="0" w:color="auto"/>
                <w:left w:val="none" w:sz="0" w:space="0" w:color="auto"/>
                <w:bottom w:val="none" w:sz="0" w:space="0" w:color="auto"/>
                <w:right w:val="none" w:sz="0" w:space="0" w:color="auto"/>
              </w:divBdr>
            </w:div>
          </w:divsChild>
        </w:div>
        <w:div w:id="1572036257">
          <w:marLeft w:val="0"/>
          <w:marRight w:val="0"/>
          <w:marTop w:val="0"/>
          <w:marBottom w:val="0"/>
          <w:divBdr>
            <w:top w:val="none" w:sz="0" w:space="0" w:color="auto"/>
            <w:left w:val="none" w:sz="0" w:space="0" w:color="auto"/>
            <w:bottom w:val="none" w:sz="0" w:space="0" w:color="auto"/>
            <w:right w:val="none" w:sz="0" w:space="0" w:color="auto"/>
          </w:divBdr>
        </w:div>
        <w:div w:id="379131633">
          <w:marLeft w:val="0"/>
          <w:marRight w:val="0"/>
          <w:marTop w:val="0"/>
          <w:marBottom w:val="0"/>
          <w:divBdr>
            <w:top w:val="none" w:sz="0" w:space="0" w:color="auto"/>
            <w:left w:val="none" w:sz="0" w:space="0" w:color="auto"/>
            <w:bottom w:val="none" w:sz="0" w:space="0" w:color="auto"/>
            <w:right w:val="none" w:sz="0" w:space="0" w:color="auto"/>
          </w:divBdr>
          <w:divsChild>
            <w:div w:id="950088414">
              <w:marLeft w:val="0"/>
              <w:marRight w:val="0"/>
              <w:marTop w:val="0"/>
              <w:marBottom w:val="0"/>
              <w:divBdr>
                <w:top w:val="none" w:sz="0" w:space="0" w:color="auto"/>
                <w:left w:val="none" w:sz="0" w:space="0" w:color="auto"/>
                <w:bottom w:val="none" w:sz="0" w:space="0" w:color="auto"/>
                <w:right w:val="none" w:sz="0" w:space="0" w:color="auto"/>
              </w:divBdr>
              <w:divsChild>
                <w:div w:id="20620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8879">
          <w:marLeft w:val="0"/>
          <w:marRight w:val="0"/>
          <w:marTop w:val="0"/>
          <w:marBottom w:val="0"/>
          <w:divBdr>
            <w:top w:val="none" w:sz="0" w:space="0" w:color="auto"/>
            <w:left w:val="none" w:sz="0" w:space="0" w:color="auto"/>
            <w:bottom w:val="none" w:sz="0" w:space="0" w:color="auto"/>
            <w:right w:val="none" w:sz="0" w:space="0" w:color="auto"/>
          </w:divBdr>
        </w:div>
        <w:div w:id="1128091235">
          <w:marLeft w:val="0"/>
          <w:marRight w:val="0"/>
          <w:marTop w:val="0"/>
          <w:marBottom w:val="0"/>
          <w:divBdr>
            <w:top w:val="none" w:sz="0" w:space="0" w:color="auto"/>
            <w:left w:val="none" w:sz="0" w:space="0" w:color="auto"/>
            <w:bottom w:val="none" w:sz="0" w:space="0" w:color="auto"/>
            <w:right w:val="none" w:sz="0" w:space="0" w:color="auto"/>
          </w:divBdr>
        </w:div>
        <w:div w:id="1832868575">
          <w:marLeft w:val="0"/>
          <w:marRight w:val="0"/>
          <w:marTop w:val="0"/>
          <w:marBottom w:val="0"/>
          <w:divBdr>
            <w:top w:val="none" w:sz="0" w:space="0" w:color="auto"/>
            <w:left w:val="none" w:sz="0" w:space="0" w:color="auto"/>
            <w:bottom w:val="none" w:sz="0" w:space="0" w:color="auto"/>
            <w:right w:val="none" w:sz="0" w:space="0" w:color="auto"/>
          </w:divBdr>
          <w:divsChild>
            <w:div w:id="2141337306">
              <w:marLeft w:val="0"/>
              <w:marRight w:val="0"/>
              <w:marTop w:val="0"/>
              <w:marBottom w:val="0"/>
              <w:divBdr>
                <w:top w:val="none" w:sz="0" w:space="0" w:color="auto"/>
                <w:left w:val="none" w:sz="0" w:space="0" w:color="auto"/>
                <w:bottom w:val="none" w:sz="0" w:space="0" w:color="auto"/>
                <w:right w:val="none" w:sz="0" w:space="0" w:color="auto"/>
              </w:divBdr>
              <w:divsChild>
                <w:div w:id="12971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34942">
          <w:marLeft w:val="0"/>
          <w:marRight w:val="0"/>
          <w:marTop w:val="0"/>
          <w:marBottom w:val="0"/>
          <w:divBdr>
            <w:top w:val="none" w:sz="0" w:space="0" w:color="auto"/>
            <w:left w:val="none" w:sz="0" w:space="0" w:color="auto"/>
            <w:bottom w:val="none" w:sz="0" w:space="0" w:color="auto"/>
            <w:right w:val="none" w:sz="0" w:space="0" w:color="auto"/>
          </w:divBdr>
        </w:div>
        <w:div w:id="1882668189">
          <w:marLeft w:val="0"/>
          <w:marRight w:val="0"/>
          <w:marTop w:val="0"/>
          <w:marBottom w:val="0"/>
          <w:divBdr>
            <w:top w:val="none" w:sz="0" w:space="0" w:color="auto"/>
            <w:left w:val="none" w:sz="0" w:space="0" w:color="auto"/>
            <w:bottom w:val="none" w:sz="0" w:space="0" w:color="auto"/>
            <w:right w:val="none" w:sz="0" w:space="0" w:color="auto"/>
          </w:divBdr>
          <w:divsChild>
            <w:div w:id="1403987730">
              <w:marLeft w:val="0"/>
              <w:marRight w:val="0"/>
              <w:marTop w:val="0"/>
              <w:marBottom w:val="0"/>
              <w:divBdr>
                <w:top w:val="none" w:sz="0" w:space="0" w:color="auto"/>
                <w:left w:val="none" w:sz="0" w:space="0" w:color="auto"/>
                <w:bottom w:val="none" w:sz="0" w:space="0" w:color="auto"/>
                <w:right w:val="none" w:sz="0" w:space="0" w:color="auto"/>
              </w:divBdr>
            </w:div>
          </w:divsChild>
        </w:div>
        <w:div w:id="423956479">
          <w:marLeft w:val="0"/>
          <w:marRight w:val="0"/>
          <w:marTop w:val="0"/>
          <w:marBottom w:val="0"/>
          <w:divBdr>
            <w:top w:val="none" w:sz="0" w:space="0" w:color="auto"/>
            <w:left w:val="none" w:sz="0" w:space="0" w:color="auto"/>
            <w:bottom w:val="none" w:sz="0" w:space="0" w:color="auto"/>
            <w:right w:val="none" w:sz="0" w:space="0" w:color="auto"/>
          </w:divBdr>
          <w:divsChild>
            <w:div w:id="1734936093">
              <w:marLeft w:val="0"/>
              <w:marRight w:val="0"/>
              <w:marTop w:val="0"/>
              <w:marBottom w:val="0"/>
              <w:divBdr>
                <w:top w:val="none" w:sz="0" w:space="0" w:color="auto"/>
                <w:left w:val="none" w:sz="0" w:space="0" w:color="auto"/>
                <w:bottom w:val="none" w:sz="0" w:space="0" w:color="auto"/>
                <w:right w:val="none" w:sz="0" w:space="0" w:color="auto"/>
              </w:divBdr>
            </w:div>
          </w:divsChild>
        </w:div>
        <w:div w:id="1221479594">
          <w:marLeft w:val="0"/>
          <w:marRight w:val="0"/>
          <w:marTop w:val="0"/>
          <w:marBottom w:val="0"/>
          <w:divBdr>
            <w:top w:val="none" w:sz="0" w:space="0" w:color="auto"/>
            <w:left w:val="none" w:sz="0" w:space="0" w:color="auto"/>
            <w:bottom w:val="none" w:sz="0" w:space="0" w:color="auto"/>
            <w:right w:val="none" w:sz="0" w:space="0" w:color="auto"/>
          </w:divBdr>
        </w:div>
        <w:div w:id="252780915">
          <w:marLeft w:val="0"/>
          <w:marRight w:val="0"/>
          <w:marTop w:val="0"/>
          <w:marBottom w:val="0"/>
          <w:divBdr>
            <w:top w:val="none" w:sz="0" w:space="0" w:color="auto"/>
            <w:left w:val="none" w:sz="0" w:space="0" w:color="auto"/>
            <w:bottom w:val="none" w:sz="0" w:space="0" w:color="auto"/>
            <w:right w:val="none" w:sz="0" w:space="0" w:color="auto"/>
          </w:divBdr>
          <w:divsChild>
            <w:div w:id="1145656580">
              <w:marLeft w:val="0"/>
              <w:marRight w:val="0"/>
              <w:marTop w:val="0"/>
              <w:marBottom w:val="0"/>
              <w:divBdr>
                <w:top w:val="none" w:sz="0" w:space="0" w:color="auto"/>
                <w:left w:val="none" w:sz="0" w:space="0" w:color="auto"/>
                <w:bottom w:val="none" w:sz="0" w:space="0" w:color="auto"/>
                <w:right w:val="none" w:sz="0" w:space="0" w:color="auto"/>
              </w:divBdr>
              <w:divsChild>
                <w:div w:id="11336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7914">
          <w:marLeft w:val="0"/>
          <w:marRight w:val="0"/>
          <w:marTop w:val="0"/>
          <w:marBottom w:val="0"/>
          <w:divBdr>
            <w:top w:val="none" w:sz="0" w:space="0" w:color="auto"/>
            <w:left w:val="none" w:sz="0" w:space="0" w:color="auto"/>
            <w:bottom w:val="none" w:sz="0" w:space="0" w:color="auto"/>
            <w:right w:val="none" w:sz="0" w:space="0" w:color="auto"/>
          </w:divBdr>
        </w:div>
        <w:div w:id="1496022669">
          <w:marLeft w:val="0"/>
          <w:marRight w:val="0"/>
          <w:marTop w:val="0"/>
          <w:marBottom w:val="0"/>
          <w:divBdr>
            <w:top w:val="none" w:sz="0" w:space="0" w:color="auto"/>
            <w:left w:val="none" w:sz="0" w:space="0" w:color="auto"/>
            <w:bottom w:val="none" w:sz="0" w:space="0" w:color="auto"/>
            <w:right w:val="none" w:sz="0" w:space="0" w:color="auto"/>
          </w:divBdr>
          <w:divsChild>
            <w:div w:id="950819732">
              <w:marLeft w:val="0"/>
              <w:marRight w:val="0"/>
              <w:marTop w:val="0"/>
              <w:marBottom w:val="0"/>
              <w:divBdr>
                <w:top w:val="none" w:sz="0" w:space="0" w:color="auto"/>
                <w:left w:val="none" w:sz="0" w:space="0" w:color="auto"/>
                <w:bottom w:val="none" w:sz="0" w:space="0" w:color="auto"/>
                <w:right w:val="none" w:sz="0" w:space="0" w:color="auto"/>
              </w:divBdr>
            </w:div>
          </w:divsChild>
        </w:div>
        <w:div w:id="846822774">
          <w:marLeft w:val="0"/>
          <w:marRight w:val="0"/>
          <w:marTop w:val="0"/>
          <w:marBottom w:val="0"/>
          <w:divBdr>
            <w:top w:val="none" w:sz="0" w:space="0" w:color="auto"/>
            <w:left w:val="none" w:sz="0" w:space="0" w:color="auto"/>
            <w:bottom w:val="none" w:sz="0" w:space="0" w:color="auto"/>
            <w:right w:val="none" w:sz="0" w:space="0" w:color="auto"/>
          </w:divBdr>
          <w:divsChild>
            <w:div w:id="34428108">
              <w:marLeft w:val="0"/>
              <w:marRight w:val="0"/>
              <w:marTop w:val="0"/>
              <w:marBottom w:val="0"/>
              <w:divBdr>
                <w:top w:val="none" w:sz="0" w:space="0" w:color="auto"/>
                <w:left w:val="none" w:sz="0" w:space="0" w:color="auto"/>
                <w:bottom w:val="none" w:sz="0" w:space="0" w:color="auto"/>
                <w:right w:val="none" w:sz="0" w:space="0" w:color="auto"/>
              </w:divBdr>
            </w:div>
          </w:divsChild>
        </w:div>
        <w:div w:id="1422526618">
          <w:marLeft w:val="0"/>
          <w:marRight w:val="0"/>
          <w:marTop w:val="0"/>
          <w:marBottom w:val="0"/>
          <w:divBdr>
            <w:top w:val="none" w:sz="0" w:space="0" w:color="auto"/>
            <w:left w:val="none" w:sz="0" w:space="0" w:color="auto"/>
            <w:bottom w:val="none" w:sz="0" w:space="0" w:color="auto"/>
            <w:right w:val="none" w:sz="0" w:space="0" w:color="auto"/>
          </w:divBdr>
        </w:div>
        <w:div w:id="1541044129">
          <w:marLeft w:val="0"/>
          <w:marRight w:val="0"/>
          <w:marTop w:val="0"/>
          <w:marBottom w:val="0"/>
          <w:divBdr>
            <w:top w:val="none" w:sz="0" w:space="0" w:color="auto"/>
            <w:left w:val="none" w:sz="0" w:space="0" w:color="auto"/>
            <w:bottom w:val="none" w:sz="0" w:space="0" w:color="auto"/>
            <w:right w:val="none" w:sz="0" w:space="0" w:color="auto"/>
          </w:divBdr>
          <w:divsChild>
            <w:div w:id="1417897099">
              <w:marLeft w:val="0"/>
              <w:marRight w:val="0"/>
              <w:marTop w:val="0"/>
              <w:marBottom w:val="0"/>
              <w:divBdr>
                <w:top w:val="none" w:sz="0" w:space="0" w:color="auto"/>
                <w:left w:val="none" w:sz="0" w:space="0" w:color="auto"/>
                <w:bottom w:val="none" w:sz="0" w:space="0" w:color="auto"/>
                <w:right w:val="none" w:sz="0" w:space="0" w:color="auto"/>
              </w:divBdr>
              <w:divsChild>
                <w:div w:id="3089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0454">
          <w:marLeft w:val="0"/>
          <w:marRight w:val="0"/>
          <w:marTop w:val="0"/>
          <w:marBottom w:val="0"/>
          <w:divBdr>
            <w:top w:val="none" w:sz="0" w:space="0" w:color="auto"/>
            <w:left w:val="none" w:sz="0" w:space="0" w:color="auto"/>
            <w:bottom w:val="none" w:sz="0" w:space="0" w:color="auto"/>
            <w:right w:val="none" w:sz="0" w:space="0" w:color="auto"/>
          </w:divBdr>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0003751">
      <w:bodyDiv w:val="1"/>
      <w:marLeft w:val="0"/>
      <w:marRight w:val="0"/>
      <w:marTop w:val="0"/>
      <w:marBottom w:val="0"/>
      <w:divBdr>
        <w:top w:val="none" w:sz="0" w:space="0" w:color="auto"/>
        <w:left w:val="none" w:sz="0" w:space="0" w:color="auto"/>
        <w:bottom w:val="none" w:sz="0" w:space="0" w:color="auto"/>
        <w:right w:val="none" w:sz="0" w:space="0" w:color="auto"/>
      </w:divBdr>
      <w:divsChild>
        <w:div w:id="1876039145">
          <w:marLeft w:val="0"/>
          <w:marRight w:val="0"/>
          <w:marTop w:val="0"/>
          <w:marBottom w:val="0"/>
          <w:divBdr>
            <w:top w:val="none" w:sz="0" w:space="0" w:color="auto"/>
            <w:left w:val="none" w:sz="0" w:space="0" w:color="auto"/>
            <w:bottom w:val="none" w:sz="0" w:space="0" w:color="auto"/>
            <w:right w:val="none" w:sz="0" w:space="0" w:color="auto"/>
          </w:divBdr>
          <w:divsChild>
            <w:div w:id="400954439">
              <w:marLeft w:val="0"/>
              <w:marRight w:val="0"/>
              <w:marTop w:val="0"/>
              <w:marBottom w:val="0"/>
              <w:divBdr>
                <w:top w:val="none" w:sz="0" w:space="0" w:color="auto"/>
                <w:left w:val="none" w:sz="0" w:space="0" w:color="auto"/>
                <w:bottom w:val="none" w:sz="0" w:space="0" w:color="auto"/>
                <w:right w:val="none" w:sz="0" w:space="0" w:color="auto"/>
              </w:divBdr>
            </w:div>
          </w:divsChild>
        </w:div>
        <w:div w:id="935753089">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mperio_bizantino" TargetMode="External"/><Relationship Id="rId18" Type="http://schemas.openxmlformats.org/officeDocument/2006/relationships/hyperlink" Target="https://es.wikipedia.org/wiki/Patricios" TargetMode="External"/><Relationship Id="rId26" Type="http://schemas.openxmlformats.org/officeDocument/2006/relationships/hyperlink" Target="https://es.wikipedia.org/wiki/Monasterio" TargetMode="External"/><Relationship Id="rId39" Type="http://schemas.openxmlformats.org/officeDocument/2006/relationships/hyperlink" Target="https://es.wikipedia.org/wiki/Ankara" TargetMode="External"/><Relationship Id="rId21" Type="http://schemas.openxmlformats.org/officeDocument/2006/relationships/hyperlink" Target="https://es.wikipedia.org/wiki/Bardanes_el_Turco" TargetMode="External"/><Relationship Id="rId34" Type="http://schemas.openxmlformats.org/officeDocument/2006/relationships/hyperlink" Target="https://es.wikipedia.org/wiki/Eslavos" TargetMode="External"/><Relationship Id="rId42" Type="http://schemas.openxmlformats.org/officeDocument/2006/relationships/hyperlink" Target="https://es.wikipedia.org/wiki/809" TargetMode="External"/><Relationship Id="rId47" Type="http://schemas.openxmlformats.org/officeDocument/2006/relationships/hyperlink" Target="https://es.wikipedia.org/wiki/Navidad" TargetMode="External"/><Relationship Id="rId50" Type="http://schemas.openxmlformats.org/officeDocument/2006/relationships/hyperlink" Target="https://es.wikipedia.org/wiki/Mar_Adri%C3%A1tico" TargetMode="External"/><Relationship Id="rId55" Type="http://schemas.openxmlformats.org/officeDocument/2006/relationships/hyperlink" Target="https://es.wikipedia.org/wiki/V%C3%A9neto" TargetMode="External"/><Relationship Id="rId63" Type="http://schemas.openxmlformats.org/officeDocument/2006/relationships/hyperlink" Target="https://es.wikipedia.org/wiki/Balcanes" TargetMode="External"/><Relationship Id="rId68" Type="http://schemas.openxmlformats.org/officeDocument/2006/relationships/hyperlink" Target="https://es.wikipedia.org/wiki/Kan" TargetMode="External"/><Relationship Id="rId76" Type="http://schemas.openxmlformats.org/officeDocument/2006/relationships/hyperlink" Target="https://es.wikipedia.org/wiki/378" TargetMode="External"/><Relationship Id="rId84" Type="http://schemas.openxmlformats.org/officeDocument/2006/relationships/hyperlink" Target="https://es.wikipedia.org/wiki/Miguel_I_Rangab%C3%A9" TargetMode="External"/><Relationship Id="rId89" Type="http://schemas.openxmlformats.org/officeDocument/2006/relationships/hyperlink" Target="https://es.wikipedia.org/wiki/Paulicianos" TargetMode="External"/><Relationship Id="rId7" Type="http://schemas.openxmlformats.org/officeDocument/2006/relationships/hyperlink" Target="https://es.wikipedia.org/wiki/Idioma_griego" TargetMode="External"/><Relationship Id="rId71" Type="http://schemas.openxmlformats.org/officeDocument/2006/relationships/hyperlink" Target="https://es.wikipedia.org/wiki/Sof%C3%ADa" TargetMode="External"/><Relationship Id="rId92" Type="http://schemas.openxmlformats.org/officeDocument/2006/relationships/hyperlink" Target="http://adelantelafe.com/san-teodoro-el-estudita-y-el-sinodo-del-adulterio/" TargetMode="External"/><Relationship Id="rId2" Type="http://schemas.openxmlformats.org/officeDocument/2006/relationships/numbering" Target="numbering.xml"/><Relationship Id="rId16" Type="http://schemas.openxmlformats.org/officeDocument/2006/relationships/hyperlink" Target="https://es.wikipedia.org/wiki/T%C3%ADtulos_y_cargos_del_imperio_bizantino" TargetMode="External"/><Relationship Id="rId29" Type="http://schemas.openxmlformats.org/officeDocument/2006/relationships/hyperlink" Target="https://es.wikipedia.org/wiki/Historia_de_Bulgaria" TargetMode="External"/><Relationship Id="rId11" Type="http://schemas.openxmlformats.org/officeDocument/2006/relationships/hyperlink" Target="https://es.wikipedia.org/wiki/811" TargetMode="External"/><Relationship Id="rId24" Type="http://schemas.openxmlformats.org/officeDocument/2006/relationships/hyperlink" Target="https://es.wikipedia.org/wiki/Le%C3%B3n_V_el_Armenio" TargetMode="External"/><Relationship Id="rId32" Type="http://schemas.openxmlformats.org/officeDocument/2006/relationships/hyperlink" Target="https://es.wikipedia.org/wiki/Asia_Menor" TargetMode="External"/><Relationship Id="rId37" Type="http://schemas.openxmlformats.org/officeDocument/2006/relationships/hyperlink" Target="https://es.wikipedia.org/wiki/Har%C3%BAn_al-Rashid" TargetMode="External"/><Relationship Id="rId40" Type="http://schemas.openxmlformats.org/officeDocument/2006/relationships/hyperlink" Target="https://es.wikipedia.org/wiki/S%C3%B3lido_bizantino" TargetMode="External"/><Relationship Id="rId45" Type="http://schemas.openxmlformats.org/officeDocument/2006/relationships/hyperlink" Target="https://es.wikipedia.org/wiki/Papa" TargetMode="External"/><Relationship Id="rId53" Type="http://schemas.openxmlformats.org/officeDocument/2006/relationships/hyperlink" Target="https://es.wikipedia.org/wiki/Dalmacia" TargetMode="External"/><Relationship Id="rId58" Type="http://schemas.openxmlformats.org/officeDocument/2006/relationships/hyperlink" Target="https://es.wikipedia.org/wiki/809" TargetMode="External"/><Relationship Id="rId66" Type="http://schemas.openxmlformats.org/officeDocument/2006/relationships/hyperlink" Target="https://es.wikipedia.org/wiki/Sof%C3%ADa" TargetMode="External"/><Relationship Id="rId74" Type="http://schemas.openxmlformats.org/officeDocument/2006/relationships/hyperlink" Target="https://es.wikipedia.org/wiki/Batalla_de_Pliska" TargetMode="External"/><Relationship Id="rId79" Type="http://schemas.openxmlformats.org/officeDocument/2006/relationships/hyperlink" Target="https://es.wikipedia.org/wiki/Cr%C3%A1neo" TargetMode="External"/><Relationship Id="rId87" Type="http://schemas.openxmlformats.org/officeDocument/2006/relationships/hyperlink" Target="https://es.wikipedia.org/wiki/Miguel_II" TargetMode="External"/><Relationship Id="rId5" Type="http://schemas.openxmlformats.org/officeDocument/2006/relationships/webSettings" Target="webSettings.xml"/><Relationship Id="rId61" Type="http://schemas.openxmlformats.org/officeDocument/2006/relationships/hyperlink" Target="https://es.wikipedia.org/wiki/Europa" TargetMode="External"/><Relationship Id="rId82" Type="http://schemas.openxmlformats.org/officeDocument/2006/relationships/hyperlink" Target="https://es.wikipedia.org/wiki/Gas%C3%A1nidas" TargetMode="External"/><Relationship Id="rId90" Type="http://schemas.openxmlformats.org/officeDocument/2006/relationships/hyperlink" Target="https://es.wikipedia.org/wiki/Tarasio" TargetMode="External"/><Relationship Id="rId95" Type="http://schemas.openxmlformats.org/officeDocument/2006/relationships/theme" Target="theme/theme1.xml"/><Relationship Id="rId19" Type="http://schemas.openxmlformats.org/officeDocument/2006/relationships/hyperlink" Target="https://es.wikipedia.org/wiki/Eunuco" TargetMode="External"/><Relationship Id="rId14" Type="http://schemas.openxmlformats.org/officeDocument/2006/relationships/hyperlink" Target="https://es.wikipedia.org/wiki/802" TargetMode="External"/><Relationship Id="rId22" Type="http://schemas.openxmlformats.org/officeDocument/2006/relationships/hyperlink" Target="https://es.wikipedia.org/wiki/Armenia" TargetMode="External"/><Relationship Id="rId27" Type="http://schemas.openxmlformats.org/officeDocument/2006/relationships/hyperlink" Target="https://es.wikipedia.org/wiki/Iconoclasta" TargetMode="External"/><Relationship Id="rId30" Type="http://schemas.openxmlformats.org/officeDocument/2006/relationships/hyperlink" Target="https://es.wikipedia.org/wiki/Clero" TargetMode="External"/><Relationship Id="rId35" Type="http://schemas.openxmlformats.org/officeDocument/2006/relationships/hyperlink" Target="https://es.wikipedia.org/wiki/Peloponeso" TargetMode="External"/><Relationship Id="rId43" Type="http://schemas.openxmlformats.org/officeDocument/2006/relationships/hyperlink" Target="https://es.wikipedia.org/wiki/Carlomagno" TargetMode="External"/><Relationship Id="rId48" Type="http://schemas.openxmlformats.org/officeDocument/2006/relationships/hyperlink" Target="https://es.wikipedia.org/wiki/800" TargetMode="External"/><Relationship Id="rId56" Type="http://schemas.openxmlformats.org/officeDocument/2006/relationships/hyperlink" Target="https://es.wikipedia.org/wiki/806" TargetMode="External"/><Relationship Id="rId64" Type="http://schemas.openxmlformats.org/officeDocument/2006/relationships/hyperlink" Target="https://es.wikipedia.org/wiki/807" TargetMode="External"/><Relationship Id="rId69" Type="http://schemas.openxmlformats.org/officeDocument/2006/relationships/hyperlink" Target="https://es.wikipedia.org/wiki/Krum" TargetMode="External"/><Relationship Id="rId77" Type="http://schemas.openxmlformats.org/officeDocument/2006/relationships/hyperlink" Target="https://es.wikipedia.org/wiki/Valente" TargetMode="External"/><Relationship Id="rId8" Type="http://schemas.openxmlformats.org/officeDocument/2006/relationships/hyperlink" Target="https://es.wikipedia.org/w/index.php?title=Seleucia_de_Pisidia&amp;action=edit&amp;redlink=1" TargetMode="External"/><Relationship Id="rId51" Type="http://schemas.openxmlformats.org/officeDocument/2006/relationships/hyperlink" Target="https://es.wikipedia.org/wiki/Venecia" TargetMode="External"/><Relationship Id="rId72" Type="http://schemas.openxmlformats.org/officeDocument/2006/relationships/hyperlink" Target="https://es.wikipedia.org/wiki/Estauracio" TargetMode="External"/><Relationship Id="rId80" Type="http://schemas.openxmlformats.org/officeDocument/2006/relationships/hyperlink" Target="https://es.wikipedia.org/wiki/Plata" TargetMode="External"/><Relationship Id="rId85" Type="http://schemas.openxmlformats.org/officeDocument/2006/relationships/hyperlink" Target="https://es.wikipedia.org/wiki/Ignacio_de_Constantinopla" TargetMode="External"/><Relationship Id="rId93"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es.wikipedia.org/wiki/Emperador_bizantino" TargetMode="External"/><Relationship Id="rId17" Type="http://schemas.openxmlformats.org/officeDocument/2006/relationships/hyperlink" Target="https://es.wikipedia.org/wiki/Irene" TargetMode="External"/><Relationship Id="rId25" Type="http://schemas.openxmlformats.org/officeDocument/2006/relationships/hyperlink" Target="https://es.wikipedia.org/wiki/Miguel_II" TargetMode="External"/><Relationship Id="rId33" Type="http://schemas.openxmlformats.org/officeDocument/2006/relationships/hyperlink" Target="https://es.wikipedia.org/wiki/Europa" TargetMode="External"/><Relationship Id="rId38" Type="http://schemas.openxmlformats.org/officeDocument/2006/relationships/hyperlink" Target="https://es.wikipedia.org/wiki/798" TargetMode="External"/><Relationship Id="rId46" Type="http://schemas.openxmlformats.org/officeDocument/2006/relationships/hyperlink" Target="https://es.wikipedia.org/wiki/Le%C3%B3n_III_%28Papa%29" TargetMode="External"/><Relationship Id="rId59" Type="http://schemas.openxmlformats.org/officeDocument/2006/relationships/hyperlink" Target="https://es.wikipedia.org/wiki/Miguel_I_Rangab%C3%A9" TargetMode="External"/><Relationship Id="rId67" Type="http://schemas.openxmlformats.org/officeDocument/2006/relationships/hyperlink" Target="https://es.wikipedia.org/wiki/Plisca" TargetMode="External"/><Relationship Id="rId20" Type="http://schemas.openxmlformats.org/officeDocument/2006/relationships/hyperlink" Target="https://es.wikipedia.org/wiki/Lesbos" TargetMode="External"/><Relationship Id="rId41" Type="http://schemas.openxmlformats.org/officeDocument/2006/relationships/hyperlink" Target="https://es.wikipedia.org/wiki/Estauracio" TargetMode="External"/><Relationship Id="rId54" Type="http://schemas.openxmlformats.org/officeDocument/2006/relationships/hyperlink" Target="https://es.wikipedia.org/wiki/R%C3%A1vena" TargetMode="External"/><Relationship Id="rId62" Type="http://schemas.openxmlformats.org/officeDocument/2006/relationships/hyperlink" Target="https://es.wikipedia.org/wiki/Historia_de_Bulgaria" TargetMode="External"/><Relationship Id="rId70" Type="http://schemas.openxmlformats.org/officeDocument/2006/relationships/hyperlink" Target="https://es.wikipedia.org/wiki/26_de_julio" TargetMode="External"/><Relationship Id="rId75" Type="http://schemas.openxmlformats.org/officeDocument/2006/relationships/hyperlink" Target="https://es.wikipedia.org/wiki/Pagano" TargetMode="External"/><Relationship Id="rId83" Type="http://schemas.openxmlformats.org/officeDocument/2006/relationships/hyperlink" Target="https://es.wikipedia.org/wiki/Bar_Hebraeus" TargetMode="External"/><Relationship Id="rId88" Type="http://schemas.openxmlformats.org/officeDocument/2006/relationships/hyperlink" Target="https://es.wikipedia.org/wiki/Krum" TargetMode="External"/><Relationship Id="rId91" Type="http://schemas.openxmlformats.org/officeDocument/2006/relationships/hyperlink" Target="https://es.wikipedia.org/wiki/Teodoro_Estudita"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811" TargetMode="External"/><Relationship Id="rId23" Type="http://schemas.openxmlformats.org/officeDocument/2006/relationships/hyperlink" Target="https://es.wikipedia.org/wiki/Califato_abas%C3%AD" TargetMode="External"/><Relationship Id="rId28" Type="http://schemas.openxmlformats.org/officeDocument/2006/relationships/hyperlink" Target="https://es.wikipedia.org/wiki/Icon%C3%B3dulo" TargetMode="External"/><Relationship Id="rId36" Type="http://schemas.openxmlformats.org/officeDocument/2006/relationships/hyperlink" Target="https://es.wikipedia.org/wiki/Califato_Abas%C3%AD" TargetMode="External"/><Relationship Id="rId49" Type="http://schemas.openxmlformats.org/officeDocument/2006/relationships/hyperlink" Target="https://es.wikipedia.org/wiki/Imperio_romano" TargetMode="External"/><Relationship Id="rId57" Type="http://schemas.openxmlformats.org/officeDocument/2006/relationships/hyperlink" Target="https://es.wikipedia.org/wiki/807" TargetMode="External"/><Relationship Id="rId10" Type="http://schemas.openxmlformats.org/officeDocument/2006/relationships/hyperlink" Target="https://es.wikipedia.org/wiki/Plisca" TargetMode="External"/><Relationship Id="rId31" Type="http://schemas.openxmlformats.org/officeDocument/2006/relationships/hyperlink" Target="https://es.wikipedia.org/wiki/Grecia" TargetMode="External"/><Relationship Id="rId44" Type="http://schemas.openxmlformats.org/officeDocument/2006/relationships/hyperlink" Target="https://es.wikipedia.org/wiki/Pueblo_franco" TargetMode="External"/><Relationship Id="rId52" Type="http://schemas.openxmlformats.org/officeDocument/2006/relationships/hyperlink" Target="https://es.wikipedia.org/wiki/Istria" TargetMode="External"/><Relationship Id="rId60" Type="http://schemas.openxmlformats.org/officeDocument/2006/relationships/hyperlink" Target="https://es.wikipedia.org/wiki/812" TargetMode="External"/><Relationship Id="rId65" Type="http://schemas.openxmlformats.org/officeDocument/2006/relationships/hyperlink" Target="https://es.wikipedia.org/wiki/809" TargetMode="External"/><Relationship Id="rId73" Type="http://schemas.openxmlformats.org/officeDocument/2006/relationships/hyperlink" Target="https://es.wikipedia.org/wiki/Adrian%C3%B3polis" TargetMode="External"/><Relationship Id="rId78" Type="http://schemas.openxmlformats.org/officeDocument/2006/relationships/hyperlink" Target="https://es.wikipedia.org/wiki/Visigodos" TargetMode="External"/><Relationship Id="rId81" Type="http://schemas.openxmlformats.org/officeDocument/2006/relationships/hyperlink" Target="https://es.wikipedia.org/wiki/Constantinopla" TargetMode="External"/><Relationship Id="rId86" Type="http://schemas.openxmlformats.org/officeDocument/2006/relationships/hyperlink" Target="https://es.wikipedia.org/wiki/Le%C3%B3n_V_el_Armenio"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76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6687</Words>
  <Characters>36779</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2017-04-19T13:53:00Z</dcterms:created>
  <dcterms:modified xsi:type="dcterms:W3CDTF">2017-04-19T13:53:00Z</dcterms:modified>
</cp:coreProperties>
</file>