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40C" w:rsidRPr="00083B9B" w:rsidRDefault="00E4040C" w:rsidP="00E4040C">
      <w:pPr>
        <w:jc w:val="center"/>
        <w:rPr>
          <w:b/>
          <w:color w:val="FF0000"/>
          <w:sz w:val="40"/>
          <w:szCs w:val="40"/>
          <w:lang w:val="en-US"/>
        </w:rPr>
      </w:pPr>
      <w:r w:rsidRPr="00083B9B">
        <w:rPr>
          <w:b/>
          <w:color w:val="FF0000"/>
          <w:sz w:val="40"/>
          <w:szCs w:val="40"/>
          <w:lang w:val="en-US"/>
        </w:rPr>
        <w:t>Clodoveo I  466-511</w:t>
      </w:r>
    </w:p>
    <w:p w:rsidR="00E4040C" w:rsidRPr="00083B9B" w:rsidRDefault="00083B9B" w:rsidP="00083B9B">
      <w:pPr>
        <w:jc w:val="center"/>
        <w:rPr>
          <w:b/>
          <w:color w:val="0070C0"/>
          <w:lang w:val="en-US"/>
        </w:rPr>
      </w:pPr>
      <w:r w:rsidRPr="00083B9B">
        <w:rPr>
          <w:b/>
          <w:color w:val="0070C0"/>
          <w:lang w:val="en-US"/>
        </w:rPr>
        <w:t>https://www.google.es/?gws_rd=ssl#q=clodoveo&amp;*</w:t>
      </w:r>
    </w:p>
    <w:p w:rsidR="00493CED" w:rsidRPr="00083B9B" w:rsidRDefault="00F63127" w:rsidP="00F63127">
      <w:pPr>
        <w:rPr>
          <w:lang w:val="en-US"/>
        </w:rPr>
      </w:pPr>
      <w:r w:rsidRPr="00083B9B">
        <w:rPr>
          <w:lang w:val="en-US"/>
        </w:rPr>
        <w:t xml:space="preserve">  </w:t>
      </w:r>
    </w:p>
    <w:p w:rsidR="00507843" w:rsidRDefault="00E4040C" w:rsidP="00E4040C">
      <w:pPr>
        <w:jc w:val="center"/>
        <w:rPr>
          <w:noProof/>
        </w:rPr>
      </w:pPr>
      <w:r>
        <w:rPr>
          <w:noProof/>
        </w:rPr>
        <w:drawing>
          <wp:inline distT="0" distB="0" distL="0" distR="0">
            <wp:extent cx="2755290" cy="2628900"/>
            <wp:effectExtent l="19050" t="0" r="696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63921" t="27425" r="20457" b="53172"/>
                    <a:stretch>
                      <a:fillRect/>
                    </a:stretch>
                  </pic:blipFill>
                  <pic:spPr bwMode="auto">
                    <a:xfrm>
                      <a:off x="0" y="0"/>
                      <a:ext cx="2757488" cy="2630997"/>
                    </a:xfrm>
                    <a:prstGeom prst="rect">
                      <a:avLst/>
                    </a:prstGeom>
                    <a:noFill/>
                    <a:ln w="9525">
                      <a:noFill/>
                      <a:miter lim="800000"/>
                      <a:headEnd/>
                      <a:tailEnd/>
                    </a:ln>
                  </pic:spPr>
                </pic:pic>
              </a:graphicData>
            </a:graphic>
          </wp:inline>
        </w:drawing>
      </w:r>
    </w:p>
    <w:p w:rsidR="00E4040C" w:rsidRDefault="00E4040C" w:rsidP="00E4040C">
      <w:pPr>
        <w:pStyle w:val="NormalWeb"/>
        <w:spacing w:before="0" w:beforeAutospacing="0" w:after="0" w:afterAutospacing="0"/>
        <w:jc w:val="both"/>
        <w:rPr>
          <w:rFonts w:ascii="Arial" w:hAnsi="Arial" w:cs="Arial"/>
          <w:b/>
          <w:bCs/>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bCs/>
        </w:rPr>
        <w:t xml:space="preserve">    </w:t>
      </w:r>
      <w:r w:rsidRPr="00E4040C">
        <w:rPr>
          <w:rFonts w:ascii="Arial" w:hAnsi="Arial" w:cs="Arial"/>
          <w:b/>
          <w:bCs/>
        </w:rPr>
        <w:t>Clodoveo I</w:t>
      </w:r>
      <w:r w:rsidRPr="00E4040C">
        <w:rPr>
          <w:rFonts w:ascii="Arial" w:hAnsi="Arial" w:cs="Arial"/>
          <w:b/>
        </w:rPr>
        <w:t xml:space="preserve"> (en francés </w:t>
      </w:r>
      <w:r w:rsidRPr="00E4040C">
        <w:rPr>
          <w:rFonts w:ascii="Arial" w:hAnsi="Arial" w:cs="Arial"/>
          <w:b/>
          <w:bCs/>
        </w:rPr>
        <w:t>Clovis</w:t>
      </w:r>
      <w:r w:rsidRPr="00E4040C">
        <w:rPr>
          <w:rFonts w:ascii="Arial" w:hAnsi="Arial" w:cs="Arial"/>
          <w:b/>
        </w:rPr>
        <w:t xml:space="preserve">) fue el </w:t>
      </w:r>
      <w:hyperlink r:id="rId7" w:tooltip="Monarca" w:history="1">
        <w:r w:rsidRPr="00E4040C">
          <w:rPr>
            <w:rStyle w:val="Hipervnculo"/>
            <w:rFonts w:ascii="Arial" w:hAnsi="Arial" w:cs="Arial"/>
            <w:b/>
            <w:color w:val="auto"/>
            <w:u w:val="none"/>
          </w:rPr>
          <w:t>rey</w:t>
        </w:r>
      </w:hyperlink>
      <w:r w:rsidRPr="00E4040C">
        <w:rPr>
          <w:rFonts w:ascii="Arial" w:hAnsi="Arial" w:cs="Arial"/>
          <w:b/>
        </w:rPr>
        <w:t xml:space="preserve"> de todos los </w:t>
      </w:r>
      <w:hyperlink r:id="rId8" w:tooltip="Francos (pueblo)" w:history="1">
        <w:r w:rsidRPr="00E4040C">
          <w:rPr>
            <w:rStyle w:val="Hipervnculo"/>
            <w:rFonts w:ascii="Arial" w:hAnsi="Arial" w:cs="Arial"/>
            <w:b/>
            <w:color w:val="auto"/>
            <w:u w:val="none"/>
          </w:rPr>
          <w:t>francos</w:t>
        </w:r>
      </w:hyperlink>
      <w:r w:rsidRPr="00E4040C">
        <w:rPr>
          <w:rFonts w:ascii="Arial" w:hAnsi="Arial" w:cs="Arial"/>
          <w:b/>
        </w:rPr>
        <w:t xml:space="preserve"> del año </w:t>
      </w:r>
      <w:hyperlink r:id="rId9" w:tooltip="481" w:history="1">
        <w:r w:rsidRPr="00E4040C">
          <w:rPr>
            <w:rStyle w:val="Hipervnculo"/>
            <w:rFonts w:ascii="Arial" w:hAnsi="Arial" w:cs="Arial"/>
            <w:b/>
            <w:color w:val="auto"/>
            <w:u w:val="none"/>
          </w:rPr>
          <w:t>481</w:t>
        </w:r>
      </w:hyperlink>
      <w:r w:rsidRPr="00E4040C">
        <w:rPr>
          <w:rFonts w:ascii="Arial" w:hAnsi="Arial" w:cs="Arial"/>
          <w:b/>
        </w:rPr>
        <w:t xml:space="preserve"> al </w:t>
      </w:r>
      <w:hyperlink r:id="rId10" w:tooltip="511" w:history="1">
        <w:r w:rsidRPr="00E4040C">
          <w:rPr>
            <w:rStyle w:val="Hipervnculo"/>
            <w:rFonts w:ascii="Arial" w:hAnsi="Arial" w:cs="Arial"/>
            <w:b/>
            <w:color w:val="auto"/>
            <w:u w:val="none"/>
          </w:rPr>
          <w:t>511</w:t>
        </w:r>
      </w:hyperlink>
      <w:r w:rsidRPr="00E4040C">
        <w:rPr>
          <w:rFonts w:ascii="Arial" w:hAnsi="Arial" w:cs="Arial"/>
          <w:b/>
        </w:rPr>
        <w:t>.</w:t>
      </w:r>
      <w:r>
        <w:rPr>
          <w:rFonts w:ascii="Arial" w:hAnsi="Arial" w:cs="Arial"/>
          <w:b/>
        </w:rPr>
        <w:t xml:space="preserve"> </w:t>
      </w:r>
      <w:r w:rsidRPr="00E4040C">
        <w:rPr>
          <w:rFonts w:ascii="Arial" w:hAnsi="Arial" w:cs="Arial"/>
          <w:b/>
        </w:rPr>
        <w:t xml:space="preserve"> Fundó la primera dinastía de reyes de Francia, la </w:t>
      </w:r>
      <w:hyperlink r:id="rId11" w:tooltip="Dinastía merovingia" w:history="1">
        <w:r w:rsidRPr="00E4040C">
          <w:rPr>
            <w:rStyle w:val="Hipervnculo"/>
            <w:rFonts w:ascii="Arial" w:hAnsi="Arial" w:cs="Arial"/>
            <w:b/>
            <w:color w:val="auto"/>
            <w:u w:val="none"/>
          </w:rPr>
          <w:t>dinastía merovingia</w:t>
        </w:r>
      </w:hyperlink>
      <w:r w:rsidRPr="00E4040C">
        <w:rPr>
          <w:rFonts w:ascii="Arial" w:hAnsi="Arial" w:cs="Arial"/>
          <w:b/>
        </w:rPr>
        <w:t>. Fue además, el primer rey cristiano. Por estos motivos, la mayoría de los reyes franceses se llamaron “Luis”, forma moderna de “Clod</w:t>
      </w:r>
      <w:r w:rsidRPr="00E4040C">
        <w:rPr>
          <w:rFonts w:ascii="Arial" w:hAnsi="Arial" w:cs="Arial"/>
          <w:b/>
        </w:rPr>
        <w:t>o</w:t>
      </w:r>
      <w:r w:rsidRPr="00E4040C">
        <w:rPr>
          <w:rFonts w:ascii="Arial" w:hAnsi="Arial" w:cs="Arial"/>
          <w:b/>
        </w:rPr>
        <w:t>veo”.</w:t>
      </w:r>
    </w:p>
    <w:p w:rsidR="00E4040C" w:rsidRPr="00E4040C" w:rsidRDefault="00E4040C" w:rsidP="00E4040C">
      <w:pPr>
        <w:pStyle w:val="NormalWeb"/>
        <w:spacing w:before="0" w:beforeAutospacing="0" w:after="0" w:afterAutospacing="0"/>
        <w:jc w:val="both"/>
        <w:rPr>
          <w:rFonts w:ascii="Arial" w:hAnsi="Arial" w:cs="Arial"/>
          <w:b/>
        </w:rPr>
      </w:pPr>
    </w:p>
    <w:p w:rsidR="00E4040C" w:rsidRPr="00E4040C" w:rsidRDefault="00E4040C" w:rsidP="00E4040C">
      <w:pPr>
        <w:pStyle w:val="Ttulo2"/>
        <w:spacing w:before="0" w:beforeAutospacing="0" w:after="0" w:afterAutospacing="0"/>
        <w:jc w:val="both"/>
        <w:rPr>
          <w:rStyle w:val="mw-headline"/>
          <w:rFonts w:ascii="Arial" w:hAnsi="Arial" w:cs="Arial"/>
          <w:color w:val="FF0000"/>
          <w:sz w:val="24"/>
          <w:szCs w:val="24"/>
        </w:rPr>
      </w:pPr>
      <w:r w:rsidRPr="00E4040C">
        <w:rPr>
          <w:rStyle w:val="mw-headline"/>
          <w:rFonts w:ascii="Arial" w:hAnsi="Arial" w:cs="Arial"/>
          <w:color w:val="FF0000"/>
          <w:sz w:val="24"/>
          <w:szCs w:val="24"/>
        </w:rPr>
        <w:t>Galia a finales del siglo V</w:t>
      </w:r>
    </w:p>
    <w:p w:rsidR="00E4040C" w:rsidRPr="00E4040C" w:rsidRDefault="00E4040C" w:rsidP="00E4040C">
      <w:pPr>
        <w:pStyle w:val="Ttulo2"/>
        <w:spacing w:before="0" w:beforeAutospacing="0" w:after="0" w:afterAutospacing="0"/>
        <w:jc w:val="both"/>
        <w:rPr>
          <w:rFonts w:ascii="Arial" w:hAnsi="Arial" w:cs="Arial"/>
          <w:sz w:val="24"/>
          <w:szCs w:val="24"/>
        </w:rPr>
      </w:pPr>
    </w:p>
    <w:p w:rsidR="00E4040C" w:rsidRP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 xml:space="preserve">A finales del </w:t>
      </w:r>
      <w:hyperlink r:id="rId12" w:tooltip="Siglo V" w:history="1">
        <w:r w:rsidRPr="00E4040C">
          <w:rPr>
            <w:rStyle w:val="Hipervnculo"/>
            <w:rFonts w:ascii="Arial" w:hAnsi="Arial" w:cs="Arial"/>
            <w:b/>
            <w:color w:val="auto"/>
            <w:u w:val="none"/>
          </w:rPr>
          <w:t>siglo V</w:t>
        </w:r>
      </w:hyperlink>
      <w:r w:rsidRPr="00E4040C">
        <w:rPr>
          <w:rFonts w:ascii="Arial" w:hAnsi="Arial" w:cs="Arial"/>
          <w:b/>
        </w:rPr>
        <w:t xml:space="preserve">, la </w:t>
      </w:r>
      <w:hyperlink r:id="rId13" w:tooltip="Galia" w:history="1">
        <w:r w:rsidRPr="00E4040C">
          <w:rPr>
            <w:rStyle w:val="Hipervnculo"/>
            <w:rFonts w:ascii="Arial" w:hAnsi="Arial" w:cs="Arial"/>
            <w:b/>
            <w:color w:val="auto"/>
            <w:u w:val="none"/>
          </w:rPr>
          <w:t>Galia</w:t>
        </w:r>
      </w:hyperlink>
      <w:r w:rsidRPr="00E4040C">
        <w:rPr>
          <w:rFonts w:ascii="Arial" w:hAnsi="Arial" w:cs="Arial"/>
          <w:b/>
        </w:rPr>
        <w:t xml:space="preserve"> se encuentra dividida bajo la autoridad de varios pueblos bárbaros, constantemente en guerra los unos contra los otros, buscando extender sus i</w:t>
      </w:r>
      <w:r w:rsidRPr="00E4040C">
        <w:rPr>
          <w:rFonts w:ascii="Arial" w:hAnsi="Arial" w:cs="Arial"/>
          <w:b/>
        </w:rPr>
        <w:t>n</w:t>
      </w:r>
      <w:r w:rsidRPr="00E4040C">
        <w:rPr>
          <w:rFonts w:ascii="Arial" w:hAnsi="Arial" w:cs="Arial"/>
          <w:b/>
        </w:rPr>
        <w:t>fluencias y sus p</w:t>
      </w:r>
      <w:r w:rsidRPr="00E4040C">
        <w:rPr>
          <w:rFonts w:ascii="Arial" w:hAnsi="Arial" w:cs="Arial"/>
          <w:b/>
        </w:rPr>
        <w:t>o</w:t>
      </w:r>
      <w:r w:rsidRPr="00E4040C">
        <w:rPr>
          <w:rFonts w:ascii="Arial" w:hAnsi="Arial" w:cs="Arial"/>
          <w:b/>
        </w:rPr>
        <w:t>sesiones:</w:t>
      </w:r>
    </w:p>
    <w:p w:rsidR="00E4040C" w:rsidRPr="00E4040C" w:rsidRDefault="00E4040C" w:rsidP="00F01211">
      <w:pPr>
        <w:widowControl/>
        <w:numPr>
          <w:ilvl w:val="0"/>
          <w:numId w:val="1"/>
        </w:numPr>
        <w:autoSpaceDE/>
        <w:autoSpaceDN/>
        <w:adjustRightInd/>
        <w:jc w:val="both"/>
        <w:rPr>
          <w:b/>
        </w:rPr>
      </w:pPr>
      <w:r w:rsidRPr="00E4040C">
        <w:rPr>
          <w:b/>
        </w:rPr>
        <w:t xml:space="preserve">Los </w:t>
      </w:r>
      <w:hyperlink r:id="rId14" w:tooltip="Pueblo franco" w:history="1">
        <w:r w:rsidRPr="00E4040C">
          <w:rPr>
            <w:rStyle w:val="Hipervnculo"/>
            <w:b/>
            <w:color w:val="auto"/>
            <w:u w:val="none"/>
          </w:rPr>
          <w:t>francos</w:t>
        </w:r>
      </w:hyperlink>
      <w:r w:rsidRPr="00E4040C">
        <w:rPr>
          <w:b/>
        </w:rPr>
        <w:t xml:space="preserve">, establecidos en el noreste, habían sido aliados del </w:t>
      </w:r>
      <w:hyperlink r:id="rId15" w:tooltip="Imperio romano" w:history="1">
        <w:r w:rsidRPr="00E4040C">
          <w:rPr>
            <w:rStyle w:val="Hipervnculo"/>
            <w:b/>
            <w:color w:val="auto"/>
            <w:u w:val="none"/>
          </w:rPr>
          <w:t>Imperio romano</w:t>
        </w:r>
      </w:hyperlink>
      <w:r w:rsidRPr="00E4040C">
        <w:rPr>
          <w:b/>
        </w:rPr>
        <w:t xml:space="preserve">, controlando la frontera </w:t>
      </w:r>
      <w:hyperlink r:id="rId16" w:tooltip="Rin" w:history="1">
        <w:r w:rsidRPr="00E4040C">
          <w:rPr>
            <w:rStyle w:val="Hipervnculo"/>
            <w:b/>
            <w:color w:val="auto"/>
            <w:u w:val="none"/>
          </w:rPr>
          <w:t>renana</w:t>
        </w:r>
      </w:hyperlink>
      <w:r w:rsidRPr="00E4040C">
        <w:rPr>
          <w:b/>
        </w:rPr>
        <w:t>.</w:t>
      </w:r>
    </w:p>
    <w:p w:rsidR="00E4040C" w:rsidRPr="00E4040C" w:rsidRDefault="00E4040C" w:rsidP="00F01211">
      <w:pPr>
        <w:widowControl/>
        <w:numPr>
          <w:ilvl w:val="0"/>
          <w:numId w:val="1"/>
        </w:numPr>
        <w:autoSpaceDE/>
        <w:autoSpaceDN/>
        <w:adjustRightInd/>
        <w:jc w:val="both"/>
        <w:rPr>
          <w:b/>
        </w:rPr>
      </w:pPr>
      <w:r w:rsidRPr="00E4040C">
        <w:rPr>
          <w:b/>
        </w:rPr>
        <w:t xml:space="preserve">Los </w:t>
      </w:r>
      <w:hyperlink r:id="rId17" w:tooltip="Burgundio" w:history="1">
        <w:proofErr w:type="spellStart"/>
        <w:r w:rsidRPr="00E4040C">
          <w:rPr>
            <w:rStyle w:val="Hipervnculo"/>
            <w:b/>
            <w:color w:val="auto"/>
            <w:u w:val="none"/>
          </w:rPr>
          <w:t>burgundios</w:t>
        </w:r>
        <w:proofErr w:type="spellEnd"/>
      </w:hyperlink>
      <w:r w:rsidRPr="00E4040C">
        <w:rPr>
          <w:b/>
        </w:rPr>
        <w:t xml:space="preserve"> establecidos por </w:t>
      </w:r>
      <w:hyperlink r:id="rId18" w:tooltip="Roma" w:history="1">
        <w:r w:rsidRPr="00E4040C">
          <w:rPr>
            <w:rStyle w:val="Hipervnculo"/>
            <w:b/>
            <w:color w:val="auto"/>
            <w:u w:val="none"/>
          </w:rPr>
          <w:t>Roma</w:t>
        </w:r>
      </w:hyperlink>
      <w:r w:rsidRPr="00E4040C">
        <w:rPr>
          <w:b/>
        </w:rPr>
        <w:t xml:space="preserve"> en </w:t>
      </w:r>
      <w:hyperlink r:id="rId19" w:tooltip="Saboya" w:history="1">
        <w:r w:rsidRPr="00E4040C">
          <w:rPr>
            <w:rStyle w:val="Hipervnculo"/>
            <w:b/>
            <w:color w:val="auto"/>
            <w:u w:val="none"/>
          </w:rPr>
          <w:t>Saboya</w:t>
        </w:r>
      </w:hyperlink>
      <w:r w:rsidRPr="00E4040C">
        <w:rPr>
          <w:b/>
        </w:rPr>
        <w:t xml:space="preserve"> y en el </w:t>
      </w:r>
      <w:hyperlink r:id="rId20" w:tooltip="Lyon" w:history="1">
        <w:proofErr w:type="spellStart"/>
        <w:r w:rsidRPr="00E4040C">
          <w:rPr>
            <w:rStyle w:val="Hipervnculo"/>
            <w:b/>
            <w:color w:val="auto"/>
            <w:u w:val="none"/>
          </w:rPr>
          <w:t>lyonesado</w:t>
        </w:r>
        <w:proofErr w:type="spellEnd"/>
      </w:hyperlink>
      <w:r w:rsidRPr="00E4040C">
        <w:rPr>
          <w:b/>
        </w:rPr>
        <w:t>.</w:t>
      </w:r>
    </w:p>
    <w:p w:rsidR="00E4040C" w:rsidRDefault="00E4040C" w:rsidP="00F01211">
      <w:pPr>
        <w:widowControl/>
        <w:numPr>
          <w:ilvl w:val="0"/>
          <w:numId w:val="1"/>
        </w:numPr>
        <w:autoSpaceDE/>
        <w:autoSpaceDN/>
        <w:adjustRightInd/>
        <w:jc w:val="both"/>
        <w:rPr>
          <w:b/>
        </w:rPr>
      </w:pPr>
      <w:r w:rsidRPr="00E4040C">
        <w:rPr>
          <w:b/>
        </w:rPr>
        <w:t xml:space="preserve">Los </w:t>
      </w:r>
      <w:hyperlink r:id="rId21" w:tooltip="Visigodos" w:history="1">
        <w:r w:rsidRPr="00E4040C">
          <w:rPr>
            <w:rStyle w:val="Hipervnculo"/>
            <w:b/>
            <w:color w:val="auto"/>
            <w:u w:val="none"/>
          </w:rPr>
          <w:t>visigodos</w:t>
        </w:r>
      </w:hyperlink>
      <w:r w:rsidRPr="00E4040C">
        <w:rPr>
          <w:b/>
        </w:rPr>
        <w:t xml:space="preserve">, pueblo poderoso, establecido al sur del río </w:t>
      </w:r>
      <w:hyperlink r:id="rId22" w:tooltip="Loira" w:history="1">
        <w:r w:rsidRPr="00E4040C">
          <w:rPr>
            <w:rStyle w:val="Hipervnculo"/>
            <w:b/>
            <w:color w:val="auto"/>
            <w:u w:val="none"/>
          </w:rPr>
          <w:t>Loira</w:t>
        </w:r>
      </w:hyperlink>
      <w:r w:rsidRPr="00E4040C">
        <w:rPr>
          <w:b/>
        </w:rPr>
        <w:t xml:space="preserve">, en </w:t>
      </w:r>
      <w:hyperlink r:id="rId23" w:tooltip="Languedoc" w:history="1">
        <w:proofErr w:type="spellStart"/>
        <w:r w:rsidRPr="00E4040C">
          <w:rPr>
            <w:rStyle w:val="Hipervnculo"/>
            <w:b/>
            <w:color w:val="auto"/>
            <w:u w:val="none"/>
          </w:rPr>
          <w:t>Languedoc</w:t>
        </w:r>
        <w:proofErr w:type="spellEnd"/>
      </w:hyperlink>
      <w:r w:rsidRPr="00E4040C">
        <w:rPr>
          <w:b/>
        </w:rPr>
        <w:t>, s</w:t>
      </w:r>
      <w:r w:rsidRPr="00E4040C">
        <w:rPr>
          <w:b/>
        </w:rPr>
        <w:t>o</w:t>
      </w:r>
      <w:r w:rsidRPr="00E4040C">
        <w:rPr>
          <w:b/>
        </w:rPr>
        <w:t xml:space="preserve">bre todo en el valle del </w:t>
      </w:r>
      <w:hyperlink r:id="rId24" w:tooltip="Garona" w:history="1">
        <w:r w:rsidRPr="00E4040C">
          <w:rPr>
            <w:rStyle w:val="Hipervnculo"/>
            <w:b/>
            <w:color w:val="auto"/>
            <w:u w:val="none"/>
          </w:rPr>
          <w:t>Garona</w:t>
        </w:r>
      </w:hyperlink>
      <w:r w:rsidRPr="00E4040C">
        <w:rPr>
          <w:b/>
        </w:rPr>
        <w:t>.</w:t>
      </w:r>
    </w:p>
    <w:p w:rsidR="00E4040C" w:rsidRPr="00E4040C" w:rsidRDefault="00E4040C" w:rsidP="00F01211">
      <w:pPr>
        <w:widowControl/>
        <w:numPr>
          <w:ilvl w:val="0"/>
          <w:numId w:val="1"/>
        </w:numPr>
        <w:autoSpaceDE/>
        <w:autoSpaceDN/>
        <w:adjustRightInd/>
        <w:jc w:val="both"/>
        <w:rPr>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 xml:space="preserve">Una multitud de poderes locales o regionales de origen militar habían ocupado el vacío dejado por la deposición del </w:t>
      </w:r>
      <w:hyperlink r:id="rId25" w:tooltip="Imperio romano de Occidente" w:history="1">
        <w:r w:rsidRPr="00E4040C">
          <w:rPr>
            <w:rStyle w:val="Hipervnculo"/>
            <w:rFonts w:ascii="Arial" w:hAnsi="Arial" w:cs="Arial"/>
            <w:b/>
            <w:color w:val="auto"/>
            <w:u w:val="none"/>
          </w:rPr>
          <w:t>Emperador Romano de Occidente</w:t>
        </w:r>
      </w:hyperlink>
      <w:r w:rsidRPr="00E4040C">
        <w:rPr>
          <w:rFonts w:ascii="Arial" w:hAnsi="Arial" w:cs="Arial"/>
          <w:b/>
        </w:rPr>
        <w:t xml:space="preserve"> en </w:t>
      </w:r>
      <w:hyperlink r:id="rId26" w:tooltip="476" w:history="1">
        <w:r w:rsidRPr="00E4040C">
          <w:rPr>
            <w:rStyle w:val="Hipervnculo"/>
            <w:rFonts w:ascii="Arial" w:hAnsi="Arial" w:cs="Arial"/>
            <w:b/>
            <w:color w:val="auto"/>
            <w:u w:val="none"/>
          </w:rPr>
          <w:t>476</w:t>
        </w:r>
      </w:hyperlink>
      <w:r w:rsidRPr="00E4040C">
        <w:rPr>
          <w:rFonts w:ascii="Arial" w:hAnsi="Arial" w:cs="Arial"/>
          <w:b/>
        </w:rPr>
        <w:t>. Entre estos se e</w:t>
      </w:r>
      <w:r w:rsidRPr="00E4040C">
        <w:rPr>
          <w:rFonts w:ascii="Arial" w:hAnsi="Arial" w:cs="Arial"/>
          <w:b/>
        </w:rPr>
        <w:t>n</w:t>
      </w:r>
      <w:r w:rsidRPr="00E4040C">
        <w:rPr>
          <w:rFonts w:ascii="Arial" w:hAnsi="Arial" w:cs="Arial"/>
          <w:b/>
        </w:rPr>
        <w:t xml:space="preserve">contraba aún el reino de </w:t>
      </w:r>
      <w:hyperlink r:id="rId27" w:tooltip="Siagrio" w:history="1">
        <w:proofErr w:type="spellStart"/>
        <w:r w:rsidRPr="00E4040C">
          <w:rPr>
            <w:rStyle w:val="Hipervnculo"/>
            <w:rFonts w:ascii="Arial" w:hAnsi="Arial" w:cs="Arial"/>
            <w:b/>
            <w:color w:val="auto"/>
            <w:u w:val="none"/>
          </w:rPr>
          <w:t>Siagrio</w:t>
        </w:r>
        <w:proofErr w:type="spellEnd"/>
      </w:hyperlink>
      <w:r w:rsidRPr="00E4040C">
        <w:rPr>
          <w:rFonts w:ascii="Arial" w:hAnsi="Arial" w:cs="Arial"/>
          <w:b/>
        </w:rPr>
        <w:t>, est</w:t>
      </w:r>
      <w:r w:rsidRPr="00E4040C">
        <w:rPr>
          <w:rFonts w:ascii="Arial" w:hAnsi="Arial" w:cs="Arial"/>
          <w:b/>
        </w:rPr>
        <w:t>a</w:t>
      </w:r>
      <w:r w:rsidRPr="00E4040C">
        <w:rPr>
          <w:rFonts w:ascii="Arial" w:hAnsi="Arial" w:cs="Arial"/>
          <w:b/>
        </w:rPr>
        <w:t xml:space="preserve">blecido en la región de </w:t>
      </w:r>
      <w:hyperlink r:id="rId28" w:tooltip="Soissons" w:history="1">
        <w:proofErr w:type="spellStart"/>
        <w:r w:rsidRPr="00E4040C">
          <w:rPr>
            <w:rStyle w:val="Hipervnculo"/>
            <w:rFonts w:ascii="Arial" w:hAnsi="Arial" w:cs="Arial"/>
            <w:b/>
            <w:color w:val="auto"/>
            <w:u w:val="none"/>
          </w:rPr>
          <w:t>Soissons</w:t>
        </w:r>
        <w:proofErr w:type="spellEnd"/>
      </w:hyperlink>
      <w:r w:rsidRPr="00E4040C">
        <w:rPr>
          <w:rFonts w:ascii="Arial" w:hAnsi="Arial" w:cs="Arial"/>
          <w:b/>
        </w:rPr>
        <w:t>.</w:t>
      </w:r>
    </w:p>
    <w:p w:rsidR="00E4040C" w:rsidRPr="00E4040C" w:rsidRDefault="00E4040C" w:rsidP="00E4040C">
      <w:pPr>
        <w:pStyle w:val="NormalWeb"/>
        <w:spacing w:before="0" w:beforeAutospacing="0" w:after="0" w:afterAutospacing="0"/>
        <w:jc w:val="both"/>
        <w:rPr>
          <w:rFonts w:ascii="Arial" w:hAnsi="Arial" w:cs="Arial"/>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 xml:space="preserve">En </w:t>
      </w:r>
      <w:hyperlink r:id="rId29" w:tooltip="481" w:history="1">
        <w:r w:rsidRPr="00E4040C">
          <w:rPr>
            <w:rStyle w:val="Hipervnculo"/>
            <w:rFonts w:ascii="Arial" w:hAnsi="Arial" w:cs="Arial"/>
            <w:b/>
            <w:color w:val="auto"/>
            <w:u w:val="none"/>
          </w:rPr>
          <w:t>481</w:t>
        </w:r>
      </w:hyperlink>
      <w:r w:rsidRPr="00E4040C">
        <w:rPr>
          <w:rFonts w:ascii="Arial" w:hAnsi="Arial" w:cs="Arial"/>
          <w:b/>
        </w:rPr>
        <w:t xml:space="preserve">, Clodoveo, hijo del rey </w:t>
      </w:r>
      <w:hyperlink r:id="rId30" w:tooltip="Childerico I" w:history="1">
        <w:proofErr w:type="spellStart"/>
        <w:r w:rsidRPr="00E4040C">
          <w:rPr>
            <w:rStyle w:val="Hipervnculo"/>
            <w:rFonts w:ascii="Arial" w:hAnsi="Arial" w:cs="Arial"/>
            <w:b/>
            <w:color w:val="auto"/>
            <w:u w:val="none"/>
          </w:rPr>
          <w:t>Childerico</w:t>
        </w:r>
        <w:proofErr w:type="spellEnd"/>
        <w:r w:rsidRPr="00E4040C">
          <w:rPr>
            <w:rStyle w:val="Hipervnculo"/>
            <w:rFonts w:ascii="Arial" w:hAnsi="Arial" w:cs="Arial"/>
            <w:b/>
            <w:color w:val="auto"/>
            <w:u w:val="none"/>
          </w:rPr>
          <w:t xml:space="preserve"> I</w:t>
        </w:r>
      </w:hyperlink>
      <w:r w:rsidRPr="00E4040C">
        <w:rPr>
          <w:rFonts w:ascii="Arial" w:hAnsi="Arial" w:cs="Arial"/>
          <w:b/>
        </w:rPr>
        <w:t xml:space="preserve"> y de la princesa </w:t>
      </w:r>
      <w:hyperlink r:id="rId31" w:tooltip="Basina de Turingia" w:history="1">
        <w:proofErr w:type="spellStart"/>
        <w:r w:rsidRPr="00E4040C">
          <w:rPr>
            <w:rStyle w:val="Hipervnculo"/>
            <w:rFonts w:ascii="Arial" w:hAnsi="Arial" w:cs="Arial"/>
            <w:b/>
            <w:color w:val="auto"/>
            <w:u w:val="none"/>
          </w:rPr>
          <w:t>Basina</w:t>
        </w:r>
        <w:proofErr w:type="spellEnd"/>
        <w:r w:rsidRPr="00E4040C">
          <w:rPr>
            <w:rStyle w:val="Hipervnculo"/>
            <w:rFonts w:ascii="Arial" w:hAnsi="Arial" w:cs="Arial"/>
            <w:b/>
            <w:color w:val="auto"/>
            <w:u w:val="none"/>
          </w:rPr>
          <w:t xml:space="preserve"> de Turingia</w:t>
        </w:r>
      </w:hyperlink>
      <w:r w:rsidRPr="00E4040C">
        <w:rPr>
          <w:rFonts w:ascii="Arial" w:hAnsi="Arial" w:cs="Arial"/>
          <w:b/>
        </w:rPr>
        <w:t xml:space="preserve">, accedió al trono del reino </w:t>
      </w:r>
      <w:hyperlink r:id="rId32" w:tooltip="Francos salios" w:history="1">
        <w:r w:rsidRPr="00E4040C">
          <w:rPr>
            <w:rStyle w:val="Hipervnculo"/>
            <w:rFonts w:ascii="Arial" w:hAnsi="Arial" w:cs="Arial"/>
            <w:b/>
            <w:color w:val="auto"/>
            <w:u w:val="none"/>
          </w:rPr>
          <w:t xml:space="preserve">franco </w:t>
        </w:r>
        <w:proofErr w:type="spellStart"/>
        <w:r w:rsidRPr="00E4040C">
          <w:rPr>
            <w:rStyle w:val="Hipervnculo"/>
            <w:rFonts w:ascii="Arial" w:hAnsi="Arial" w:cs="Arial"/>
            <w:b/>
            <w:color w:val="auto"/>
            <w:u w:val="none"/>
          </w:rPr>
          <w:t>salio</w:t>
        </w:r>
        <w:proofErr w:type="spellEnd"/>
      </w:hyperlink>
      <w:r>
        <w:rPr>
          <w:rFonts w:ascii="Arial" w:hAnsi="Arial" w:cs="Arial"/>
          <w:b/>
        </w:rPr>
        <w:t>,</w:t>
      </w:r>
      <w:r w:rsidRPr="00E4040C">
        <w:rPr>
          <w:rFonts w:ascii="Arial" w:hAnsi="Arial" w:cs="Arial"/>
          <w:b/>
        </w:rPr>
        <w:t xml:space="preserve"> situado en la región de </w:t>
      </w:r>
      <w:hyperlink r:id="rId33" w:tooltip="Tournai" w:history="1">
        <w:proofErr w:type="spellStart"/>
        <w:r w:rsidRPr="00E4040C">
          <w:rPr>
            <w:rStyle w:val="Hipervnculo"/>
            <w:rFonts w:ascii="Arial" w:hAnsi="Arial" w:cs="Arial"/>
            <w:b/>
            <w:color w:val="auto"/>
            <w:u w:val="none"/>
          </w:rPr>
          <w:t>Tournai</w:t>
        </w:r>
        <w:proofErr w:type="spellEnd"/>
      </w:hyperlink>
      <w:r w:rsidRPr="00E4040C">
        <w:rPr>
          <w:rFonts w:ascii="Arial" w:hAnsi="Arial" w:cs="Arial"/>
          <w:b/>
        </w:rPr>
        <w:t xml:space="preserve"> en la actual </w:t>
      </w:r>
      <w:hyperlink r:id="rId34" w:tooltip="Bélgica" w:history="1">
        <w:r w:rsidRPr="00E4040C">
          <w:rPr>
            <w:rStyle w:val="Hipervnculo"/>
            <w:rFonts w:ascii="Arial" w:hAnsi="Arial" w:cs="Arial"/>
            <w:b/>
            <w:color w:val="auto"/>
            <w:u w:val="none"/>
          </w:rPr>
          <w:t>Bélgica</w:t>
        </w:r>
      </w:hyperlink>
      <w:r w:rsidRPr="00E4040C">
        <w:rPr>
          <w:rFonts w:ascii="Arial" w:hAnsi="Arial" w:cs="Arial"/>
          <w:b/>
        </w:rPr>
        <w:t>. El título de rey no era nuevo, pues este era dado a los jefes de guerra de las naciones bárbaras al se</w:t>
      </w:r>
      <w:r w:rsidRPr="00E4040C">
        <w:rPr>
          <w:rFonts w:ascii="Arial" w:hAnsi="Arial" w:cs="Arial"/>
          <w:b/>
        </w:rPr>
        <w:t>r</w:t>
      </w:r>
      <w:r w:rsidRPr="00E4040C">
        <w:rPr>
          <w:rFonts w:ascii="Arial" w:hAnsi="Arial" w:cs="Arial"/>
          <w:b/>
        </w:rPr>
        <w:t xml:space="preserve">vicio de Roma. Así los francos, antiguos servidores de Roma y a los ojos de esta, no eran nada menos que </w:t>
      </w:r>
      <w:hyperlink r:id="rId35" w:tooltip="Pueblos germánicos" w:history="1">
        <w:r w:rsidRPr="00E4040C">
          <w:rPr>
            <w:rStyle w:val="Hipervnculo"/>
            <w:rFonts w:ascii="Arial" w:hAnsi="Arial" w:cs="Arial"/>
            <w:b/>
            <w:color w:val="auto"/>
            <w:u w:val="none"/>
          </w:rPr>
          <w:t>germanos</w:t>
        </w:r>
      </w:hyperlink>
      <w:r w:rsidRPr="00E4040C">
        <w:rPr>
          <w:rFonts w:ascii="Arial" w:hAnsi="Arial" w:cs="Arial"/>
          <w:b/>
        </w:rPr>
        <w:t xml:space="preserve">: bárbaros </w:t>
      </w:r>
      <w:hyperlink r:id="rId36" w:tooltip="Paganos" w:history="1">
        <w:r w:rsidRPr="00E4040C">
          <w:rPr>
            <w:rStyle w:val="Hipervnculo"/>
            <w:rFonts w:ascii="Arial" w:hAnsi="Arial" w:cs="Arial"/>
            <w:b/>
            <w:color w:val="auto"/>
            <w:u w:val="none"/>
          </w:rPr>
          <w:t>paganos</w:t>
        </w:r>
      </w:hyperlink>
      <w:r w:rsidRPr="00E4040C">
        <w:rPr>
          <w:rFonts w:ascii="Arial" w:hAnsi="Arial" w:cs="Arial"/>
          <w:b/>
        </w:rPr>
        <w:t>, alejados del modo de vida de los g</w:t>
      </w:r>
      <w:r w:rsidRPr="00E4040C">
        <w:rPr>
          <w:rFonts w:ascii="Arial" w:hAnsi="Arial" w:cs="Arial"/>
          <w:b/>
        </w:rPr>
        <w:t>a</w:t>
      </w:r>
      <w:r w:rsidRPr="00E4040C">
        <w:rPr>
          <w:rFonts w:ascii="Arial" w:hAnsi="Arial" w:cs="Arial"/>
          <w:b/>
        </w:rPr>
        <w:t>los romanizados durante más o menos cinco siglos de dominación e influencia romana.</w:t>
      </w:r>
    </w:p>
    <w:p w:rsidR="00E4040C" w:rsidRPr="00E4040C" w:rsidRDefault="00E4040C" w:rsidP="00E4040C">
      <w:pPr>
        <w:pStyle w:val="NormalWeb"/>
        <w:spacing w:before="0" w:beforeAutospacing="0" w:after="0" w:afterAutospacing="0"/>
        <w:jc w:val="both"/>
        <w:rPr>
          <w:rFonts w:ascii="Arial" w:hAnsi="Arial" w:cs="Arial"/>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Clodoveo tenía solo quince años cuando se convirtió en el jefe de su tribu, en 48</w:t>
      </w:r>
      <w:r>
        <w:rPr>
          <w:rFonts w:ascii="Arial" w:hAnsi="Arial" w:cs="Arial"/>
          <w:b/>
        </w:rPr>
        <w:t>. Con</w:t>
      </w:r>
      <w:r w:rsidRPr="00E4040C">
        <w:rPr>
          <w:rFonts w:ascii="Arial" w:hAnsi="Arial" w:cs="Arial"/>
          <w:b/>
        </w:rPr>
        <w:t xml:space="preserve"> su coronamiento dio inicio a la primera dinastía de reyes de Francia, los </w:t>
      </w:r>
      <w:hyperlink r:id="rId37" w:tooltip="Merovingios" w:history="1">
        <w:r w:rsidRPr="00E4040C">
          <w:rPr>
            <w:rStyle w:val="Hipervnculo"/>
            <w:rFonts w:ascii="Arial" w:hAnsi="Arial" w:cs="Arial"/>
            <w:b/>
            <w:color w:val="auto"/>
            <w:u w:val="none"/>
          </w:rPr>
          <w:t>merovingios</w:t>
        </w:r>
      </w:hyperlink>
      <w:r w:rsidRPr="00E4040C">
        <w:rPr>
          <w:rFonts w:ascii="Arial" w:hAnsi="Arial" w:cs="Arial"/>
          <w:b/>
        </w:rPr>
        <w:t>, los cu</w:t>
      </w:r>
      <w:r w:rsidRPr="00E4040C">
        <w:rPr>
          <w:rFonts w:ascii="Arial" w:hAnsi="Arial" w:cs="Arial"/>
          <w:b/>
        </w:rPr>
        <w:t>a</w:t>
      </w:r>
      <w:r w:rsidRPr="00E4040C">
        <w:rPr>
          <w:rFonts w:ascii="Arial" w:hAnsi="Arial" w:cs="Arial"/>
          <w:b/>
        </w:rPr>
        <w:t xml:space="preserve">les tomaron su nombre del abuelo de Clodoveo, el gran </w:t>
      </w:r>
      <w:hyperlink r:id="rId38" w:tooltip="Meroveo" w:history="1">
        <w:proofErr w:type="spellStart"/>
        <w:r w:rsidRPr="00E4040C">
          <w:rPr>
            <w:rStyle w:val="Hipervnculo"/>
            <w:rFonts w:ascii="Arial" w:hAnsi="Arial" w:cs="Arial"/>
            <w:b/>
            <w:color w:val="auto"/>
            <w:u w:val="none"/>
          </w:rPr>
          <w:t>Meroveo</w:t>
        </w:r>
        <w:proofErr w:type="spellEnd"/>
      </w:hyperlink>
      <w:r w:rsidRPr="00E4040C">
        <w:rPr>
          <w:rFonts w:ascii="Arial" w:hAnsi="Arial" w:cs="Arial"/>
          <w:b/>
        </w:rPr>
        <w:t>.</w:t>
      </w:r>
    </w:p>
    <w:p w:rsidR="00E4040C" w:rsidRPr="00E4040C" w:rsidRDefault="00E4040C" w:rsidP="00E4040C">
      <w:pPr>
        <w:pStyle w:val="NormalWeb"/>
        <w:spacing w:before="0" w:beforeAutospacing="0" w:after="0" w:afterAutospacing="0"/>
        <w:jc w:val="both"/>
        <w:rPr>
          <w:rFonts w:ascii="Arial" w:hAnsi="Arial" w:cs="Arial"/>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 xml:space="preserve">El reino de Clodoveo se inscribe más bien en la continuidad de la </w:t>
      </w:r>
      <w:hyperlink r:id="rId39" w:tooltip="Historia Antigua" w:history="1">
        <w:r w:rsidRPr="00E4040C">
          <w:rPr>
            <w:rStyle w:val="Hipervnculo"/>
            <w:rFonts w:ascii="Arial" w:hAnsi="Arial" w:cs="Arial"/>
            <w:b/>
            <w:color w:val="auto"/>
            <w:u w:val="none"/>
          </w:rPr>
          <w:t>antigüedad</w:t>
        </w:r>
      </w:hyperlink>
      <w:r w:rsidRPr="00E4040C">
        <w:rPr>
          <w:rFonts w:ascii="Arial" w:hAnsi="Arial" w:cs="Arial"/>
          <w:b/>
        </w:rPr>
        <w:t xml:space="preserve"> tardía que en la </w:t>
      </w:r>
      <w:hyperlink r:id="rId40" w:tooltip="Alta Edad Media" w:history="1">
        <w:r w:rsidRPr="00E4040C">
          <w:rPr>
            <w:rStyle w:val="Hipervnculo"/>
            <w:rFonts w:ascii="Arial" w:hAnsi="Arial" w:cs="Arial"/>
            <w:b/>
            <w:color w:val="auto"/>
            <w:u w:val="none"/>
          </w:rPr>
          <w:t>Alta Edad Media</w:t>
        </w:r>
      </w:hyperlink>
      <w:r w:rsidRPr="00E4040C">
        <w:rPr>
          <w:rFonts w:ascii="Arial" w:hAnsi="Arial" w:cs="Arial"/>
          <w:b/>
        </w:rPr>
        <w:t xml:space="preserve"> según numerosos historiadores. No obstante contribuye a formar el carácter original de este último período, dando inicio a una primera dinastía de reyes </w:t>
      </w:r>
      <w:hyperlink r:id="rId41" w:tooltip="Cristianismo" w:history="1">
        <w:r w:rsidRPr="00E4040C">
          <w:rPr>
            <w:rStyle w:val="Hipervnculo"/>
            <w:rFonts w:ascii="Arial" w:hAnsi="Arial" w:cs="Arial"/>
            <w:b/>
            <w:color w:val="auto"/>
            <w:u w:val="none"/>
          </w:rPr>
          <w:t>cri</w:t>
        </w:r>
        <w:r w:rsidRPr="00E4040C">
          <w:rPr>
            <w:rStyle w:val="Hipervnculo"/>
            <w:rFonts w:ascii="Arial" w:hAnsi="Arial" w:cs="Arial"/>
            <w:b/>
            <w:color w:val="auto"/>
            <w:u w:val="none"/>
          </w:rPr>
          <w:t>s</w:t>
        </w:r>
        <w:r w:rsidRPr="00E4040C">
          <w:rPr>
            <w:rStyle w:val="Hipervnculo"/>
            <w:rFonts w:ascii="Arial" w:hAnsi="Arial" w:cs="Arial"/>
            <w:b/>
            <w:color w:val="auto"/>
            <w:u w:val="none"/>
          </w:rPr>
          <w:t>tianos</w:t>
        </w:r>
      </w:hyperlink>
      <w:r w:rsidRPr="00E4040C">
        <w:rPr>
          <w:rFonts w:ascii="Arial" w:hAnsi="Arial" w:cs="Arial"/>
          <w:b/>
        </w:rPr>
        <w:t xml:space="preserve">, y gracias a la aprobación de las élites galo-romanas, crea un poder central en la </w:t>
      </w:r>
      <w:hyperlink r:id="rId42" w:tooltip="Galia" w:history="1">
        <w:r w:rsidRPr="00E4040C">
          <w:rPr>
            <w:rStyle w:val="Hipervnculo"/>
            <w:rFonts w:ascii="Arial" w:hAnsi="Arial" w:cs="Arial"/>
            <w:b/>
            <w:color w:val="auto"/>
            <w:u w:val="none"/>
          </w:rPr>
          <w:t>G</w:t>
        </w:r>
        <w:r w:rsidRPr="00E4040C">
          <w:rPr>
            <w:rStyle w:val="Hipervnculo"/>
            <w:rFonts w:ascii="Arial" w:hAnsi="Arial" w:cs="Arial"/>
            <w:b/>
            <w:color w:val="auto"/>
            <w:u w:val="none"/>
          </w:rPr>
          <w:t>a</w:t>
        </w:r>
        <w:r w:rsidRPr="00E4040C">
          <w:rPr>
            <w:rStyle w:val="Hipervnculo"/>
            <w:rFonts w:ascii="Arial" w:hAnsi="Arial" w:cs="Arial"/>
            <w:b/>
            <w:color w:val="auto"/>
            <w:u w:val="none"/>
          </w:rPr>
          <w:t>lia</w:t>
        </w:r>
      </w:hyperlink>
      <w:r w:rsidRPr="00E4040C">
        <w:rPr>
          <w:rFonts w:ascii="Arial" w:hAnsi="Arial" w:cs="Arial"/>
          <w:b/>
        </w:rPr>
        <w:t>.</w:t>
      </w:r>
    </w:p>
    <w:p w:rsidR="00E4040C" w:rsidRPr="00E4040C" w:rsidRDefault="00E4040C" w:rsidP="00E4040C">
      <w:pPr>
        <w:pStyle w:val="NormalWeb"/>
        <w:spacing w:before="0" w:beforeAutospacing="0" w:after="0" w:afterAutospacing="0"/>
        <w:jc w:val="both"/>
        <w:rPr>
          <w:rFonts w:ascii="Arial" w:hAnsi="Arial" w:cs="Arial"/>
          <w:b/>
        </w:rPr>
      </w:pPr>
    </w:p>
    <w:p w:rsidR="00E4040C" w:rsidRPr="00E4040C" w:rsidRDefault="00E4040C" w:rsidP="00E4040C">
      <w:pPr>
        <w:pStyle w:val="Ttulo2"/>
        <w:spacing w:before="0" w:beforeAutospacing="0" w:after="0" w:afterAutospacing="0"/>
        <w:jc w:val="both"/>
        <w:rPr>
          <w:rStyle w:val="mw-headline"/>
          <w:rFonts w:ascii="Arial" w:hAnsi="Arial" w:cs="Arial"/>
          <w:color w:val="FF0000"/>
          <w:sz w:val="24"/>
          <w:szCs w:val="24"/>
        </w:rPr>
      </w:pPr>
      <w:r w:rsidRPr="00E4040C">
        <w:rPr>
          <w:rStyle w:val="mw-headline"/>
          <w:rFonts w:ascii="Arial" w:hAnsi="Arial" w:cs="Arial"/>
          <w:color w:val="FF0000"/>
          <w:sz w:val="24"/>
          <w:szCs w:val="24"/>
        </w:rPr>
        <w:t>La extensión del reino al este</w:t>
      </w:r>
    </w:p>
    <w:p w:rsidR="00E4040C" w:rsidRPr="00E4040C" w:rsidRDefault="00E4040C" w:rsidP="00E4040C">
      <w:pPr>
        <w:pStyle w:val="Ttulo2"/>
        <w:spacing w:before="0" w:beforeAutospacing="0" w:after="0" w:afterAutospacing="0"/>
        <w:jc w:val="both"/>
        <w:rPr>
          <w:rFonts w:ascii="Arial" w:hAnsi="Arial" w:cs="Arial"/>
          <w:sz w:val="24"/>
          <w:szCs w:val="24"/>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Durante toda su vida, Clodoveo intenta conservar y agrandar su reino para sus hijos, según la tradición germánica. Para obtenerlo, Clodoveo no duda en eliminar todos los obstáculos que se le presentan en el c</w:t>
      </w:r>
      <w:r w:rsidRPr="00E4040C">
        <w:rPr>
          <w:rFonts w:ascii="Arial" w:hAnsi="Arial" w:cs="Arial"/>
          <w:b/>
        </w:rPr>
        <w:t>a</w:t>
      </w:r>
      <w:r w:rsidRPr="00E4040C">
        <w:rPr>
          <w:rFonts w:ascii="Arial" w:hAnsi="Arial" w:cs="Arial"/>
          <w:b/>
        </w:rPr>
        <w:t xml:space="preserve">mino: asesina a todos los jefes </w:t>
      </w:r>
      <w:proofErr w:type="spellStart"/>
      <w:r w:rsidRPr="00E4040C">
        <w:rPr>
          <w:rFonts w:ascii="Arial" w:hAnsi="Arial" w:cs="Arial"/>
          <w:b/>
        </w:rPr>
        <w:t>salios</w:t>
      </w:r>
      <w:proofErr w:type="spellEnd"/>
      <w:r w:rsidRPr="00E4040C">
        <w:rPr>
          <w:rFonts w:ascii="Arial" w:hAnsi="Arial" w:cs="Arial"/>
          <w:b/>
        </w:rPr>
        <w:t xml:space="preserve"> y reinados vecinos, algunos de los cuales eran sus antiguos compañeros, o hasta miembros de su familia, para asegurarse de que sol</w:t>
      </w:r>
      <w:r w:rsidRPr="00E4040C">
        <w:rPr>
          <w:rFonts w:ascii="Arial" w:hAnsi="Arial" w:cs="Arial"/>
          <w:b/>
        </w:rPr>
        <w:t>a</w:t>
      </w:r>
      <w:r w:rsidRPr="00E4040C">
        <w:rPr>
          <w:rFonts w:ascii="Arial" w:hAnsi="Arial" w:cs="Arial"/>
          <w:b/>
        </w:rPr>
        <w:t>mente sus hijos heredaran su reino.</w:t>
      </w:r>
    </w:p>
    <w:p w:rsidR="00E4040C" w:rsidRPr="00E4040C" w:rsidRDefault="00E4040C" w:rsidP="00E4040C">
      <w:pPr>
        <w:pStyle w:val="NormalWeb"/>
        <w:spacing w:before="0" w:beforeAutospacing="0" w:after="0" w:afterAutospacing="0"/>
        <w:jc w:val="both"/>
        <w:rPr>
          <w:rFonts w:ascii="Arial" w:hAnsi="Arial" w:cs="Arial"/>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Por otra parte, lanza una serie de alianzas y de conquistas militares, en un principio a la cabeza de unos mil hombres. Más que las armas, como se había creído, era la manera y la experiencia que sus hombres habían adquirido al servicio del Imperio y contra los otros bárbaros lo que pos</w:t>
      </w:r>
      <w:r w:rsidRPr="00E4040C">
        <w:rPr>
          <w:rFonts w:ascii="Arial" w:hAnsi="Arial" w:cs="Arial"/>
          <w:b/>
        </w:rPr>
        <w:t>i</w:t>
      </w:r>
      <w:r w:rsidRPr="00E4040C">
        <w:rPr>
          <w:rFonts w:ascii="Arial" w:hAnsi="Arial" w:cs="Arial"/>
          <w:b/>
        </w:rPr>
        <w:t>bilitó el éxito militar de Clodoveo y su ejército.</w:t>
      </w:r>
    </w:p>
    <w:p w:rsidR="00E4040C" w:rsidRPr="00E4040C" w:rsidRDefault="00E4040C" w:rsidP="00E4040C">
      <w:pPr>
        <w:pStyle w:val="NormalWeb"/>
        <w:spacing w:before="0" w:beforeAutospacing="0" w:after="0" w:afterAutospacing="0"/>
        <w:jc w:val="both"/>
        <w:rPr>
          <w:rFonts w:ascii="Arial" w:hAnsi="Arial" w:cs="Arial"/>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Una idea que habría de rechazarse es que a través de él, no fue un pueblo germánico el que se impuso a los galo-romanos, sino la fusión de los elementos latinos y germanos que se sucedieron. En la época de Clod</w:t>
      </w:r>
      <w:r w:rsidRPr="00E4040C">
        <w:rPr>
          <w:rFonts w:ascii="Arial" w:hAnsi="Arial" w:cs="Arial"/>
          <w:b/>
        </w:rPr>
        <w:t>o</w:t>
      </w:r>
      <w:r w:rsidRPr="00E4040C">
        <w:rPr>
          <w:rFonts w:ascii="Arial" w:hAnsi="Arial" w:cs="Arial"/>
          <w:b/>
        </w:rPr>
        <w:t xml:space="preserve">veo, mientras que </w:t>
      </w:r>
      <w:hyperlink r:id="rId43" w:tooltip="Siagrio" w:history="1">
        <w:proofErr w:type="spellStart"/>
        <w:r w:rsidRPr="00E4040C">
          <w:rPr>
            <w:rStyle w:val="Hipervnculo"/>
            <w:rFonts w:ascii="Arial" w:hAnsi="Arial" w:cs="Arial"/>
            <w:b/>
            <w:color w:val="auto"/>
            <w:u w:val="none"/>
          </w:rPr>
          <w:t>Siagrio</w:t>
        </w:r>
        <w:proofErr w:type="spellEnd"/>
      </w:hyperlink>
      <w:r w:rsidRPr="00E4040C">
        <w:rPr>
          <w:rFonts w:ascii="Arial" w:hAnsi="Arial" w:cs="Arial"/>
          <w:b/>
        </w:rPr>
        <w:t xml:space="preserve"> era calificado como romano por las fuentes, no llevaba un nombre bárbaro y no contaba con el apoyo de su pueblo. Por otro lado, el rey de los bárbaros, el ostrogodo </w:t>
      </w:r>
      <w:hyperlink r:id="rId44" w:tooltip="Teodorico el Grande" w:history="1">
        <w:r w:rsidRPr="00E4040C">
          <w:rPr>
            <w:rStyle w:val="Hipervnculo"/>
            <w:rFonts w:ascii="Arial" w:hAnsi="Arial" w:cs="Arial"/>
            <w:b/>
            <w:color w:val="auto"/>
            <w:u w:val="none"/>
          </w:rPr>
          <w:t>Teodorico el Grande</w:t>
        </w:r>
      </w:hyperlink>
      <w:r w:rsidRPr="00E4040C">
        <w:rPr>
          <w:rFonts w:ascii="Arial" w:hAnsi="Arial" w:cs="Arial"/>
          <w:b/>
        </w:rPr>
        <w:t>, perpetuó los caract</w:t>
      </w:r>
      <w:r w:rsidRPr="00E4040C">
        <w:rPr>
          <w:rFonts w:ascii="Arial" w:hAnsi="Arial" w:cs="Arial"/>
          <w:b/>
        </w:rPr>
        <w:t>e</w:t>
      </w:r>
      <w:r w:rsidRPr="00E4040C">
        <w:rPr>
          <w:rFonts w:ascii="Arial" w:hAnsi="Arial" w:cs="Arial"/>
          <w:b/>
        </w:rPr>
        <w:t xml:space="preserve">res de la civilización romana tardía aunque, siendo </w:t>
      </w:r>
      <w:hyperlink r:id="rId45" w:tooltip="Ostrogodo" w:history="1">
        <w:r w:rsidRPr="00E4040C">
          <w:rPr>
            <w:rStyle w:val="Hipervnculo"/>
            <w:rFonts w:ascii="Arial" w:hAnsi="Arial" w:cs="Arial"/>
            <w:b/>
            <w:color w:val="auto"/>
            <w:u w:val="none"/>
          </w:rPr>
          <w:t>ostrogodo</w:t>
        </w:r>
      </w:hyperlink>
      <w:r w:rsidRPr="00E4040C">
        <w:rPr>
          <w:rFonts w:ascii="Arial" w:hAnsi="Arial" w:cs="Arial"/>
          <w:b/>
        </w:rPr>
        <w:t>, siempre fue considerado como bárbaro y hereje a los ojos de la Iglesia, por su fe arriana.</w:t>
      </w:r>
    </w:p>
    <w:p w:rsidR="00E4040C" w:rsidRPr="00E4040C" w:rsidRDefault="00E4040C" w:rsidP="00E4040C">
      <w:pPr>
        <w:pStyle w:val="NormalWeb"/>
        <w:spacing w:before="0" w:beforeAutospacing="0" w:after="0" w:afterAutospacing="0"/>
        <w:jc w:val="both"/>
        <w:rPr>
          <w:rFonts w:ascii="Arial" w:hAnsi="Arial" w:cs="Arial"/>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Si Clodoveo supo imponerse rápidamente, es de cierta forma gracias a la impresión que daba, pues aparecía como el mejor amo entre todos los pretendientes, y por lo menos los galo-romanos se contentarían de que fuera de su misma fe. Es así como Clodoveo co</w:t>
      </w:r>
      <w:r w:rsidRPr="00E4040C">
        <w:rPr>
          <w:rFonts w:ascii="Arial" w:hAnsi="Arial" w:cs="Arial"/>
          <w:b/>
        </w:rPr>
        <w:t>n</w:t>
      </w:r>
      <w:r w:rsidRPr="00E4040C">
        <w:rPr>
          <w:rFonts w:ascii="Arial" w:hAnsi="Arial" w:cs="Arial"/>
          <w:b/>
        </w:rPr>
        <w:t xml:space="preserve">quista la mitad norte de la Francia moderna, primero se alió con los francos renanos en </w:t>
      </w:r>
      <w:hyperlink r:id="rId46" w:tooltip="484" w:history="1">
        <w:r w:rsidRPr="00E4040C">
          <w:rPr>
            <w:rStyle w:val="Hipervnculo"/>
            <w:rFonts w:ascii="Arial" w:hAnsi="Arial" w:cs="Arial"/>
            <w:b/>
            <w:color w:val="auto"/>
            <w:u w:val="none"/>
          </w:rPr>
          <w:t>484</w:t>
        </w:r>
      </w:hyperlink>
      <w:r w:rsidRPr="00E4040C">
        <w:rPr>
          <w:rFonts w:ascii="Arial" w:hAnsi="Arial" w:cs="Arial"/>
          <w:b/>
        </w:rPr>
        <w:t xml:space="preserve">, luego llevó a cabo ofensivas hacia el sur a partir de </w:t>
      </w:r>
      <w:hyperlink r:id="rId47" w:tooltip="486" w:history="1">
        <w:r w:rsidRPr="00E4040C">
          <w:rPr>
            <w:rStyle w:val="Hipervnculo"/>
            <w:rFonts w:ascii="Arial" w:hAnsi="Arial" w:cs="Arial"/>
            <w:b/>
            <w:color w:val="auto"/>
            <w:u w:val="none"/>
          </w:rPr>
          <w:t>486</w:t>
        </w:r>
      </w:hyperlink>
      <w:r w:rsidRPr="00E4040C">
        <w:rPr>
          <w:rFonts w:ascii="Arial" w:hAnsi="Arial" w:cs="Arial"/>
          <w:b/>
        </w:rPr>
        <w:t>. Comenzó con el revés y d</w:t>
      </w:r>
      <w:r w:rsidRPr="00E4040C">
        <w:rPr>
          <w:rFonts w:ascii="Arial" w:hAnsi="Arial" w:cs="Arial"/>
          <w:b/>
        </w:rPr>
        <w:t>e</w:t>
      </w:r>
      <w:r w:rsidRPr="00E4040C">
        <w:rPr>
          <w:rFonts w:ascii="Arial" w:hAnsi="Arial" w:cs="Arial"/>
          <w:b/>
        </w:rPr>
        <w:t xml:space="preserve">rrota de </w:t>
      </w:r>
      <w:hyperlink r:id="rId48" w:tooltip="Siagrio" w:history="1">
        <w:proofErr w:type="spellStart"/>
        <w:r w:rsidRPr="00E4040C">
          <w:rPr>
            <w:rStyle w:val="Hipervnculo"/>
            <w:rFonts w:ascii="Arial" w:hAnsi="Arial" w:cs="Arial"/>
            <w:b/>
            <w:color w:val="auto"/>
            <w:u w:val="none"/>
          </w:rPr>
          <w:t>Siagrio</w:t>
        </w:r>
        <w:proofErr w:type="spellEnd"/>
      </w:hyperlink>
      <w:r w:rsidRPr="00E4040C">
        <w:rPr>
          <w:rFonts w:ascii="Arial" w:hAnsi="Arial" w:cs="Arial"/>
          <w:b/>
        </w:rPr>
        <w:t xml:space="preserve">, el último representante del Imperio destronado. El reino de </w:t>
      </w:r>
      <w:proofErr w:type="spellStart"/>
      <w:r w:rsidRPr="00E4040C">
        <w:rPr>
          <w:rFonts w:ascii="Arial" w:hAnsi="Arial" w:cs="Arial"/>
          <w:b/>
        </w:rPr>
        <w:t>Siagrio</w:t>
      </w:r>
      <w:proofErr w:type="spellEnd"/>
      <w:r w:rsidRPr="00E4040C">
        <w:rPr>
          <w:rFonts w:ascii="Arial" w:hAnsi="Arial" w:cs="Arial"/>
          <w:b/>
        </w:rPr>
        <w:t xml:space="preserve"> cubría aproximadamente el área entre el </w:t>
      </w:r>
      <w:hyperlink r:id="rId49" w:tooltip="Río Sena" w:history="1">
        <w:r w:rsidRPr="00E4040C">
          <w:rPr>
            <w:rStyle w:val="Hipervnculo"/>
            <w:rFonts w:ascii="Arial" w:hAnsi="Arial" w:cs="Arial"/>
            <w:b/>
            <w:color w:val="auto"/>
            <w:u w:val="none"/>
          </w:rPr>
          <w:t>río Sena</w:t>
        </w:r>
      </w:hyperlink>
      <w:r w:rsidRPr="00E4040C">
        <w:rPr>
          <w:rFonts w:ascii="Arial" w:hAnsi="Arial" w:cs="Arial"/>
          <w:b/>
        </w:rPr>
        <w:t xml:space="preserve"> y el </w:t>
      </w:r>
      <w:hyperlink r:id="rId50" w:tooltip="Río Loira" w:history="1">
        <w:r w:rsidRPr="00E4040C">
          <w:rPr>
            <w:rStyle w:val="Hipervnculo"/>
            <w:rFonts w:ascii="Arial" w:hAnsi="Arial" w:cs="Arial"/>
            <w:b/>
            <w:color w:val="auto"/>
            <w:u w:val="none"/>
          </w:rPr>
          <w:t>río Loira</w:t>
        </w:r>
      </w:hyperlink>
      <w:r w:rsidRPr="00E4040C">
        <w:rPr>
          <w:rFonts w:ascii="Arial" w:hAnsi="Arial" w:cs="Arial"/>
          <w:b/>
        </w:rPr>
        <w:t xml:space="preserve">, en las que se encontraban las principales ciudades de </w:t>
      </w:r>
      <w:hyperlink r:id="rId51" w:tooltip="Senlis (Oise)" w:history="1">
        <w:proofErr w:type="spellStart"/>
        <w:r w:rsidRPr="00E4040C">
          <w:rPr>
            <w:rStyle w:val="Hipervnculo"/>
            <w:rFonts w:ascii="Arial" w:hAnsi="Arial" w:cs="Arial"/>
            <w:b/>
            <w:color w:val="auto"/>
            <w:u w:val="none"/>
          </w:rPr>
          <w:t>Senlis</w:t>
        </w:r>
        <w:proofErr w:type="spellEnd"/>
      </w:hyperlink>
      <w:r w:rsidRPr="00E4040C">
        <w:rPr>
          <w:rFonts w:ascii="Arial" w:hAnsi="Arial" w:cs="Arial"/>
          <w:b/>
        </w:rPr>
        <w:t xml:space="preserve">, </w:t>
      </w:r>
      <w:hyperlink r:id="rId52" w:tooltip="Beauvais" w:history="1">
        <w:proofErr w:type="spellStart"/>
        <w:r w:rsidRPr="00E4040C">
          <w:rPr>
            <w:rStyle w:val="Hipervnculo"/>
            <w:rFonts w:ascii="Arial" w:hAnsi="Arial" w:cs="Arial"/>
            <w:b/>
            <w:color w:val="auto"/>
            <w:u w:val="none"/>
          </w:rPr>
          <w:t>Beauvais</w:t>
        </w:r>
        <w:proofErr w:type="spellEnd"/>
      </w:hyperlink>
      <w:r w:rsidRPr="00E4040C">
        <w:rPr>
          <w:rFonts w:ascii="Arial" w:hAnsi="Arial" w:cs="Arial"/>
          <w:b/>
        </w:rPr>
        <w:t xml:space="preserve">, </w:t>
      </w:r>
      <w:hyperlink r:id="rId53" w:tooltip="Soissons" w:history="1">
        <w:proofErr w:type="spellStart"/>
        <w:r w:rsidRPr="00E4040C">
          <w:rPr>
            <w:rStyle w:val="Hipervnculo"/>
            <w:rFonts w:ascii="Arial" w:hAnsi="Arial" w:cs="Arial"/>
            <w:b/>
            <w:color w:val="auto"/>
            <w:u w:val="none"/>
          </w:rPr>
          <w:t>Soissons</w:t>
        </w:r>
        <w:proofErr w:type="spellEnd"/>
      </w:hyperlink>
      <w:r w:rsidRPr="00E4040C">
        <w:rPr>
          <w:rFonts w:ascii="Arial" w:hAnsi="Arial" w:cs="Arial"/>
          <w:b/>
        </w:rPr>
        <w:t xml:space="preserve"> y </w:t>
      </w:r>
      <w:hyperlink r:id="rId54" w:tooltip="París" w:history="1">
        <w:r w:rsidRPr="00E4040C">
          <w:rPr>
            <w:rStyle w:val="Hipervnculo"/>
            <w:rFonts w:ascii="Arial" w:hAnsi="Arial" w:cs="Arial"/>
            <w:b/>
            <w:color w:val="auto"/>
            <w:u w:val="none"/>
          </w:rPr>
          <w:t>París</w:t>
        </w:r>
      </w:hyperlink>
      <w:r w:rsidRPr="00E4040C">
        <w:rPr>
          <w:rFonts w:ascii="Arial" w:hAnsi="Arial" w:cs="Arial"/>
          <w:b/>
        </w:rPr>
        <w:t>.</w:t>
      </w:r>
    </w:p>
    <w:p w:rsidR="00E4040C" w:rsidRPr="00E4040C" w:rsidRDefault="00E4040C" w:rsidP="00E4040C">
      <w:pPr>
        <w:pStyle w:val="NormalWeb"/>
        <w:spacing w:before="0" w:beforeAutospacing="0" w:after="0" w:afterAutospacing="0"/>
        <w:jc w:val="both"/>
        <w:rPr>
          <w:rFonts w:ascii="Arial" w:hAnsi="Arial" w:cs="Arial"/>
          <w:b/>
        </w:rPr>
      </w:pPr>
    </w:p>
    <w:p w:rsidR="00E4040C" w:rsidRPr="00E4040C" w:rsidRDefault="00E4040C" w:rsidP="00E4040C">
      <w:pPr>
        <w:pStyle w:val="Ttulo2"/>
        <w:spacing w:before="0" w:beforeAutospacing="0" w:after="0" w:afterAutospacing="0"/>
        <w:jc w:val="both"/>
        <w:rPr>
          <w:rFonts w:ascii="Arial" w:hAnsi="Arial" w:cs="Arial"/>
          <w:color w:val="FF0000"/>
          <w:sz w:val="24"/>
          <w:szCs w:val="24"/>
        </w:rPr>
      </w:pPr>
      <w:r w:rsidRPr="00E4040C">
        <w:rPr>
          <w:rStyle w:val="mw-headline"/>
          <w:rFonts w:ascii="Arial" w:hAnsi="Arial" w:cs="Arial"/>
          <w:color w:val="FF0000"/>
          <w:sz w:val="24"/>
          <w:szCs w:val="24"/>
        </w:rPr>
        <w:t>Conversión y bautizo</w:t>
      </w:r>
    </w:p>
    <w:p w:rsidR="00E4040C" w:rsidRPr="00E4040C" w:rsidRDefault="00E4040C" w:rsidP="00E4040C">
      <w:pPr>
        <w:jc w:val="both"/>
        <w:rPr>
          <w:b/>
        </w:rPr>
      </w:pPr>
    </w:p>
    <w:p w:rsidR="00E4040C" w:rsidRPr="00E4040C" w:rsidRDefault="00E4040C" w:rsidP="00E4040C">
      <w:pPr>
        <w:jc w:val="both"/>
        <w:rPr>
          <w:b/>
          <w:color w:val="FF0000"/>
        </w:rPr>
      </w:pPr>
      <w:r w:rsidRPr="00E4040C">
        <w:rPr>
          <w:b/>
          <w:color w:val="FF0000"/>
        </w:rPr>
        <w:t>Bautizo de Clodoveo I.</w:t>
      </w:r>
    </w:p>
    <w:p w:rsidR="00E4040C" w:rsidRPr="00E4040C" w:rsidRDefault="00E4040C" w:rsidP="00E4040C">
      <w:pPr>
        <w:jc w:val="both"/>
        <w:rPr>
          <w:b/>
        </w:rPr>
      </w:pPr>
    </w:p>
    <w:p w:rsidR="00E4040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 xml:space="preserve">El obispo de </w:t>
      </w:r>
      <w:hyperlink r:id="rId55" w:tooltip="Reims" w:history="1">
        <w:r w:rsidRPr="00E4040C">
          <w:rPr>
            <w:rStyle w:val="Hipervnculo"/>
            <w:rFonts w:ascii="Arial" w:hAnsi="Arial" w:cs="Arial"/>
            <w:b/>
            <w:color w:val="auto"/>
            <w:u w:val="none"/>
          </w:rPr>
          <w:t>Reims</w:t>
        </w:r>
      </w:hyperlink>
      <w:r w:rsidRPr="00E4040C">
        <w:rPr>
          <w:rFonts w:ascii="Arial" w:hAnsi="Arial" w:cs="Arial"/>
          <w:b/>
        </w:rPr>
        <w:t xml:space="preserve">, el futuro </w:t>
      </w:r>
      <w:hyperlink r:id="rId56" w:tooltip="San Remigio" w:history="1">
        <w:r w:rsidRPr="00E4040C">
          <w:rPr>
            <w:rStyle w:val="Hipervnculo"/>
            <w:rFonts w:ascii="Arial" w:hAnsi="Arial" w:cs="Arial"/>
            <w:b/>
            <w:color w:val="auto"/>
            <w:u w:val="none"/>
          </w:rPr>
          <w:t>San Remigio</w:t>
        </w:r>
      </w:hyperlink>
      <w:r w:rsidRPr="00E4040C">
        <w:rPr>
          <w:rFonts w:ascii="Arial" w:hAnsi="Arial" w:cs="Arial"/>
          <w:b/>
        </w:rPr>
        <w:t>, buscaba quizás la protección de una autor</w:t>
      </w:r>
      <w:r w:rsidRPr="00E4040C">
        <w:rPr>
          <w:rFonts w:ascii="Arial" w:hAnsi="Arial" w:cs="Arial"/>
          <w:b/>
        </w:rPr>
        <w:t>i</w:t>
      </w:r>
      <w:r w:rsidRPr="00E4040C">
        <w:rPr>
          <w:rFonts w:ascii="Arial" w:hAnsi="Arial" w:cs="Arial"/>
          <w:b/>
        </w:rPr>
        <w:t>dad fuerte para su pueblo. Los contactos fueron numerosos entre Clodoveo y el obispo; este último incita al rey a proteger a los cristianos que habitan en su territorio. Gracias a su carisma y quizás en razón de la autoridad que él mismo representaba, Remigio supo hacerse respetar por Clodoveo y le sirvió hasta de consejero. Le incitó notablemente a p</w:t>
      </w:r>
      <w:r w:rsidRPr="00E4040C">
        <w:rPr>
          <w:rFonts w:ascii="Arial" w:hAnsi="Arial" w:cs="Arial"/>
          <w:b/>
        </w:rPr>
        <w:t>e</w:t>
      </w:r>
      <w:r w:rsidRPr="00E4040C">
        <w:rPr>
          <w:rFonts w:ascii="Arial" w:hAnsi="Arial" w:cs="Arial"/>
          <w:b/>
        </w:rPr>
        <w:t>dir la m</w:t>
      </w:r>
      <w:r w:rsidRPr="00E4040C">
        <w:rPr>
          <w:rFonts w:ascii="Arial" w:hAnsi="Arial" w:cs="Arial"/>
          <w:b/>
        </w:rPr>
        <w:t>a</w:t>
      </w:r>
      <w:r w:rsidRPr="00E4040C">
        <w:rPr>
          <w:rFonts w:ascii="Arial" w:hAnsi="Arial" w:cs="Arial"/>
          <w:b/>
        </w:rPr>
        <w:t xml:space="preserve">no de la princesa </w:t>
      </w:r>
      <w:hyperlink r:id="rId57" w:tooltip="Clotilde (reina)" w:history="1">
        <w:r w:rsidRPr="00E4040C">
          <w:rPr>
            <w:rStyle w:val="Hipervnculo"/>
            <w:rFonts w:ascii="Arial" w:hAnsi="Arial" w:cs="Arial"/>
            <w:b/>
            <w:color w:val="auto"/>
            <w:u w:val="none"/>
          </w:rPr>
          <w:t>Clotilde</w:t>
        </w:r>
      </w:hyperlink>
      <w:r w:rsidRPr="00E4040C">
        <w:rPr>
          <w:rFonts w:ascii="Arial" w:hAnsi="Arial" w:cs="Arial"/>
          <w:b/>
        </w:rPr>
        <w:t xml:space="preserve">, una princesa cristiana de alto linaje, hija del rey de los </w:t>
      </w:r>
      <w:hyperlink r:id="rId58" w:tooltip="Burgundios" w:history="1">
        <w:proofErr w:type="spellStart"/>
        <w:r w:rsidRPr="00E4040C">
          <w:rPr>
            <w:rStyle w:val="Hipervnculo"/>
            <w:rFonts w:ascii="Arial" w:hAnsi="Arial" w:cs="Arial"/>
            <w:b/>
            <w:color w:val="auto"/>
            <w:u w:val="none"/>
          </w:rPr>
          <w:t>burgundios</w:t>
        </w:r>
        <w:proofErr w:type="spellEnd"/>
      </w:hyperlink>
      <w:r w:rsidRPr="00E4040C">
        <w:rPr>
          <w:rFonts w:ascii="Arial" w:hAnsi="Arial" w:cs="Arial"/>
          <w:b/>
        </w:rPr>
        <w:t>.</w:t>
      </w:r>
    </w:p>
    <w:p w:rsidR="00E4040C" w:rsidRDefault="00E4040C" w:rsidP="00E4040C">
      <w:pPr>
        <w:pStyle w:val="NormalWeb"/>
        <w:spacing w:before="0" w:beforeAutospacing="0" w:after="0" w:afterAutospacing="0"/>
        <w:jc w:val="both"/>
        <w:rPr>
          <w:rFonts w:ascii="Arial" w:hAnsi="Arial" w:cs="Arial"/>
          <w:b/>
        </w:rPr>
      </w:pPr>
    </w:p>
    <w:p w:rsidR="001D3FDC" w:rsidRDefault="00E4040C" w:rsidP="00E4040C">
      <w:pPr>
        <w:pStyle w:val="NormalWeb"/>
        <w:spacing w:before="0" w:beforeAutospacing="0" w:after="0" w:afterAutospacing="0"/>
        <w:jc w:val="both"/>
        <w:rPr>
          <w:rFonts w:ascii="Arial" w:hAnsi="Arial" w:cs="Arial"/>
          <w:b/>
        </w:rPr>
      </w:pPr>
      <w:r>
        <w:rPr>
          <w:rFonts w:ascii="Arial" w:hAnsi="Arial" w:cs="Arial"/>
          <w:b/>
        </w:rPr>
        <w:t xml:space="preserve">  </w:t>
      </w:r>
      <w:r w:rsidRPr="00E4040C">
        <w:rPr>
          <w:rFonts w:ascii="Arial" w:hAnsi="Arial" w:cs="Arial"/>
          <w:b/>
        </w:rPr>
        <w:t xml:space="preserve"> El matrimonio tuvo lugar en 492, probablemente en la localidad de </w:t>
      </w:r>
      <w:proofErr w:type="spellStart"/>
      <w:r w:rsidRPr="00E4040C">
        <w:rPr>
          <w:rFonts w:ascii="Arial" w:hAnsi="Arial" w:cs="Arial"/>
          <w:b/>
        </w:rPr>
        <w:t>Soissons</w:t>
      </w:r>
      <w:proofErr w:type="spellEnd"/>
      <w:r w:rsidRPr="00E4040C">
        <w:rPr>
          <w:rFonts w:ascii="Arial" w:hAnsi="Arial" w:cs="Arial"/>
          <w:b/>
        </w:rPr>
        <w:t>.</w:t>
      </w:r>
      <w:r>
        <w:rPr>
          <w:rFonts w:ascii="Arial" w:hAnsi="Arial" w:cs="Arial"/>
          <w:b/>
        </w:rPr>
        <w:t xml:space="preserve">  </w:t>
      </w:r>
      <w:r w:rsidRPr="00E4040C">
        <w:rPr>
          <w:rFonts w:ascii="Arial" w:hAnsi="Arial" w:cs="Arial"/>
          <w:b/>
        </w:rPr>
        <w:t>Desde e</w:t>
      </w:r>
      <w:r w:rsidRPr="00E4040C">
        <w:rPr>
          <w:rFonts w:ascii="Arial" w:hAnsi="Arial" w:cs="Arial"/>
          <w:b/>
        </w:rPr>
        <w:t>n</w:t>
      </w:r>
      <w:r w:rsidRPr="00E4040C">
        <w:rPr>
          <w:rFonts w:ascii="Arial" w:hAnsi="Arial" w:cs="Arial"/>
          <w:b/>
        </w:rPr>
        <w:t>tonces, Clotilde hizo todo lo posible para convencer a su esposo de convertirse al catol</w:t>
      </w:r>
      <w:r w:rsidRPr="00E4040C">
        <w:rPr>
          <w:rFonts w:ascii="Arial" w:hAnsi="Arial" w:cs="Arial"/>
          <w:b/>
        </w:rPr>
        <w:t>i</w:t>
      </w:r>
      <w:r w:rsidRPr="00E4040C">
        <w:rPr>
          <w:rFonts w:ascii="Arial" w:hAnsi="Arial" w:cs="Arial"/>
          <w:b/>
        </w:rPr>
        <w:t>cismo.</w:t>
      </w:r>
      <w:r>
        <w:rPr>
          <w:rFonts w:ascii="Arial" w:hAnsi="Arial" w:cs="Arial"/>
          <w:b/>
        </w:rPr>
        <w:t xml:space="preserve"> </w:t>
      </w:r>
      <w:r w:rsidRPr="00E4040C">
        <w:rPr>
          <w:rFonts w:ascii="Arial" w:hAnsi="Arial" w:cs="Arial"/>
          <w:b/>
        </w:rPr>
        <w:t xml:space="preserve"> Al principio, Clodoveo fue reticente, dudaba de la existencia de un Dios único, además la muerte prematura de su primer hijo</w:t>
      </w:r>
      <w:r>
        <w:rPr>
          <w:rFonts w:ascii="Arial" w:hAnsi="Arial" w:cs="Arial"/>
          <w:b/>
        </w:rPr>
        <w:t>,</w:t>
      </w:r>
      <w:r w:rsidRPr="00E4040C">
        <w:rPr>
          <w:rFonts w:ascii="Arial" w:hAnsi="Arial" w:cs="Arial"/>
          <w:b/>
        </w:rPr>
        <w:t xml:space="preserve"> quien habría de ser bautizado cristianame</w:t>
      </w:r>
      <w:r w:rsidRPr="00E4040C">
        <w:rPr>
          <w:rFonts w:ascii="Arial" w:hAnsi="Arial" w:cs="Arial"/>
          <w:b/>
        </w:rPr>
        <w:t>n</w:t>
      </w:r>
      <w:r w:rsidRPr="00E4040C">
        <w:rPr>
          <w:rFonts w:ascii="Arial" w:hAnsi="Arial" w:cs="Arial"/>
          <w:b/>
        </w:rPr>
        <w:t>te, no hizo más que agrandar su desconfianza. Por otra parte, si aceptaba convertirse al cristianismo, podría perder el apoyo de su pueblo todavía pagano; además debía tener también el apoyo del clero galo-romano ya que este último tenía una gran influencia sobre la población gala.</w:t>
      </w:r>
      <w:r>
        <w:rPr>
          <w:rFonts w:ascii="Arial" w:hAnsi="Arial" w:cs="Arial"/>
          <w:b/>
        </w:rPr>
        <w:t xml:space="preserve">  </w:t>
      </w:r>
      <w:r w:rsidRPr="00E4040C">
        <w:rPr>
          <w:rFonts w:ascii="Arial" w:hAnsi="Arial" w:cs="Arial"/>
          <w:b/>
        </w:rPr>
        <w:t xml:space="preserve">Es finalmente durante la </w:t>
      </w:r>
      <w:hyperlink r:id="rId59" w:tooltip="Batalla de Tolbiac" w:history="1">
        <w:r w:rsidRPr="00E4040C">
          <w:rPr>
            <w:rStyle w:val="Hipervnculo"/>
            <w:rFonts w:ascii="Arial" w:hAnsi="Arial" w:cs="Arial"/>
            <w:b/>
            <w:color w:val="auto"/>
            <w:u w:val="none"/>
          </w:rPr>
          <w:t xml:space="preserve">batalla de </w:t>
        </w:r>
        <w:proofErr w:type="spellStart"/>
        <w:r w:rsidRPr="00E4040C">
          <w:rPr>
            <w:rStyle w:val="Hipervnculo"/>
            <w:rFonts w:ascii="Arial" w:hAnsi="Arial" w:cs="Arial"/>
            <w:b/>
            <w:color w:val="auto"/>
            <w:u w:val="none"/>
          </w:rPr>
          <w:t>Tolbiac</w:t>
        </w:r>
        <w:proofErr w:type="spellEnd"/>
      </w:hyperlink>
      <w:r w:rsidRPr="00E4040C">
        <w:rPr>
          <w:rFonts w:ascii="Arial" w:hAnsi="Arial" w:cs="Arial"/>
          <w:b/>
        </w:rPr>
        <w:t xml:space="preserve"> contra los </w:t>
      </w:r>
      <w:hyperlink r:id="rId60" w:tooltip="Alamanes" w:history="1">
        <w:r w:rsidRPr="00E4040C">
          <w:rPr>
            <w:rStyle w:val="Hipervnculo"/>
            <w:rFonts w:ascii="Arial" w:hAnsi="Arial" w:cs="Arial"/>
            <w:b/>
            <w:color w:val="auto"/>
            <w:u w:val="none"/>
          </w:rPr>
          <w:t>alamanes</w:t>
        </w:r>
      </w:hyperlink>
      <w:r w:rsidRPr="00E4040C">
        <w:rPr>
          <w:rFonts w:ascii="Arial" w:hAnsi="Arial" w:cs="Arial"/>
          <w:b/>
        </w:rPr>
        <w:t xml:space="preserve"> hacia el año 496, que el destino borra las dudas de Clodoveo. Mientras que se encontraba luchando contra los alamanes con el fin de extender su territorio hacia el este, su ejército se enco</w:t>
      </w:r>
      <w:r w:rsidRPr="00E4040C">
        <w:rPr>
          <w:rFonts w:ascii="Arial" w:hAnsi="Arial" w:cs="Arial"/>
          <w:b/>
        </w:rPr>
        <w:t>n</w:t>
      </w:r>
      <w:r w:rsidRPr="00E4040C">
        <w:rPr>
          <w:rFonts w:ascii="Arial" w:hAnsi="Arial" w:cs="Arial"/>
          <w:b/>
        </w:rPr>
        <w:t xml:space="preserve">traba casi vencido. </w:t>
      </w:r>
    </w:p>
    <w:p w:rsidR="001D3FD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4040C" w:rsidRPr="00E4040C">
        <w:rPr>
          <w:rFonts w:ascii="Arial" w:hAnsi="Arial" w:cs="Arial"/>
          <w:b/>
        </w:rPr>
        <w:t>No sabiendo a qué otro dios pagano rezarle, Cl</w:t>
      </w:r>
      <w:r w:rsidR="00E4040C" w:rsidRPr="00E4040C">
        <w:rPr>
          <w:rFonts w:ascii="Arial" w:hAnsi="Arial" w:cs="Arial"/>
          <w:b/>
        </w:rPr>
        <w:t>o</w:t>
      </w:r>
      <w:r w:rsidR="00E4040C" w:rsidRPr="00E4040C">
        <w:rPr>
          <w:rFonts w:ascii="Arial" w:hAnsi="Arial" w:cs="Arial"/>
          <w:b/>
        </w:rPr>
        <w:t>doveo ora entonces a Cristo y le promete que si gana la batalla se convertiría al cristianismo. En el centro de la batalla, cuando e</w:t>
      </w:r>
      <w:r w:rsidR="00E4040C" w:rsidRPr="00E4040C">
        <w:rPr>
          <w:rFonts w:ascii="Arial" w:hAnsi="Arial" w:cs="Arial"/>
          <w:b/>
        </w:rPr>
        <w:t>n</w:t>
      </w:r>
      <w:r w:rsidR="00E4040C" w:rsidRPr="00E4040C">
        <w:rPr>
          <w:rFonts w:ascii="Arial" w:hAnsi="Arial" w:cs="Arial"/>
          <w:b/>
        </w:rPr>
        <w:t>tonces el mismo Clodoveo se e</w:t>
      </w:r>
      <w:r w:rsidR="00E4040C" w:rsidRPr="00E4040C">
        <w:rPr>
          <w:rFonts w:ascii="Arial" w:hAnsi="Arial" w:cs="Arial"/>
          <w:b/>
        </w:rPr>
        <w:t>n</w:t>
      </w:r>
      <w:r w:rsidR="00E4040C" w:rsidRPr="00E4040C">
        <w:rPr>
          <w:rFonts w:ascii="Arial" w:hAnsi="Arial" w:cs="Arial"/>
          <w:b/>
        </w:rPr>
        <w:t>contraba acorralado y a punto de ser capturado, el jefe alamán es alcanzado por una flecha, lo que hizo que su ejército se fuera a la deriva y huy</w:t>
      </w:r>
      <w:r w:rsidR="00E4040C" w:rsidRPr="00E4040C">
        <w:rPr>
          <w:rFonts w:ascii="Arial" w:hAnsi="Arial" w:cs="Arial"/>
          <w:b/>
        </w:rPr>
        <w:t>e</w:t>
      </w:r>
      <w:r w:rsidR="00E4040C" w:rsidRPr="00E4040C">
        <w:rPr>
          <w:rFonts w:ascii="Arial" w:hAnsi="Arial" w:cs="Arial"/>
          <w:b/>
        </w:rPr>
        <w:t>ra en pánico.</w:t>
      </w:r>
    </w:p>
    <w:p w:rsidR="001D3FDC" w:rsidRPr="00E4040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Clodoveo recibe entonces el bautizo con unos 3000 guerreros de las manos de San R</w:t>
      </w:r>
      <w:r w:rsidR="00E4040C" w:rsidRPr="00E4040C">
        <w:rPr>
          <w:rFonts w:ascii="Arial" w:hAnsi="Arial" w:cs="Arial"/>
          <w:b/>
        </w:rPr>
        <w:t>e</w:t>
      </w:r>
      <w:r w:rsidR="00E4040C" w:rsidRPr="00E4040C">
        <w:rPr>
          <w:rFonts w:ascii="Arial" w:hAnsi="Arial" w:cs="Arial"/>
          <w:b/>
        </w:rPr>
        <w:t xml:space="preserve">migio, en Reims, el </w:t>
      </w:r>
      <w:hyperlink r:id="rId61" w:tooltip="25 de diciembre" w:history="1">
        <w:r w:rsidR="00E4040C" w:rsidRPr="00E4040C">
          <w:rPr>
            <w:rStyle w:val="Hipervnculo"/>
            <w:rFonts w:ascii="Arial" w:hAnsi="Arial" w:cs="Arial"/>
            <w:b/>
            <w:color w:val="auto"/>
            <w:u w:val="none"/>
          </w:rPr>
          <w:t>25 de diciembre</w:t>
        </w:r>
      </w:hyperlink>
      <w:r w:rsidR="00E4040C" w:rsidRPr="00E4040C">
        <w:rPr>
          <w:rFonts w:ascii="Arial" w:hAnsi="Arial" w:cs="Arial"/>
          <w:b/>
        </w:rPr>
        <w:t xml:space="preserve"> entre el año </w:t>
      </w:r>
      <w:hyperlink r:id="rId62" w:tooltip="496" w:history="1">
        <w:r w:rsidR="00E4040C" w:rsidRPr="00E4040C">
          <w:rPr>
            <w:rStyle w:val="Hipervnculo"/>
            <w:rFonts w:ascii="Arial" w:hAnsi="Arial" w:cs="Arial"/>
            <w:b/>
            <w:color w:val="auto"/>
            <w:u w:val="none"/>
          </w:rPr>
          <w:t>496</w:t>
        </w:r>
      </w:hyperlink>
      <w:r w:rsidR="00E4040C" w:rsidRPr="00E4040C">
        <w:rPr>
          <w:rFonts w:ascii="Arial" w:hAnsi="Arial" w:cs="Arial"/>
          <w:b/>
        </w:rPr>
        <w:t xml:space="preserve"> y/o </w:t>
      </w:r>
      <w:hyperlink r:id="rId63" w:tooltip="499" w:history="1">
        <w:r w:rsidR="00E4040C" w:rsidRPr="00E4040C">
          <w:rPr>
            <w:rStyle w:val="Hipervnculo"/>
            <w:rFonts w:ascii="Arial" w:hAnsi="Arial" w:cs="Arial"/>
            <w:b/>
            <w:color w:val="auto"/>
            <w:u w:val="none"/>
          </w:rPr>
          <w:t>499</w:t>
        </w:r>
      </w:hyperlink>
      <w:r w:rsidR="00E4040C" w:rsidRPr="00E4040C">
        <w:rPr>
          <w:rFonts w:ascii="Arial" w:hAnsi="Arial" w:cs="Arial"/>
          <w:b/>
        </w:rPr>
        <w:t>. Este bautizo se convirtió en un evento signif</w:t>
      </w:r>
      <w:r w:rsidR="00E4040C" w:rsidRPr="00E4040C">
        <w:rPr>
          <w:rFonts w:ascii="Arial" w:hAnsi="Arial" w:cs="Arial"/>
          <w:b/>
        </w:rPr>
        <w:t>i</w:t>
      </w:r>
      <w:r w:rsidR="00E4040C" w:rsidRPr="00E4040C">
        <w:rPr>
          <w:rFonts w:ascii="Arial" w:hAnsi="Arial" w:cs="Arial"/>
          <w:b/>
        </w:rPr>
        <w:t xml:space="preserve">cativo en la historia de Francia, casi todos los reyes franceses fueron a partir de entonces consagrados en la catedral de Reims, hasta </w:t>
      </w:r>
      <w:hyperlink r:id="rId64" w:tooltip="1825" w:history="1">
        <w:r w:rsidR="00E4040C" w:rsidRPr="00E4040C">
          <w:rPr>
            <w:rStyle w:val="Hipervnculo"/>
            <w:rFonts w:ascii="Arial" w:hAnsi="Arial" w:cs="Arial"/>
            <w:b/>
            <w:color w:val="auto"/>
            <w:u w:val="none"/>
          </w:rPr>
          <w:t>1825</w:t>
        </w:r>
      </w:hyperlink>
      <w:r w:rsidR="00E4040C" w:rsidRPr="00E4040C">
        <w:rPr>
          <w:rFonts w:ascii="Arial" w:hAnsi="Arial" w:cs="Arial"/>
          <w:b/>
        </w:rPr>
        <w:t xml:space="preserve">, fecha en la cual el rey </w:t>
      </w:r>
      <w:hyperlink r:id="rId65" w:tooltip="Carlos X de Francia" w:history="1">
        <w:r w:rsidR="00E4040C" w:rsidRPr="00E4040C">
          <w:rPr>
            <w:rStyle w:val="Hipervnculo"/>
            <w:rFonts w:ascii="Arial" w:hAnsi="Arial" w:cs="Arial"/>
            <w:b/>
            <w:color w:val="auto"/>
            <w:u w:val="none"/>
          </w:rPr>
          <w:t>Ca</w:t>
        </w:r>
        <w:r w:rsidR="00E4040C" w:rsidRPr="00E4040C">
          <w:rPr>
            <w:rStyle w:val="Hipervnculo"/>
            <w:rFonts w:ascii="Arial" w:hAnsi="Arial" w:cs="Arial"/>
            <w:b/>
            <w:color w:val="auto"/>
            <w:u w:val="none"/>
          </w:rPr>
          <w:t>r</w:t>
        </w:r>
        <w:r w:rsidR="00E4040C" w:rsidRPr="00E4040C">
          <w:rPr>
            <w:rStyle w:val="Hipervnculo"/>
            <w:rFonts w:ascii="Arial" w:hAnsi="Arial" w:cs="Arial"/>
            <w:b/>
            <w:color w:val="auto"/>
            <w:u w:val="none"/>
          </w:rPr>
          <w:t>los X de Francia</w:t>
        </w:r>
      </w:hyperlink>
      <w:r w:rsidR="00E4040C" w:rsidRPr="00E4040C">
        <w:rPr>
          <w:rFonts w:ascii="Arial" w:hAnsi="Arial" w:cs="Arial"/>
          <w:b/>
        </w:rPr>
        <w:t xml:space="preserve"> accedió al trono.</w:t>
      </w:r>
    </w:p>
    <w:p w:rsidR="001D3FDC" w:rsidRPr="00E4040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Es también de destacar que el bautizo de Clodoveo marca el inicio del lazo entre el clero y la m</w:t>
      </w:r>
      <w:r w:rsidR="00E4040C" w:rsidRPr="00E4040C">
        <w:rPr>
          <w:rFonts w:ascii="Arial" w:hAnsi="Arial" w:cs="Arial"/>
          <w:b/>
        </w:rPr>
        <w:t>o</w:t>
      </w:r>
      <w:r w:rsidR="00E4040C" w:rsidRPr="00E4040C">
        <w:rPr>
          <w:rFonts w:ascii="Arial" w:hAnsi="Arial" w:cs="Arial"/>
          <w:b/>
        </w:rPr>
        <w:t xml:space="preserve">narquía francesa, lazo que habría de perdurar hasta inicios del </w:t>
      </w:r>
      <w:hyperlink r:id="rId66" w:tooltip="Siglo XIX" w:history="1">
        <w:r w:rsidR="00E4040C" w:rsidRPr="00E4040C">
          <w:rPr>
            <w:rStyle w:val="Hipervnculo"/>
            <w:rFonts w:ascii="Arial" w:hAnsi="Arial" w:cs="Arial"/>
            <w:b/>
            <w:color w:val="auto"/>
            <w:u w:val="none"/>
          </w:rPr>
          <w:t>siglo XIX</w:t>
        </w:r>
      </w:hyperlink>
      <w:r w:rsidR="00E4040C" w:rsidRPr="00E4040C">
        <w:rPr>
          <w:rFonts w:ascii="Arial" w:hAnsi="Arial" w:cs="Arial"/>
          <w:b/>
        </w:rPr>
        <w:t>. A partir de Clodoveo, el soberano francés debía gobernar en nombre de Dios, y sólo sus descendie</w:t>
      </w:r>
      <w:r w:rsidR="00E4040C" w:rsidRPr="00E4040C">
        <w:rPr>
          <w:rFonts w:ascii="Arial" w:hAnsi="Arial" w:cs="Arial"/>
          <w:b/>
        </w:rPr>
        <w:t>n</w:t>
      </w:r>
      <w:r w:rsidR="00E4040C" w:rsidRPr="00E4040C">
        <w:rPr>
          <w:rFonts w:ascii="Arial" w:hAnsi="Arial" w:cs="Arial"/>
          <w:b/>
        </w:rPr>
        <w:t>tes directos podían pretender al trono. El bautizo permitió al rey implantar perdurablemente su autoridad sobre las poblaciones dominadas; gracias a su baut</w:t>
      </w:r>
      <w:r w:rsidR="00E4040C" w:rsidRPr="00E4040C">
        <w:rPr>
          <w:rFonts w:ascii="Arial" w:hAnsi="Arial" w:cs="Arial"/>
          <w:b/>
        </w:rPr>
        <w:t>i</w:t>
      </w:r>
      <w:r w:rsidR="00E4040C" w:rsidRPr="00E4040C">
        <w:rPr>
          <w:rFonts w:ascii="Arial" w:hAnsi="Arial" w:cs="Arial"/>
          <w:b/>
        </w:rPr>
        <w:t>zo, pudo contar con el apoyo del clero para proseguir la expansión de su reino.</w:t>
      </w:r>
    </w:p>
    <w:p w:rsidR="001D3FDC" w:rsidRPr="00E4040C" w:rsidRDefault="001D3FDC" w:rsidP="00E4040C">
      <w:pPr>
        <w:pStyle w:val="NormalWeb"/>
        <w:spacing w:before="0" w:beforeAutospacing="0" w:after="0" w:afterAutospacing="0"/>
        <w:jc w:val="both"/>
        <w:rPr>
          <w:rFonts w:ascii="Arial" w:hAnsi="Arial" w:cs="Arial"/>
          <w:b/>
        </w:rPr>
      </w:pPr>
    </w:p>
    <w:p w:rsidR="00E4040C" w:rsidRPr="001D3FDC" w:rsidRDefault="00E4040C" w:rsidP="00E4040C">
      <w:pPr>
        <w:pStyle w:val="Ttulo2"/>
        <w:spacing w:before="0" w:beforeAutospacing="0" w:after="0" w:afterAutospacing="0"/>
        <w:jc w:val="both"/>
        <w:rPr>
          <w:rStyle w:val="mw-headline"/>
          <w:rFonts w:ascii="Arial" w:hAnsi="Arial" w:cs="Arial"/>
          <w:color w:val="FF0000"/>
          <w:sz w:val="24"/>
          <w:szCs w:val="24"/>
        </w:rPr>
      </w:pPr>
      <w:r w:rsidRPr="001D3FDC">
        <w:rPr>
          <w:rStyle w:val="mw-headline"/>
          <w:rFonts w:ascii="Arial" w:hAnsi="Arial" w:cs="Arial"/>
          <w:color w:val="FF0000"/>
          <w:sz w:val="24"/>
          <w:szCs w:val="24"/>
        </w:rPr>
        <w:t>Extensión del reino hacia el sur</w:t>
      </w:r>
    </w:p>
    <w:p w:rsidR="001D3FDC" w:rsidRPr="00E4040C" w:rsidRDefault="001D3FDC" w:rsidP="00E4040C">
      <w:pPr>
        <w:pStyle w:val="Ttulo2"/>
        <w:spacing w:before="0" w:beforeAutospacing="0" w:after="0" w:afterAutospacing="0"/>
        <w:jc w:val="both"/>
        <w:rPr>
          <w:rFonts w:ascii="Arial" w:hAnsi="Arial" w:cs="Arial"/>
          <w:sz w:val="24"/>
          <w:szCs w:val="24"/>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Con el apoyo del emperador romano de Oriente </w:t>
      </w:r>
      <w:hyperlink r:id="rId67" w:tooltip="Anastasio I (Bizancio)" w:history="1">
        <w:r w:rsidR="00E4040C" w:rsidRPr="00E4040C">
          <w:rPr>
            <w:rStyle w:val="Hipervnculo"/>
            <w:rFonts w:ascii="Arial" w:hAnsi="Arial" w:cs="Arial"/>
            <w:b/>
            <w:color w:val="auto"/>
            <w:u w:val="none"/>
          </w:rPr>
          <w:t>Anastasio I</w:t>
        </w:r>
      </w:hyperlink>
      <w:r w:rsidR="00E4040C" w:rsidRPr="00E4040C">
        <w:rPr>
          <w:rFonts w:ascii="Arial" w:hAnsi="Arial" w:cs="Arial"/>
          <w:b/>
        </w:rPr>
        <w:t xml:space="preserve">, Clodoveo decide atacar a los </w:t>
      </w:r>
      <w:hyperlink r:id="rId68" w:tooltip="Visigodos" w:history="1">
        <w:r w:rsidR="00E4040C" w:rsidRPr="00E4040C">
          <w:rPr>
            <w:rStyle w:val="Hipervnculo"/>
            <w:rFonts w:ascii="Arial" w:hAnsi="Arial" w:cs="Arial"/>
            <w:b/>
            <w:color w:val="auto"/>
            <w:u w:val="none"/>
          </w:rPr>
          <w:t>visig</w:t>
        </w:r>
        <w:r w:rsidR="00E4040C" w:rsidRPr="00E4040C">
          <w:rPr>
            <w:rStyle w:val="Hipervnculo"/>
            <w:rFonts w:ascii="Arial" w:hAnsi="Arial" w:cs="Arial"/>
            <w:b/>
            <w:color w:val="auto"/>
            <w:u w:val="none"/>
          </w:rPr>
          <w:t>o</w:t>
        </w:r>
        <w:r w:rsidR="00E4040C" w:rsidRPr="00E4040C">
          <w:rPr>
            <w:rStyle w:val="Hipervnculo"/>
            <w:rFonts w:ascii="Arial" w:hAnsi="Arial" w:cs="Arial"/>
            <w:b/>
            <w:color w:val="auto"/>
            <w:u w:val="none"/>
          </w:rPr>
          <w:t>dos</w:t>
        </w:r>
      </w:hyperlink>
      <w:r w:rsidR="00E4040C" w:rsidRPr="00E4040C">
        <w:rPr>
          <w:rFonts w:ascii="Arial" w:hAnsi="Arial" w:cs="Arial"/>
          <w:b/>
        </w:rPr>
        <w:t xml:space="preserve"> </w:t>
      </w:r>
      <w:hyperlink r:id="rId69" w:tooltip="Arrianismo" w:history="1">
        <w:r w:rsidR="00E4040C" w:rsidRPr="00E4040C">
          <w:rPr>
            <w:rStyle w:val="Hipervnculo"/>
            <w:rFonts w:ascii="Arial" w:hAnsi="Arial" w:cs="Arial"/>
            <w:b/>
            <w:color w:val="auto"/>
            <w:u w:val="none"/>
          </w:rPr>
          <w:t>arrianos</w:t>
        </w:r>
      </w:hyperlink>
      <w:r w:rsidR="00E4040C" w:rsidRPr="00E4040C">
        <w:rPr>
          <w:rFonts w:ascii="Arial" w:hAnsi="Arial" w:cs="Arial"/>
          <w:b/>
        </w:rPr>
        <w:t xml:space="preserve"> que dominaban la mayor parte de la península ibérica y el suroeste de la </w:t>
      </w:r>
      <w:hyperlink r:id="rId70" w:tooltip="Galia" w:history="1">
        <w:r w:rsidR="00E4040C" w:rsidRPr="00E4040C">
          <w:rPr>
            <w:rStyle w:val="Hipervnculo"/>
            <w:rFonts w:ascii="Arial" w:hAnsi="Arial" w:cs="Arial"/>
            <w:b/>
            <w:color w:val="auto"/>
            <w:u w:val="none"/>
          </w:rPr>
          <w:t>Galia</w:t>
        </w:r>
      </w:hyperlink>
      <w:r w:rsidR="00E4040C" w:rsidRPr="00E4040C">
        <w:rPr>
          <w:rFonts w:ascii="Arial" w:hAnsi="Arial" w:cs="Arial"/>
          <w:b/>
        </w:rPr>
        <w:t>, de</w:t>
      </w:r>
      <w:r w:rsidR="00E4040C" w:rsidRPr="00E4040C">
        <w:rPr>
          <w:rFonts w:ascii="Arial" w:hAnsi="Arial" w:cs="Arial"/>
          <w:b/>
        </w:rPr>
        <w:t>s</w:t>
      </w:r>
      <w:r w:rsidR="00E4040C" w:rsidRPr="00E4040C">
        <w:rPr>
          <w:rFonts w:ascii="Arial" w:hAnsi="Arial" w:cs="Arial"/>
          <w:b/>
        </w:rPr>
        <w:t xml:space="preserve">de el </w:t>
      </w:r>
      <w:hyperlink r:id="rId71" w:tooltip="Loira" w:history="1">
        <w:r w:rsidR="00E4040C" w:rsidRPr="00E4040C">
          <w:rPr>
            <w:rStyle w:val="Hipervnculo"/>
            <w:rFonts w:ascii="Arial" w:hAnsi="Arial" w:cs="Arial"/>
            <w:b/>
            <w:color w:val="auto"/>
            <w:u w:val="none"/>
          </w:rPr>
          <w:t>Loira</w:t>
        </w:r>
      </w:hyperlink>
      <w:r w:rsidR="00E4040C" w:rsidRPr="00E4040C">
        <w:rPr>
          <w:rFonts w:ascii="Arial" w:hAnsi="Arial" w:cs="Arial"/>
          <w:b/>
        </w:rPr>
        <w:t xml:space="preserve"> al norte hasta los límites del actual </w:t>
      </w:r>
      <w:hyperlink r:id="rId72" w:tooltip="Languedoc" w:history="1">
        <w:proofErr w:type="spellStart"/>
        <w:r w:rsidR="00E4040C" w:rsidRPr="00E4040C">
          <w:rPr>
            <w:rStyle w:val="Hipervnculo"/>
            <w:rFonts w:ascii="Arial" w:hAnsi="Arial" w:cs="Arial"/>
            <w:b/>
            <w:color w:val="auto"/>
            <w:u w:val="none"/>
          </w:rPr>
          <w:t>Languedoc</w:t>
        </w:r>
        <w:proofErr w:type="spellEnd"/>
      </w:hyperlink>
      <w:r w:rsidR="00E4040C" w:rsidRPr="00E4040C">
        <w:rPr>
          <w:rFonts w:ascii="Arial" w:hAnsi="Arial" w:cs="Arial"/>
          <w:b/>
        </w:rPr>
        <w:t xml:space="preserve"> al este.</w:t>
      </w:r>
    </w:p>
    <w:p w:rsidR="001D3FDC" w:rsidRPr="00E4040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En la primavera de </w:t>
      </w:r>
      <w:hyperlink r:id="rId73" w:tooltip="507" w:history="1">
        <w:r w:rsidR="00E4040C" w:rsidRPr="00E4040C">
          <w:rPr>
            <w:rStyle w:val="Hipervnculo"/>
            <w:rFonts w:ascii="Arial" w:hAnsi="Arial" w:cs="Arial"/>
            <w:b/>
            <w:color w:val="auto"/>
            <w:u w:val="none"/>
          </w:rPr>
          <w:t>507</w:t>
        </w:r>
      </w:hyperlink>
      <w:r w:rsidR="00E4040C" w:rsidRPr="00E4040C">
        <w:rPr>
          <w:rFonts w:ascii="Arial" w:hAnsi="Arial" w:cs="Arial"/>
          <w:b/>
        </w:rPr>
        <w:t xml:space="preserve">, los francos lanzan su ofensiva hacia el sur, cruzando el Loira en dirección a </w:t>
      </w:r>
      <w:hyperlink r:id="rId74" w:tooltip="Tours" w:history="1">
        <w:r w:rsidR="00E4040C" w:rsidRPr="00E4040C">
          <w:rPr>
            <w:rStyle w:val="Hipervnculo"/>
            <w:rFonts w:ascii="Arial" w:hAnsi="Arial" w:cs="Arial"/>
            <w:b/>
            <w:color w:val="auto"/>
            <w:u w:val="none"/>
          </w:rPr>
          <w:t>Tours</w:t>
        </w:r>
      </w:hyperlink>
      <w:r w:rsidR="00E4040C" w:rsidRPr="00E4040C">
        <w:rPr>
          <w:rFonts w:ascii="Arial" w:hAnsi="Arial" w:cs="Arial"/>
          <w:b/>
        </w:rPr>
        <w:t xml:space="preserve"> e invadiendo el </w:t>
      </w:r>
      <w:hyperlink r:id="rId75" w:tooltip="Reino visigodo" w:history="1">
        <w:r w:rsidR="00E4040C" w:rsidRPr="00E4040C">
          <w:rPr>
            <w:rStyle w:val="Hipervnculo"/>
            <w:rFonts w:ascii="Arial" w:hAnsi="Arial" w:cs="Arial"/>
            <w:b/>
            <w:color w:val="auto"/>
            <w:u w:val="none"/>
          </w:rPr>
          <w:t>reino visigodo</w:t>
        </w:r>
      </w:hyperlink>
      <w:r w:rsidR="00E4040C" w:rsidRPr="00E4040C">
        <w:rPr>
          <w:rFonts w:ascii="Arial" w:hAnsi="Arial" w:cs="Arial"/>
          <w:b/>
        </w:rPr>
        <w:t xml:space="preserve">, mientras que sus aliados </w:t>
      </w:r>
      <w:proofErr w:type="spellStart"/>
      <w:r w:rsidR="00E4040C" w:rsidRPr="00E4040C">
        <w:rPr>
          <w:rFonts w:ascii="Arial" w:hAnsi="Arial" w:cs="Arial"/>
          <w:b/>
        </w:rPr>
        <w:t>burgundios</w:t>
      </w:r>
      <w:proofErr w:type="spellEnd"/>
      <w:r w:rsidR="00E4040C" w:rsidRPr="00E4040C">
        <w:rPr>
          <w:rFonts w:ascii="Arial" w:hAnsi="Arial" w:cs="Arial"/>
          <w:b/>
        </w:rPr>
        <w:t xml:space="preserve"> at</w:t>
      </w:r>
      <w:r w:rsidR="00E4040C" w:rsidRPr="00E4040C">
        <w:rPr>
          <w:rFonts w:ascii="Arial" w:hAnsi="Arial" w:cs="Arial"/>
          <w:b/>
        </w:rPr>
        <w:t>a</w:t>
      </w:r>
      <w:r w:rsidR="00E4040C" w:rsidRPr="00E4040C">
        <w:rPr>
          <w:rFonts w:ascii="Arial" w:hAnsi="Arial" w:cs="Arial"/>
          <w:b/>
        </w:rPr>
        <w:t xml:space="preserve">can por el este. El experimentado ejército franco se enfrenta al del rey </w:t>
      </w:r>
      <w:hyperlink r:id="rId76" w:tooltip="Alarico II" w:history="1">
        <w:r w:rsidR="00E4040C" w:rsidRPr="00E4040C">
          <w:rPr>
            <w:rStyle w:val="Hipervnculo"/>
            <w:rFonts w:ascii="Arial" w:hAnsi="Arial" w:cs="Arial"/>
            <w:b/>
            <w:color w:val="auto"/>
            <w:u w:val="none"/>
          </w:rPr>
          <w:t>Alarico II</w:t>
        </w:r>
      </w:hyperlink>
      <w:r w:rsidR="00E4040C" w:rsidRPr="00E4040C">
        <w:rPr>
          <w:rFonts w:ascii="Arial" w:hAnsi="Arial" w:cs="Arial"/>
          <w:b/>
        </w:rPr>
        <w:t xml:space="preserve"> en la </w:t>
      </w:r>
      <w:hyperlink r:id="rId77" w:tooltip="Batalla de Vouillé" w:history="1">
        <w:r w:rsidR="00E4040C" w:rsidRPr="00E4040C">
          <w:rPr>
            <w:rStyle w:val="Hipervnculo"/>
            <w:rFonts w:ascii="Arial" w:hAnsi="Arial" w:cs="Arial"/>
            <w:b/>
            <w:color w:val="auto"/>
            <w:u w:val="none"/>
          </w:rPr>
          <w:t>bat</w:t>
        </w:r>
        <w:r w:rsidR="00E4040C" w:rsidRPr="00E4040C">
          <w:rPr>
            <w:rStyle w:val="Hipervnculo"/>
            <w:rFonts w:ascii="Arial" w:hAnsi="Arial" w:cs="Arial"/>
            <w:b/>
            <w:color w:val="auto"/>
            <w:u w:val="none"/>
          </w:rPr>
          <w:t>a</w:t>
        </w:r>
        <w:r w:rsidR="00E4040C" w:rsidRPr="00E4040C">
          <w:rPr>
            <w:rStyle w:val="Hipervnculo"/>
            <w:rFonts w:ascii="Arial" w:hAnsi="Arial" w:cs="Arial"/>
            <w:b/>
            <w:color w:val="auto"/>
            <w:u w:val="none"/>
          </w:rPr>
          <w:t xml:space="preserve">lla de </w:t>
        </w:r>
        <w:proofErr w:type="spellStart"/>
        <w:r w:rsidR="00E4040C" w:rsidRPr="00E4040C">
          <w:rPr>
            <w:rStyle w:val="Hipervnculo"/>
            <w:rFonts w:ascii="Arial" w:hAnsi="Arial" w:cs="Arial"/>
            <w:b/>
            <w:color w:val="auto"/>
            <w:u w:val="none"/>
          </w:rPr>
          <w:t>Vouillé</w:t>
        </w:r>
        <w:proofErr w:type="spellEnd"/>
      </w:hyperlink>
      <w:r w:rsidR="00E4040C" w:rsidRPr="00E4040C">
        <w:rPr>
          <w:rFonts w:ascii="Arial" w:hAnsi="Arial" w:cs="Arial"/>
          <w:b/>
        </w:rPr>
        <w:t xml:space="preserve">, cerca de </w:t>
      </w:r>
      <w:hyperlink r:id="rId78" w:tooltip="Poitiers" w:history="1">
        <w:r w:rsidR="00E4040C" w:rsidRPr="00E4040C">
          <w:rPr>
            <w:rStyle w:val="Hipervnculo"/>
            <w:rFonts w:ascii="Arial" w:hAnsi="Arial" w:cs="Arial"/>
            <w:b/>
            <w:color w:val="auto"/>
            <w:u w:val="none"/>
          </w:rPr>
          <w:t>Poitiers</w:t>
        </w:r>
      </w:hyperlink>
      <w:r w:rsidR="00E4040C" w:rsidRPr="00E4040C">
        <w:rPr>
          <w:rFonts w:ascii="Arial" w:hAnsi="Arial" w:cs="Arial"/>
          <w:b/>
        </w:rPr>
        <w:t>. Tras una terrible lucha cuerpo a cuerpo, Clodoveo logra matar a Alarico en combate si</w:t>
      </w:r>
      <w:r w:rsidR="00E4040C" w:rsidRPr="00E4040C">
        <w:rPr>
          <w:rFonts w:ascii="Arial" w:hAnsi="Arial" w:cs="Arial"/>
          <w:b/>
        </w:rPr>
        <w:t>n</w:t>
      </w:r>
      <w:r w:rsidR="00E4040C" w:rsidRPr="00E4040C">
        <w:rPr>
          <w:rFonts w:ascii="Arial" w:hAnsi="Arial" w:cs="Arial"/>
          <w:b/>
        </w:rPr>
        <w:t>gular, tras lo cual los visigodos huyen en desbandada y la batalla termina en una completa victoria de los francos.</w:t>
      </w:r>
    </w:p>
    <w:p w:rsidR="001D3FDC" w:rsidRPr="00E4040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Los visigodos esperaban recibir el apoyo de </w:t>
      </w:r>
      <w:hyperlink r:id="rId79" w:tooltip="Teodorico el Grande" w:history="1">
        <w:r w:rsidR="00E4040C" w:rsidRPr="00E4040C">
          <w:rPr>
            <w:rStyle w:val="Hipervnculo"/>
            <w:rFonts w:ascii="Arial" w:hAnsi="Arial" w:cs="Arial"/>
            <w:b/>
            <w:color w:val="auto"/>
            <w:u w:val="none"/>
          </w:rPr>
          <w:t>Teodorico</w:t>
        </w:r>
      </w:hyperlink>
      <w:r w:rsidR="00E4040C" w:rsidRPr="00E4040C">
        <w:rPr>
          <w:rFonts w:ascii="Arial" w:hAnsi="Arial" w:cs="Arial"/>
          <w:b/>
        </w:rPr>
        <w:t xml:space="preserve">, rey de los </w:t>
      </w:r>
      <w:hyperlink r:id="rId80" w:tooltip="Ostrogodos" w:history="1">
        <w:r w:rsidR="00E4040C" w:rsidRPr="00E4040C">
          <w:rPr>
            <w:rStyle w:val="Hipervnculo"/>
            <w:rFonts w:ascii="Arial" w:hAnsi="Arial" w:cs="Arial"/>
            <w:b/>
            <w:color w:val="auto"/>
            <w:u w:val="none"/>
          </w:rPr>
          <w:t>ostrogodos</w:t>
        </w:r>
      </w:hyperlink>
      <w:r w:rsidR="00E4040C" w:rsidRPr="00E4040C">
        <w:rPr>
          <w:rFonts w:ascii="Arial" w:hAnsi="Arial" w:cs="Arial"/>
          <w:b/>
        </w:rPr>
        <w:t xml:space="preserve">, pero éstos se ven envueltos en un conflicto con el </w:t>
      </w:r>
      <w:hyperlink r:id="rId81" w:tooltip="Imperio bizantino" w:history="1">
        <w:r w:rsidR="00E4040C" w:rsidRPr="00E4040C">
          <w:rPr>
            <w:rStyle w:val="Hipervnculo"/>
            <w:rFonts w:ascii="Arial" w:hAnsi="Arial" w:cs="Arial"/>
            <w:b/>
            <w:color w:val="auto"/>
            <w:u w:val="none"/>
          </w:rPr>
          <w:t>Imperio de Oriente</w:t>
        </w:r>
      </w:hyperlink>
      <w:r w:rsidR="00E4040C" w:rsidRPr="00E4040C">
        <w:rPr>
          <w:rFonts w:ascii="Arial" w:hAnsi="Arial" w:cs="Arial"/>
          <w:b/>
        </w:rPr>
        <w:t>. De este modo, Clodoveo inicia un imparable avance hacia el sur, que le lleva a conquistar todas las posesiones v</w:t>
      </w:r>
      <w:r w:rsidR="00E4040C" w:rsidRPr="00E4040C">
        <w:rPr>
          <w:rFonts w:ascii="Arial" w:hAnsi="Arial" w:cs="Arial"/>
          <w:b/>
        </w:rPr>
        <w:t>i</w:t>
      </w:r>
      <w:r w:rsidR="00E4040C" w:rsidRPr="00E4040C">
        <w:rPr>
          <w:rFonts w:ascii="Arial" w:hAnsi="Arial" w:cs="Arial"/>
          <w:b/>
        </w:rPr>
        <w:t xml:space="preserve">sigodas en la Galia, incluida su capital, </w:t>
      </w:r>
      <w:hyperlink r:id="rId82" w:tooltip="Toulouse" w:history="1">
        <w:r w:rsidR="00E4040C" w:rsidRPr="00E4040C">
          <w:rPr>
            <w:rStyle w:val="Hipervnculo"/>
            <w:rFonts w:ascii="Arial" w:hAnsi="Arial" w:cs="Arial"/>
            <w:b/>
            <w:color w:val="auto"/>
            <w:u w:val="none"/>
          </w:rPr>
          <w:t>Tolosa</w:t>
        </w:r>
      </w:hyperlink>
      <w:r w:rsidR="00E4040C" w:rsidRPr="00E4040C">
        <w:rPr>
          <w:rFonts w:ascii="Arial" w:hAnsi="Arial" w:cs="Arial"/>
          <w:b/>
        </w:rPr>
        <w:t>. Los visigodos se ven obligados a refugia</w:t>
      </w:r>
      <w:r w:rsidR="00E4040C" w:rsidRPr="00E4040C">
        <w:rPr>
          <w:rFonts w:ascii="Arial" w:hAnsi="Arial" w:cs="Arial"/>
          <w:b/>
        </w:rPr>
        <w:t>r</w:t>
      </w:r>
      <w:r w:rsidR="00E4040C" w:rsidRPr="00E4040C">
        <w:rPr>
          <w:rFonts w:ascii="Arial" w:hAnsi="Arial" w:cs="Arial"/>
          <w:b/>
        </w:rPr>
        <w:t xml:space="preserve">se en </w:t>
      </w:r>
      <w:hyperlink r:id="rId83" w:tooltip="Hispania" w:history="1">
        <w:r w:rsidR="00E4040C" w:rsidRPr="00E4040C">
          <w:rPr>
            <w:rStyle w:val="Hipervnculo"/>
            <w:rFonts w:ascii="Arial" w:hAnsi="Arial" w:cs="Arial"/>
            <w:b/>
            <w:color w:val="auto"/>
            <w:u w:val="none"/>
          </w:rPr>
          <w:t>Hi</w:t>
        </w:r>
        <w:r w:rsidR="00E4040C" w:rsidRPr="00E4040C">
          <w:rPr>
            <w:rStyle w:val="Hipervnculo"/>
            <w:rFonts w:ascii="Arial" w:hAnsi="Arial" w:cs="Arial"/>
            <w:b/>
            <w:color w:val="auto"/>
            <w:u w:val="none"/>
          </w:rPr>
          <w:t>s</w:t>
        </w:r>
        <w:r w:rsidR="00E4040C" w:rsidRPr="00E4040C">
          <w:rPr>
            <w:rStyle w:val="Hipervnculo"/>
            <w:rFonts w:ascii="Arial" w:hAnsi="Arial" w:cs="Arial"/>
            <w:b/>
            <w:color w:val="auto"/>
            <w:u w:val="none"/>
          </w:rPr>
          <w:t>pania</w:t>
        </w:r>
      </w:hyperlink>
      <w:r w:rsidR="00E4040C" w:rsidRPr="00E4040C">
        <w:rPr>
          <w:rFonts w:ascii="Arial" w:hAnsi="Arial" w:cs="Arial"/>
          <w:b/>
        </w:rPr>
        <w:t xml:space="preserve"> y a abandonar todas sus posesiones en la Galia a los francos, salvo una parte de la franja costera de la </w:t>
      </w:r>
      <w:hyperlink r:id="rId84" w:tooltip="Septimania" w:history="1">
        <w:proofErr w:type="spellStart"/>
        <w:r w:rsidR="00E4040C" w:rsidRPr="00E4040C">
          <w:rPr>
            <w:rStyle w:val="Hipervnculo"/>
            <w:rFonts w:ascii="Arial" w:hAnsi="Arial" w:cs="Arial"/>
            <w:b/>
            <w:color w:val="auto"/>
            <w:u w:val="none"/>
          </w:rPr>
          <w:t>Septimania</w:t>
        </w:r>
        <w:proofErr w:type="spellEnd"/>
      </w:hyperlink>
      <w:r w:rsidR="00E4040C" w:rsidRPr="00E4040C">
        <w:rPr>
          <w:rFonts w:ascii="Arial" w:hAnsi="Arial" w:cs="Arial"/>
          <w:b/>
        </w:rPr>
        <w:t>.</w:t>
      </w:r>
    </w:p>
    <w:p w:rsidR="001D3FDC" w:rsidRPr="00E4040C" w:rsidRDefault="001D3FDC" w:rsidP="00E4040C">
      <w:pPr>
        <w:pStyle w:val="NormalWeb"/>
        <w:spacing w:before="0" w:beforeAutospacing="0" w:after="0" w:afterAutospacing="0"/>
        <w:jc w:val="both"/>
        <w:rPr>
          <w:rFonts w:ascii="Arial" w:hAnsi="Arial" w:cs="Arial"/>
          <w:b/>
        </w:rPr>
      </w:pPr>
    </w:p>
    <w:p w:rsidR="00E4040C" w:rsidRPr="001D3FDC" w:rsidRDefault="00E4040C" w:rsidP="00E4040C">
      <w:pPr>
        <w:pStyle w:val="Ttulo2"/>
        <w:spacing w:before="0" w:beforeAutospacing="0" w:after="0" w:afterAutospacing="0"/>
        <w:jc w:val="both"/>
        <w:rPr>
          <w:rStyle w:val="mw-headline"/>
          <w:rFonts w:ascii="Arial" w:hAnsi="Arial" w:cs="Arial"/>
          <w:color w:val="FF0000"/>
          <w:sz w:val="24"/>
          <w:szCs w:val="24"/>
        </w:rPr>
      </w:pPr>
      <w:r w:rsidRPr="001D3FDC">
        <w:rPr>
          <w:rStyle w:val="mw-headline"/>
          <w:rFonts w:ascii="Arial" w:hAnsi="Arial" w:cs="Arial"/>
          <w:color w:val="FF0000"/>
          <w:sz w:val="24"/>
          <w:szCs w:val="24"/>
        </w:rPr>
        <w:t>París, la nueva capital</w:t>
      </w:r>
    </w:p>
    <w:p w:rsidR="001D3FDC" w:rsidRPr="00E4040C" w:rsidRDefault="001D3FDC" w:rsidP="00E4040C">
      <w:pPr>
        <w:pStyle w:val="Ttulo2"/>
        <w:spacing w:before="0" w:beforeAutospacing="0" w:after="0" w:afterAutospacing="0"/>
        <w:jc w:val="both"/>
        <w:rPr>
          <w:rFonts w:ascii="Arial" w:hAnsi="Arial" w:cs="Arial"/>
          <w:sz w:val="24"/>
          <w:szCs w:val="24"/>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Luego de </w:t>
      </w:r>
      <w:proofErr w:type="spellStart"/>
      <w:r w:rsidR="00E4040C" w:rsidRPr="00E4040C">
        <w:rPr>
          <w:rFonts w:ascii="Arial" w:hAnsi="Arial" w:cs="Arial"/>
          <w:b/>
        </w:rPr>
        <w:t>Tournai</w:t>
      </w:r>
      <w:proofErr w:type="spellEnd"/>
      <w:r w:rsidR="00E4040C" w:rsidRPr="00E4040C">
        <w:rPr>
          <w:rFonts w:ascii="Arial" w:hAnsi="Arial" w:cs="Arial"/>
          <w:b/>
        </w:rPr>
        <w:t xml:space="preserve"> y </w:t>
      </w:r>
      <w:proofErr w:type="spellStart"/>
      <w:r w:rsidR="00E4040C" w:rsidRPr="00E4040C">
        <w:rPr>
          <w:rFonts w:ascii="Arial" w:hAnsi="Arial" w:cs="Arial"/>
          <w:b/>
        </w:rPr>
        <w:t>Soissons</w:t>
      </w:r>
      <w:proofErr w:type="spellEnd"/>
      <w:r w:rsidR="00E4040C" w:rsidRPr="00E4040C">
        <w:rPr>
          <w:rFonts w:ascii="Arial" w:hAnsi="Arial" w:cs="Arial"/>
          <w:b/>
        </w:rPr>
        <w:t xml:space="preserve">, Clodoveo escoge finalmente a París como capital en el año </w:t>
      </w:r>
      <w:hyperlink r:id="rId85" w:tooltip="508" w:history="1">
        <w:r w:rsidR="00E4040C" w:rsidRPr="00E4040C">
          <w:rPr>
            <w:rStyle w:val="Hipervnculo"/>
            <w:rFonts w:ascii="Arial" w:hAnsi="Arial" w:cs="Arial"/>
            <w:b/>
            <w:color w:val="auto"/>
            <w:u w:val="none"/>
          </w:rPr>
          <w:t>508</w:t>
        </w:r>
      </w:hyperlink>
      <w:r w:rsidR="00E4040C" w:rsidRPr="00E4040C">
        <w:rPr>
          <w:rFonts w:ascii="Arial" w:hAnsi="Arial" w:cs="Arial"/>
          <w:b/>
        </w:rPr>
        <w:t>.</w:t>
      </w:r>
      <w:hyperlink r:id="rId86" w:anchor="cite_note-BeerAdvocate-4" w:history="1">
        <w:r w:rsidR="00E4040C" w:rsidRPr="00E4040C">
          <w:rPr>
            <w:rStyle w:val="Hipervnculo"/>
            <w:rFonts w:ascii="Arial" w:hAnsi="Arial" w:cs="Arial"/>
            <w:b/>
            <w:color w:val="auto"/>
            <w:u w:val="none"/>
            <w:vertAlign w:val="superscript"/>
          </w:rPr>
          <w:t>4</w:t>
        </w:r>
      </w:hyperlink>
      <w:r w:rsidR="00E4040C" w:rsidRPr="00E4040C">
        <w:rPr>
          <w:rFonts w:ascii="Arial" w:hAnsi="Arial" w:cs="Arial"/>
          <w:b/>
        </w:rPr>
        <w:t xml:space="preserve"> Es importante añadir que la </w:t>
      </w:r>
      <w:hyperlink r:id="rId87" w:tooltip="Ley Sálica" w:history="1">
        <w:r w:rsidR="00E4040C" w:rsidRPr="00E4040C">
          <w:rPr>
            <w:rStyle w:val="Hipervnculo"/>
            <w:rFonts w:ascii="Arial" w:hAnsi="Arial" w:cs="Arial"/>
            <w:b/>
            <w:color w:val="auto"/>
            <w:u w:val="none"/>
          </w:rPr>
          <w:t>ley Sálica</w:t>
        </w:r>
      </w:hyperlink>
      <w:r w:rsidR="00E4040C" w:rsidRPr="00E4040C">
        <w:rPr>
          <w:rFonts w:ascii="Arial" w:hAnsi="Arial" w:cs="Arial"/>
          <w:b/>
        </w:rPr>
        <w:t xml:space="preserve"> fue fechada después de </w:t>
      </w:r>
      <w:hyperlink r:id="rId88" w:tooltip="507" w:history="1">
        <w:r w:rsidR="00E4040C" w:rsidRPr="00E4040C">
          <w:rPr>
            <w:rStyle w:val="Hipervnculo"/>
            <w:rFonts w:ascii="Arial" w:hAnsi="Arial" w:cs="Arial"/>
            <w:b/>
            <w:color w:val="auto"/>
            <w:u w:val="none"/>
          </w:rPr>
          <w:t>507</w:t>
        </w:r>
      </w:hyperlink>
      <w:r w:rsidR="00E4040C" w:rsidRPr="00E4040C">
        <w:rPr>
          <w:rFonts w:ascii="Arial" w:hAnsi="Arial" w:cs="Arial"/>
          <w:b/>
        </w:rPr>
        <w:t>, algunas hip</w:t>
      </w:r>
      <w:r w:rsidR="00E4040C" w:rsidRPr="00E4040C">
        <w:rPr>
          <w:rFonts w:ascii="Arial" w:hAnsi="Arial" w:cs="Arial"/>
          <w:b/>
        </w:rPr>
        <w:t>ó</w:t>
      </w:r>
      <w:r w:rsidR="00E4040C" w:rsidRPr="00E4040C">
        <w:rPr>
          <w:rFonts w:ascii="Arial" w:hAnsi="Arial" w:cs="Arial"/>
          <w:b/>
        </w:rPr>
        <w:t>tesis indican que su promulgación coi</w:t>
      </w:r>
      <w:r w:rsidR="00E4040C" w:rsidRPr="00E4040C">
        <w:rPr>
          <w:rFonts w:ascii="Arial" w:hAnsi="Arial" w:cs="Arial"/>
          <w:b/>
        </w:rPr>
        <w:t>n</w:t>
      </w:r>
      <w:r w:rsidR="00E4040C" w:rsidRPr="00E4040C">
        <w:rPr>
          <w:rFonts w:ascii="Arial" w:hAnsi="Arial" w:cs="Arial"/>
          <w:b/>
        </w:rPr>
        <w:t>cidió con la instalación del rey en París.</w:t>
      </w:r>
    </w:p>
    <w:p w:rsidR="001D3FDC" w:rsidRPr="00E4040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Las razones por las cuales se escogió París, parecen ser simplemente estratégicas, ya que la ciudad había sido una ciudad-guarnición y residencia imperial al final del Imperio. Au</w:t>
      </w:r>
      <w:r w:rsidR="00E4040C" w:rsidRPr="00E4040C">
        <w:rPr>
          <w:rFonts w:ascii="Arial" w:hAnsi="Arial" w:cs="Arial"/>
          <w:b/>
        </w:rPr>
        <w:t>n</w:t>
      </w:r>
      <w:r w:rsidR="00E4040C" w:rsidRPr="00E4040C">
        <w:rPr>
          <w:rFonts w:ascii="Arial" w:hAnsi="Arial" w:cs="Arial"/>
          <w:b/>
        </w:rPr>
        <w:t>que el hecho de que París fuera la capital era sólo simbólico, ya que el reino franco no tenía administración y los reyes francos que sucedieron a Clodoveo no le dieron importa</w:t>
      </w:r>
      <w:r w:rsidR="00E4040C" w:rsidRPr="00E4040C">
        <w:rPr>
          <w:rFonts w:ascii="Arial" w:hAnsi="Arial" w:cs="Arial"/>
          <w:b/>
        </w:rPr>
        <w:t>n</w:t>
      </w:r>
      <w:r w:rsidR="00E4040C" w:rsidRPr="00E4040C">
        <w:rPr>
          <w:rFonts w:ascii="Arial" w:hAnsi="Arial" w:cs="Arial"/>
          <w:b/>
        </w:rPr>
        <w:t>cia al hecho de ser pr</w:t>
      </w:r>
      <w:r w:rsidR="00E4040C" w:rsidRPr="00E4040C">
        <w:rPr>
          <w:rFonts w:ascii="Arial" w:hAnsi="Arial" w:cs="Arial"/>
          <w:b/>
        </w:rPr>
        <w:t>o</w:t>
      </w:r>
      <w:r w:rsidR="00E4040C" w:rsidRPr="00E4040C">
        <w:rPr>
          <w:rFonts w:ascii="Arial" w:hAnsi="Arial" w:cs="Arial"/>
          <w:b/>
        </w:rPr>
        <w:t>pietarios de la ciudad.</w:t>
      </w:r>
    </w:p>
    <w:p w:rsidR="001D3FDC" w:rsidRPr="00E4040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Bajo el reino de Clodoveo en todo caso, e igualmente durante todo el período en que los </w:t>
      </w:r>
      <w:hyperlink r:id="rId89" w:tooltip="Merovingios" w:history="1">
        <w:r w:rsidR="00E4040C" w:rsidRPr="00E4040C">
          <w:rPr>
            <w:rStyle w:val="Hipervnculo"/>
            <w:rFonts w:ascii="Arial" w:hAnsi="Arial" w:cs="Arial"/>
            <w:b/>
            <w:color w:val="auto"/>
            <w:u w:val="none"/>
          </w:rPr>
          <w:t>merovingios</w:t>
        </w:r>
      </w:hyperlink>
      <w:r w:rsidR="00E4040C" w:rsidRPr="00E4040C">
        <w:rPr>
          <w:rFonts w:ascii="Arial" w:hAnsi="Arial" w:cs="Arial"/>
          <w:b/>
        </w:rPr>
        <w:t xml:space="preserve"> tuvi</w:t>
      </w:r>
      <w:r w:rsidR="00E4040C" w:rsidRPr="00E4040C">
        <w:rPr>
          <w:rFonts w:ascii="Arial" w:hAnsi="Arial" w:cs="Arial"/>
          <w:b/>
        </w:rPr>
        <w:t>e</w:t>
      </w:r>
      <w:r w:rsidR="00E4040C" w:rsidRPr="00E4040C">
        <w:rPr>
          <w:rFonts w:ascii="Arial" w:hAnsi="Arial" w:cs="Arial"/>
          <w:b/>
        </w:rPr>
        <w:t>ron el poder, la ciudad no tuvo cambios mayores, el patrimonio antiguo de la villa fue conservado y hasta en ocasiones renovado. Solamente algunos edificios r</w:t>
      </w:r>
      <w:r w:rsidR="00E4040C" w:rsidRPr="00E4040C">
        <w:rPr>
          <w:rFonts w:ascii="Arial" w:hAnsi="Arial" w:cs="Arial"/>
          <w:b/>
        </w:rPr>
        <w:t>e</w:t>
      </w:r>
      <w:r w:rsidR="00E4040C" w:rsidRPr="00E4040C">
        <w:rPr>
          <w:rFonts w:ascii="Arial" w:hAnsi="Arial" w:cs="Arial"/>
          <w:b/>
        </w:rPr>
        <w:t>ligiosos donados por la aristocracia fueron construidos, transformando el paisaje urb</w:t>
      </w:r>
      <w:r w:rsidR="00E4040C" w:rsidRPr="00E4040C">
        <w:rPr>
          <w:rFonts w:ascii="Arial" w:hAnsi="Arial" w:cs="Arial"/>
          <w:b/>
        </w:rPr>
        <w:t>a</w:t>
      </w:r>
      <w:r w:rsidR="00E4040C" w:rsidRPr="00E4040C">
        <w:rPr>
          <w:rFonts w:ascii="Arial" w:hAnsi="Arial" w:cs="Arial"/>
          <w:b/>
        </w:rPr>
        <w:t>no.</w:t>
      </w:r>
    </w:p>
    <w:p w:rsidR="001D3FDC" w:rsidRPr="00E4040C" w:rsidRDefault="001D3FDC" w:rsidP="00E4040C">
      <w:pPr>
        <w:pStyle w:val="NormalWeb"/>
        <w:spacing w:before="0" w:beforeAutospacing="0" w:after="0" w:afterAutospacing="0"/>
        <w:jc w:val="both"/>
        <w:rPr>
          <w:rFonts w:ascii="Arial" w:hAnsi="Arial" w:cs="Arial"/>
          <w:b/>
        </w:rPr>
      </w:pPr>
    </w:p>
    <w:p w:rsidR="00E4040C" w:rsidRPr="001D3FDC" w:rsidRDefault="00E4040C" w:rsidP="00E4040C">
      <w:pPr>
        <w:pStyle w:val="Ttulo2"/>
        <w:spacing w:before="0" w:beforeAutospacing="0" w:after="0" w:afterAutospacing="0"/>
        <w:jc w:val="both"/>
        <w:rPr>
          <w:rStyle w:val="mw-headline"/>
          <w:rFonts w:ascii="Arial" w:hAnsi="Arial" w:cs="Arial"/>
          <w:color w:val="FF0000"/>
          <w:sz w:val="24"/>
          <w:szCs w:val="24"/>
        </w:rPr>
      </w:pPr>
      <w:r w:rsidRPr="001D3FDC">
        <w:rPr>
          <w:rStyle w:val="mw-headline"/>
          <w:rFonts w:ascii="Arial" w:hAnsi="Arial" w:cs="Arial"/>
          <w:color w:val="FF0000"/>
          <w:sz w:val="24"/>
          <w:szCs w:val="24"/>
        </w:rPr>
        <w:t>Sucesión</w:t>
      </w:r>
    </w:p>
    <w:p w:rsidR="001D3FDC" w:rsidRPr="00E4040C" w:rsidRDefault="001D3FDC" w:rsidP="00E4040C">
      <w:pPr>
        <w:pStyle w:val="Ttulo2"/>
        <w:spacing w:before="0" w:beforeAutospacing="0" w:after="0" w:afterAutospacing="0"/>
        <w:jc w:val="both"/>
        <w:rPr>
          <w:rFonts w:ascii="Arial" w:hAnsi="Arial" w:cs="Arial"/>
          <w:sz w:val="24"/>
          <w:szCs w:val="24"/>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El </w:t>
      </w:r>
      <w:hyperlink r:id="rId90" w:tooltip="27 de noviembre" w:history="1">
        <w:r w:rsidR="00E4040C" w:rsidRPr="00E4040C">
          <w:rPr>
            <w:rStyle w:val="Hipervnculo"/>
            <w:rFonts w:ascii="Arial" w:hAnsi="Arial" w:cs="Arial"/>
            <w:b/>
            <w:color w:val="auto"/>
            <w:u w:val="none"/>
          </w:rPr>
          <w:t>27 de noviembre</w:t>
        </w:r>
      </w:hyperlink>
      <w:r w:rsidR="00E4040C" w:rsidRPr="00E4040C">
        <w:rPr>
          <w:rFonts w:ascii="Arial" w:hAnsi="Arial" w:cs="Arial"/>
          <w:b/>
        </w:rPr>
        <w:t xml:space="preserve"> de </w:t>
      </w:r>
      <w:hyperlink r:id="rId91" w:tooltip="511" w:history="1">
        <w:r w:rsidR="00E4040C" w:rsidRPr="00E4040C">
          <w:rPr>
            <w:rStyle w:val="Hipervnculo"/>
            <w:rFonts w:ascii="Arial" w:hAnsi="Arial" w:cs="Arial"/>
            <w:b/>
            <w:color w:val="auto"/>
            <w:u w:val="none"/>
          </w:rPr>
          <w:t>511</w:t>
        </w:r>
      </w:hyperlink>
      <w:r w:rsidR="00E4040C" w:rsidRPr="00E4040C">
        <w:rPr>
          <w:rFonts w:ascii="Arial" w:hAnsi="Arial" w:cs="Arial"/>
          <w:b/>
        </w:rPr>
        <w:t>, muere en París a la edad de 45 años. Tras haber unificado prácticamente toda Francia, al morir, dejó sus estados repartidos entre sus cuatro hijos (</w:t>
      </w:r>
      <w:hyperlink r:id="rId92" w:tooltip="Teodorico I de Austrasia" w:history="1">
        <w:r w:rsidR="00E4040C" w:rsidRPr="00E4040C">
          <w:rPr>
            <w:rStyle w:val="Hipervnculo"/>
            <w:rFonts w:ascii="Arial" w:hAnsi="Arial" w:cs="Arial"/>
            <w:b/>
            <w:color w:val="auto"/>
            <w:u w:val="none"/>
          </w:rPr>
          <w:t>Teodorico I</w:t>
        </w:r>
      </w:hyperlink>
      <w:r w:rsidR="00E4040C" w:rsidRPr="00E4040C">
        <w:rPr>
          <w:rFonts w:ascii="Arial" w:hAnsi="Arial" w:cs="Arial"/>
          <w:b/>
        </w:rPr>
        <w:t xml:space="preserve">, </w:t>
      </w:r>
      <w:hyperlink r:id="rId93" w:tooltip="Childeberto I" w:history="1">
        <w:proofErr w:type="spellStart"/>
        <w:r w:rsidR="00E4040C" w:rsidRPr="00E4040C">
          <w:rPr>
            <w:rStyle w:val="Hipervnculo"/>
            <w:rFonts w:ascii="Arial" w:hAnsi="Arial" w:cs="Arial"/>
            <w:b/>
            <w:color w:val="auto"/>
            <w:u w:val="none"/>
          </w:rPr>
          <w:t>Childeberto</w:t>
        </w:r>
        <w:proofErr w:type="spellEnd"/>
        <w:r w:rsidR="00E4040C" w:rsidRPr="00E4040C">
          <w:rPr>
            <w:rStyle w:val="Hipervnculo"/>
            <w:rFonts w:ascii="Arial" w:hAnsi="Arial" w:cs="Arial"/>
            <w:b/>
            <w:color w:val="auto"/>
            <w:u w:val="none"/>
          </w:rPr>
          <w:t xml:space="preserve"> I</w:t>
        </w:r>
      </w:hyperlink>
      <w:r w:rsidR="00E4040C" w:rsidRPr="00E4040C">
        <w:rPr>
          <w:rFonts w:ascii="Arial" w:hAnsi="Arial" w:cs="Arial"/>
          <w:b/>
        </w:rPr>
        <w:t xml:space="preserve">, </w:t>
      </w:r>
      <w:hyperlink r:id="rId94" w:tooltip="Clodomiro" w:history="1">
        <w:r w:rsidR="00E4040C" w:rsidRPr="00E4040C">
          <w:rPr>
            <w:rStyle w:val="Hipervnculo"/>
            <w:rFonts w:ascii="Arial" w:hAnsi="Arial" w:cs="Arial"/>
            <w:b/>
            <w:color w:val="auto"/>
            <w:u w:val="none"/>
          </w:rPr>
          <w:t>Clodomiro I</w:t>
        </w:r>
      </w:hyperlink>
      <w:r w:rsidR="00E4040C" w:rsidRPr="00E4040C">
        <w:rPr>
          <w:rFonts w:ascii="Arial" w:hAnsi="Arial" w:cs="Arial"/>
          <w:b/>
        </w:rPr>
        <w:t xml:space="preserve"> y </w:t>
      </w:r>
      <w:hyperlink r:id="rId95" w:tooltip="Clotario I" w:history="1">
        <w:proofErr w:type="spellStart"/>
        <w:r w:rsidR="00E4040C" w:rsidRPr="00E4040C">
          <w:rPr>
            <w:rStyle w:val="Hipervnculo"/>
            <w:rFonts w:ascii="Arial" w:hAnsi="Arial" w:cs="Arial"/>
            <w:b/>
            <w:color w:val="auto"/>
            <w:u w:val="none"/>
          </w:rPr>
          <w:t>Clotario</w:t>
        </w:r>
        <w:proofErr w:type="spellEnd"/>
        <w:r w:rsidR="00E4040C" w:rsidRPr="00E4040C">
          <w:rPr>
            <w:rStyle w:val="Hipervnculo"/>
            <w:rFonts w:ascii="Arial" w:hAnsi="Arial" w:cs="Arial"/>
            <w:b/>
            <w:color w:val="auto"/>
            <w:u w:val="none"/>
          </w:rPr>
          <w:t xml:space="preserve"> I</w:t>
        </w:r>
      </w:hyperlink>
      <w:r w:rsidR="00E4040C" w:rsidRPr="00E4040C">
        <w:rPr>
          <w:rFonts w:ascii="Arial" w:hAnsi="Arial" w:cs="Arial"/>
          <w:b/>
        </w:rPr>
        <w:t xml:space="preserve">), </w:t>
      </w:r>
      <w:r>
        <w:rPr>
          <w:rFonts w:ascii="Arial" w:hAnsi="Arial" w:cs="Arial"/>
          <w:b/>
        </w:rPr>
        <w:t>bajo</w:t>
      </w:r>
      <w:r w:rsidR="00E4040C" w:rsidRPr="00E4040C">
        <w:rPr>
          <w:rFonts w:ascii="Arial" w:hAnsi="Arial" w:cs="Arial"/>
          <w:b/>
        </w:rPr>
        <w:t xml:space="preserve"> la norma del derecho priv</w:t>
      </w:r>
      <w:r w:rsidR="00E4040C" w:rsidRPr="00E4040C">
        <w:rPr>
          <w:rFonts w:ascii="Arial" w:hAnsi="Arial" w:cs="Arial"/>
          <w:b/>
        </w:rPr>
        <w:t>a</w:t>
      </w:r>
      <w:r w:rsidR="00E4040C" w:rsidRPr="00E4040C">
        <w:rPr>
          <w:rFonts w:ascii="Arial" w:hAnsi="Arial" w:cs="Arial"/>
          <w:b/>
        </w:rPr>
        <w:t>do.</w:t>
      </w:r>
    </w:p>
    <w:p w:rsidR="001D3FDC" w:rsidRPr="00E4040C" w:rsidRDefault="001D3FDC" w:rsidP="00E4040C">
      <w:pPr>
        <w:pStyle w:val="NormalWeb"/>
        <w:spacing w:before="0" w:beforeAutospacing="0" w:after="0" w:afterAutospacing="0"/>
        <w:jc w:val="both"/>
        <w:rPr>
          <w:rFonts w:ascii="Arial" w:hAnsi="Arial" w:cs="Arial"/>
          <w:b/>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Su reino pudo entonces ser dividido en cuatro partes consecuentes, tres similares y una cuarta más grande, que ocupaba más o menos el tercio de la Galia franca, para su hijo m</w:t>
      </w:r>
      <w:r w:rsidR="00E4040C" w:rsidRPr="00E4040C">
        <w:rPr>
          <w:rFonts w:ascii="Arial" w:hAnsi="Arial" w:cs="Arial"/>
          <w:b/>
        </w:rPr>
        <w:t>a</w:t>
      </w:r>
      <w:r w:rsidR="00E4040C" w:rsidRPr="00E4040C">
        <w:rPr>
          <w:rFonts w:ascii="Arial" w:hAnsi="Arial" w:cs="Arial"/>
          <w:b/>
        </w:rPr>
        <w:t>yor, Teodor</w:t>
      </w:r>
      <w:r w:rsidR="00E4040C" w:rsidRPr="00E4040C">
        <w:rPr>
          <w:rFonts w:ascii="Arial" w:hAnsi="Arial" w:cs="Arial"/>
          <w:b/>
        </w:rPr>
        <w:t>i</w:t>
      </w:r>
      <w:r w:rsidR="00E4040C" w:rsidRPr="00E4040C">
        <w:rPr>
          <w:rFonts w:ascii="Arial" w:hAnsi="Arial" w:cs="Arial"/>
          <w:b/>
        </w:rPr>
        <w:t xml:space="preserve">co, nacido de una unión pagana antes de </w:t>
      </w:r>
      <w:hyperlink r:id="rId96" w:tooltip="493" w:history="1">
        <w:r w:rsidR="00E4040C" w:rsidRPr="00E4040C">
          <w:rPr>
            <w:rStyle w:val="Hipervnculo"/>
            <w:rFonts w:ascii="Arial" w:hAnsi="Arial" w:cs="Arial"/>
            <w:b/>
            <w:color w:val="auto"/>
            <w:u w:val="none"/>
          </w:rPr>
          <w:t>493</w:t>
        </w:r>
      </w:hyperlink>
      <w:r w:rsidR="00E4040C" w:rsidRPr="00E4040C">
        <w:rPr>
          <w:rFonts w:ascii="Arial" w:hAnsi="Arial" w:cs="Arial"/>
          <w:b/>
        </w:rPr>
        <w:t>. Clodoveo fue inhumado en la entonces así llamada Basílica de los Santos Apóstoles, en París, basílica que más tarde fue rebautizada como «Abadía de Santa Genoveva de París» (</w:t>
      </w:r>
      <w:proofErr w:type="spellStart"/>
      <w:r w:rsidR="00E4040C" w:rsidRPr="00E4040C">
        <w:rPr>
          <w:rFonts w:ascii="Arial" w:hAnsi="Arial" w:cs="Arial"/>
          <w:b/>
          <w:i/>
          <w:iCs/>
        </w:rPr>
        <w:t>Abbaye</w:t>
      </w:r>
      <w:proofErr w:type="spellEnd"/>
      <w:r w:rsidR="00E4040C" w:rsidRPr="00E4040C">
        <w:rPr>
          <w:rFonts w:ascii="Arial" w:hAnsi="Arial" w:cs="Arial"/>
          <w:b/>
          <w:i/>
          <w:iCs/>
        </w:rPr>
        <w:t xml:space="preserve"> </w:t>
      </w:r>
      <w:proofErr w:type="spellStart"/>
      <w:r w:rsidR="00E4040C" w:rsidRPr="00E4040C">
        <w:rPr>
          <w:rFonts w:ascii="Arial" w:hAnsi="Arial" w:cs="Arial"/>
          <w:b/>
          <w:i/>
          <w:iCs/>
        </w:rPr>
        <w:t>Sainte-Geneviève</w:t>
      </w:r>
      <w:proofErr w:type="spellEnd"/>
      <w:r w:rsidR="00E4040C" w:rsidRPr="00E4040C">
        <w:rPr>
          <w:rFonts w:ascii="Arial" w:hAnsi="Arial" w:cs="Arial"/>
          <w:b/>
          <w:i/>
          <w:iCs/>
        </w:rPr>
        <w:t xml:space="preserve"> de París</w:t>
      </w:r>
      <w:r w:rsidR="00E4040C" w:rsidRPr="00E4040C">
        <w:rPr>
          <w:rFonts w:ascii="Arial" w:hAnsi="Arial" w:cs="Arial"/>
          <w:b/>
        </w:rPr>
        <w:t xml:space="preserve">). Después de la </w:t>
      </w:r>
      <w:hyperlink r:id="rId97" w:tooltip="Revolución francesa" w:history="1">
        <w:r w:rsidR="00E4040C" w:rsidRPr="00E4040C">
          <w:rPr>
            <w:rStyle w:val="Hipervnculo"/>
            <w:rFonts w:ascii="Arial" w:hAnsi="Arial" w:cs="Arial"/>
            <w:b/>
            <w:color w:val="auto"/>
            <w:u w:val="none"/>
          </w:rPr>
          <w:t>Revolución francesa</w:t>
        </w:r>
      </w:hyperlink>
      <w:r w:rsidR="00E4040C" w:rsidRPr="00E4040C">
        <w:rPr>
          <w:rFonts w:ascii="Arial" w:hAnsi="Arial" w:cs="Arial"/>
          <w:b/>
        </w:rPr>
        <w:t>, en 1807, la abadía fue parcialmente destruida y ya sólo es visible la torre del campan</w:t>
      </w:r>
      <w:r w:rsidR="00E4040C" w:rsidRPr="00E4040C">
        <w:rPr>
          <w:rFonts w:ascii="Arial" w:hAnsi="Arial" w:cs="Arial"/>
          <w:b/>
        </w:rPr>
        <w:t>a</w:t>
      </w:r>
      <w:r w:rsidR="00E4040C" w:rsidRPr="00E4040C">
        <w:rPr>
          <w:rFonts w:ascii="Arial" w:hAnsi="Arial" w:cs="Arial"/>
          <w:b/>
        </w:rPr>
        <w:t>rio, hoy en día llamada Torre Clodoveo (</w:t>
      </w:r>
      <w:r w:rsidR="00E4040C" w:rsidRPr="00E4040C">
        <w:rPr>
          <w:rFonts w:ascii="Arial" w:hAnsi="Arial" w:cs="Arial"/>
          <w:b/>
          <w:i/>
          <w:iCs/>
        </w:rPr>
        <w:t>Tour Clovis</w:t>
      </w:r>
      <w:r w:rsidR="00E4040C" w:rsidRPr="00E4040C">
        <w:rPr>
          <w:rFonts w:ascii="Arial" w:hAnsi="Arial" w:cs="Arial"/>
          <w:b/>
        </w:rPr>
        <w:t xml:space="preserve">), en honor al rey franco. En la actualidad el lugar está ocupado por el establecimiento de </w:t>
      </w:r>
      <w:hyperlink r:id="rId98" w:tooltip="Enseñanza secundaria" w:history="1">
        <w:r w:rsidR="00E4040C" w:rsidRPr="00E4040C">
          <w:rPr>
            <w:rStyle w:val="Hipervnculo"/>
            <w:rFonts w:ascii="Arial" w:hAnsi="Arial" w:cs="Arial"/>
            <w:b/>
            <w:color w:val="auto"/>
            <w:u w:val="none"/>
          </w:rPr>
          <w:t>e</w:t>
        </w:r>
        <w:r w:rsidR="00E4040C" w:rsidRPr="00E4040C">
          <w:rPr>
            <w:rStyle w:val="Hipervnculo"/>
            <w:rFonts w:ascii="Arial" w:hAnsi="Arial" w:cs="Arial"/>
            <w:b/>
            <w:color w:val="auto"/>
            <w:u w:val="none"/>
          </w:rPr>
          <w:t>n</w:t>
        </w:r>
        <w:r w:rsidR="00E4040C" w:rsidRPr="00E4040C">
          <w:rPr>
            <w:rStyle w:val="Hipervnculo"/>
            <w:rFonts w:ascii="Arial" w:hAnsi="Arial" w:cs="Arial"/>
            <w:b/>
            <w:color w:val="auto"/>
            <w:u w:val="none"/>
          </w:rPr>
          <w:t>señanza secundaria</w:t>
        </w:r>
      </w:hyperlink>
      <w:r w:rsidR="00E4040C" w:rsidRPr="00E4040C">
        <w:rPr>
          <w:rFonts w:ascii="Arial" w:hAnsi="Arial" w:cs="Arial"/>
          <w:b/>
        </w:rPr>
        <w:t xml:space="preserve"> </w:t>
      </w:r>
      <w:hyperlink r:id="rId99" w:tooltip="Lycée Henri IV" w:history="1">
        <w:proofErr w:type="spellStart"/>
        <w:r w:rsidR="00E4040C" w:rsidRPr="00E4040C">
          <w:rPr>
            <w:rStyle w:val="Hipervnculo"/>
            <w:rFonts w:ascii="Arial" w:hAnsi="Arial" w:cs="Arial"/>
            <w:b/>
            <w:color w:val="auto"/>
            <w:u w:val="none"/>
          </w:rPr>
          <w:t>Lycée</w:t>
        </w:r>
        <w:proofErr w:type="spellEnd"/>
        <w:r w:rsidR="00E4040C" w:rsidRPr="00E4040C">
          <w:rPr>
            <w:rStyle w:val="Hipervnculo"/>
            <w:rFonts w:ascii="Arial" w:hAnsi="Arial" w:cs="Arial"/>
            <w:b/>
            <w:color w:val="auto"/>
            <w:u w:val="none"/>
          </w:rPr>
          <w:t xml:space="preserve"> Henri IV</w:t>
        </w:r>
      </w:hyperlink>
      <w:r w:rsidR="00E4040C" w:rsidRPr="00E4040C">
        <w:rPr>
          <w:rFonts w:ascii="Arial" w:hAnsi="Arial" w:cs="Arial"/>
          <w:b/>
        </w:rPr>
        <w:t xml:space="preserve"> y la tradición ha transmitido, aunque la arqueología no lo ha demostrado, que Clodoveo sigue enterrado en los cimientos de la antigua abadía.</w:t>
      </w:r>
    </w:p>
    <w:p w:rsidR="001D3FDC" w:rsidRPr="00E4040C" w:rsidRDefault="001D3FDC" w:rsidP="00E4040C">
      <w:pPr>
        <w:pStyle w:val="NormalWeb"/>
        <w:spacing w:before="0" w:beforeAutospacing="0" w:after="0" w:afterAutospacing="0"/>
        <w:jc w:val="both"/>
        <w:rPr>
          <w:rFonts w:ascii="Arial" w:hAnsi="Arial" w:cs="Arial"/>
          <w:b/>
        </w:rPr>
      </w:pPr>
    </w:p>
    <w:p w:rsidR="00E4040C" w:rsidRPr="001D3FDC" w:rsidRDefault="00E4040C" w:rsidP="00E4040C">
      <w:pPr>
        <w:pStyle w:val="Ttulo2"/>
        <w:spacing w:before="0" w:beforeAutospacing="0" w:after="0" w:afterAutospacing="0"/>
        <w:jc w:val="both"/>
        <w:rPr>
          <w:rStyle w:val="mw-headline"/>
          <w:rFonts w:ascii="Arial" w:hAnsi="Arial" w:cs="Arial"/>
          <w:color w:val="FF0000"/>
          <w:sz w:val="24"/>
          <w:szCs w:val="24"/>
        </w:rPr>
      </w:pPr>
      <w:r w:rsidRPr="001D3FDC">
        <w:rPr>
          <w:rStyle w:val="mw-headline"/>
          <w:rFonts w:ascii="Arial" w:hAnsi="Arial" w:cs="Arial"/>
          <w:color w:val="FF0000"/>
          <w:sz w:val="24"/>
          <w:szCs w:val="24"/>
        </w:rPr>
        <w:t>Etimología</w:t>
      </w:r>
    </w:p>
    <w:p w:rsidR="001D3FDC" w:rsidRPr="00E4040C" w:rsidRDefault="001D3FDC" w:rsidP="00E4040C">
      <w:pPr>
        <w:pStyle w:val="Ttulo2"/>
        <w:spacing w:before="0" w:beforeAutospacing="0" w:after="0" w:afterAutospacing="0"/>
        <w:jc w:val="both"/>
        <w:rPr>
          <w:rFonts w:ascii="Arial" w:hAnsi="Arial" w:cs="Arial"/>
          <w:sz w:val="24"/>
          <w:szCs w:val="24"/>
        </w:rPr>
      </w:pPr>
    </w:p>
    <w:p w:rsid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El nombre “Clodoveo” proviene del franco (antiguo bajo-alemán) </w:t>
      </w:r>
      <w:proofErr w:type="spellStart"/>
      <w:r w:rsidR="00E4040C" w:rsidRPr="00E4040C">
        <w:rPr>
          <w:rFonts w:ascii="Arial" w:hAnsi="Arial" w:cs="Arial"/>
          <w:b/>
          <w:i/>
          <w:iCs/>
        </w:rPr>
        <w:t>Hlodowig</w:t>
      </w:r>
      <w:proofErr w:type="spellEnd"/>
      <w:r w:rsidR="00E4040C" w:rsidRPr="00E4040C">
        <w:rPr>
          <w:rFonts w:ascii="Arial" w:hAnsi="Arial" w:cs="Arial"/>
          <w:b/>
        </w:rPr>
        <w:t xml:space="preserve">, compuesto por las raíces </w:t>
      </w:r>
      <w:proofErr w:type="spellStart"/>
      <w:r w:rsidR="00E4040C" w:rsidRPr="00E4040C">
        <w:rPr>
          <w:rFonts w:ascii="Arial" w:hAnsi="Arial" w:cs="Arial"/>
          <w:b/>
          <w:i/>
          <w:iCs/>
        </w:rPr>
        <w:t>hlod</w:t>
      </w:r>
      <w:proofErr w:type="spellEnd"/>
      <w:r w:rsidR="00E4040C" w:rsidRPr="00E4040C">
        <w:rPr>
          <w:rFonts w:ascii="Arial" w:hAnsi="Arial" w:cs="Arial"/>
          <w:b/>
        </w:rPr>
        <w:t xml:space="preserve"> ("reconocido, famoso, ilustre") y </w:t>
      </w:r>
      <w:proofErr w:type="spellStart"/>
      <w:r w:rsidR="00E4040C" w:rsidRPr="00E4040C">
        <w:rPr>
          <w:rFonts w:ascii="Arial" w:hAnsi="Arial" w:cs="Arial"/>
          <w:b/>
          <w:i/>
          <w:iCs/>
        </w:rPr>
        <w:t>wig</w:t>
      </w:r>
      <w:proofErr w:type="spellEnd"/>
      <w:r w:rsidR="00E4040C" w:rsidRPr="00E4040C">
        <w:rPr>
          <w:rFonts w:ascii="Arial" w:hAnsi="Arial" w:cs="Arial"/>
          <w:b/>
        </w:rPr>
        <w:t xml:space="preserve"> ("combate"), quiere decir "Ilustre en el combate" o "Ilustre en la bat</w:t>
      </w:r>
      <w:r w:rsidR="00E4040C" w:rsidRPr="00E4040C">
        <w:rPr>
          <w:rFonts w:ascii="Arial" w:hAnsi="Arial" w:cs="Arial"/>
          <w:b/>
        </w:rPr>
        <w:t>a</w:t>
      </w:r>
      <w:r w:rsidR="00E4040C" w:rsidRPr="00E4040C">
        <w:rPr>
          <w:rFonts w:ascii="Arial" w:hAnsi="Arial" w:cs="Arial"/>
          <w:b/>
        </w:rPr>
        <w:t xml:space="preserve">lla", el equivalente en </w:t>
      </w:r>
      <w:hyperlink r:id="rId100" w:tooltip="Idioma español" w:history="1">
        <w:r w:rsidR="00E4040C" w:rsidRPr="00E4040C">
          <w:rPr>
            <w:rStyle w:val="Hipervnculo"/>
            <w:rFonts w:ascii="Arial" w:hAnsi="Arial" w:cs="Arial"/>
            <w:b/>
            <w:color w:val="auto"/>
            <w:u w:val="none"/>
          </w:rPr>
          <w:t>español</w:t>
        </w:r>
      </w:hyperlink>
      <w:r w:rsidR="00E4040C" w:rsidRPr="00E4040C">
        <w:rPr>
          <w:rFonts w:ascii="Arial" w:hAnsi="Arial" w:cs="Arial"/>
          <w:b/>
        </w:rPr>
        <w:t xml:space="preserve"> moderno sería “Luis”, nombre de la mayoría de los reyes de Francia, y en alemán Ludwig, también latinizado c</w:t>
      </w:r>
      <w:r w:rsidR="00E4040C" w:rsidRPr="00E4040C">
        <w:rPr>
          <w:rFonts w:ascii="Arial" w:hAnsi="Arial" w:cs="Arial"/>
          <w:b/>
        </w:rPr>
        <w:t>o</w:t>
      </w:r>
      <w:r w:rsidR="00E4040C" w:rsidRPr="00E4040C">
        <w:rPr>
          <w:rFonts w:ascii="Arial" w:hAnsi="Arial" w:cs="Arial"/>
          <w:b/>
        </w:rPr>
        <w:t>mo Lud</w:t>
      </w:r>
      <w:r w:rsidR="00E4040C" w:rsidRPr="00E4040C">
        <w:rPr>
          <w:rFonts w:ascii="Arial" w:hAnsi="Arial" w:cs="Arial"/>
          <w:b/>
        </w:rPr>
        <w:t>o</w:t>
      </w:r>
      <w:r w:rsidR="00E4040C" w:rsidRPr="00E4040C">
        <w:rPr>
          <w:rFonts w:ascii="Arial" w:hAnsi="Arial" w:cs="Arial"/>
          <w:b/>
        </w:rPr>
        <w:t>vico.</w:t>
      </w:r>
    </w:p>
    <w:p w:rsidR="001D3FDC" w:rsidRPr="00E4040C" w:rsidRDefault="001D3FDC" w:rsidP="00E4040C">
      <w:pPr>
        <w:pStyle w:val="NormalWeb"/>
        <w:spacing w:before="0" w:beforeAutospacing="0" w:after="0" w:afterAutospacing="0"/>
        <w:jc w:val="both"/>
        <w:rPr>
          <w:rFonts w:ascii="Arial" w:hAnsi="Arial" w:cs="Arial"/>
          <w:b/>
        </w:rPr>
      </w:pPr>
    </w:p>
    <w:p w:rsidR="00E4040C" w:rsidRPr="00E4040C" w:rsidRDefault="001D3FDC" w:rsidP="00E4040C">
      <w:pPr>
        <w:pStyle w:val="NormalWeb"/>
        <w:spacing w:before="0" w:beforeAutospacing="0" w:after="0" w:afterAutospacing="0"/>
        <w:jc w:val="both"/>
        <w:rPr>
          <w:rFonts w:ascii="Arial" w:hAnsi="Arial" w:cs="Arial"/>
          <w:b/>
        </w:rPr>
      </w:pPr>
      <w:r>
        <w:rPr>
          <w:rFonts w:ascii="Arial" w:hAnsi="Arial" w:cs="Arial"/>
          <w:b/>
        </w:rPr>
        <w:t xml:space="preserve">    </w:t>
      </w:r>
      <w:r w:rsidR="00E4040C" w:rsidRPr="00E4040C">
        <w:rPr>
          <w:rFonts w:ascii="Arial" w:hAnsi="Arial" w:cs="Arial"/>
          <w:b/>
        </w:rPr>
        <w:t xml:space="preserve">Frecuentemente utilizada por los </w:t>
      </w:r>
      <w:hyperlink r:id="rId101" w:tooltip="Merovingios" w:history="1">
        <w:r w:rsidR="00E4040C" w:rsidRPr="00E4040C">
          <w:rPr>
            <w:rStyle w:val="Hipervnculo"/>
            <w:rFonts w:ascii="Arial" w:hAnsi="Arial" w:cs="Arial"/>
            <w:b/>
            <w:color w:val="auto"/>
            <w:u w:val="none"/>
          </w:rPr>
          <w:t>merovingios</w:t>
        </w:r>
      </w:hyperlink>
      <w:r w:rsidR="00E4040C" w:rsidRPr="00E4040C">
        <w:rPr>
          <w:rFonts w:ascii="Arial" w:hAnsi="Arial" w:cs="Arial"/>
          <w:b/>
        </w:rPr>
        <w:t xml:space="preserve">, la raíz </w:t>
      </w:r>
      <w:proofErr w:type="spellStart"/>
      <w:r w:rsidR="00E4040C" w:rsidRPr="00E4040C">
        <w:rPr>
          <w:rFonts w:ascii="Arial" w:hAnsi="Arial" w:cs="Arial"/>
          <w:b/>
          <w:i/>
          <w:iCs/>
        </w:rPr>
        <w:t>hlod</w:t>
      </w:r>
      <w:proofErr w:type="spellEnd"/>
      <w:r w:rsidR="00E4040C" w:rsidRPr="00E4040C">
        <w:rPr>
          <w:rFonts w:ascii="Arial" w:hAnsi="Arial" w:cs="Arial"/>
          <w:b/>
        </w:rPr>
        <w:t xml:space="preserve"> da también el origen a no</w:t>
      </w:r>
      <w:r w:rsidR="00E4040C" w:rsidRPr="00E4040C">
        <w:rPr>
          <w:rFonts w:ascii="Arial" w:hAnsi="Arial" w:cs="Arial"/>
          <w:b/>
        </w:rPr>
        <w:t>m</w:t>
      </w:r>
      <w:r w:rsidR="00E4040C" w:rsidRPr="00E4040C">
        <w:rPr>
          <w:rFonts w:ascii="Arial" w:hAnsi="Arial" w:cs="Arial"/>
          <w:b/>
        </w:rPr>
        <w:t xml:space="preserve">bres como </w:t>
      </w:r>
      <w:proofErr w:type="spellStart"/>
      <w:r w:rsidR="00E4040C" w:rsidRPr="00E4040C">
        <w:rPr>
          <w:rFonts w:ascii="Arial" w:hAnsi="Arial" w:cs="Arial"/>
          <w:b/>
        </w:rPr>
        <w:t>Clotario</w:t>
      </w:r>
      <w:proofErr w:type="spellEnd"/>
      <w:r w:rsidR="00E4040C" w:rsidRPr="00E4040C">
        <w:rPr>
          <w:rFonts w:ascii="Arial" w:hAnsi="Arial" w:cs="Arial"/>
          <w:b/>
        </w:rPr>
        <w:t xml:space="preserve"> (y Lotario), </w:t>
      </w:r>
      <w:proofErr w:type="spellStart"/>
      <w:r w:rsidR="00E4040C" w:rsidRPr="00E4040C">
        <w:rPr>
          <w:rFonts w:ascii="Arial" w:hAnsi="Arial" w:cs="Arial"/>
          <w:b/>
        </w:rPr>
        <w:t>Clodomir</w:t>
      </w:r>
      <w:proofErr w:type="spellEnd"/>
      <w:r w:rsidR="00E4040C" w:rsidRPr="00E4040C">
        <w:rPr>
          <w:rFonts w:ascii="Arial" w:hAnsi="Arial" w:cs="Arial"/>
          <w:b/>
        </w:rPr>
        <w:t xml:space="preserve"> y Clotilde.</w:t>
      </w:r>
    </w:p>
    <w:p w:rsidR="00507843" w:rsidRDefault="00507843" w:rsidP="00F63127"/>
    <w:p w:rsidR="00507843" w:rsidRDefault="00E4040C" w:rsidP="001D3FDC">
      <w:pPr>
        <w:jc w:val="center"/>
      </w:pPr>
      <w:r>
        <w:rPr>
          <w:noProof/>
        </w:rPr>
        <w:drawing>
          <wp:inline distT="0" distB="0" distL="0" distR="0">
            <wp:extent cx="3752850" cy="25717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srcRect l="3726" t="35634" r="39805" b="13993"/>
                    <a:stretch>
                      <a:fillRect/>
                    </a:stretch>
                  </pic:blipFill>
                  <pic:spPr bwMode="auto">
                    <a:xfrm>
                      <a:off x="0" y="0"/>
                      <a:ext cx="3752850" cy="2571750"/>
                    </a:xfrm>
                    <a:prstGeom prst="rect">
                      <a:avLst/>
                    </a:prstGeom>
                    <a:noFill/>
                    <a:ln w="9525">
                      <a:noFill/>
                      <a:miter lim="800000"/>
                      <a:headEnd/>
                      <a:tailEnd/>
                    </a:ln>
                  </pic:spPr>
                </pic:pic>
              </a:graphicData>
            </a:graphic>
          </wp:inline>
        </w:drawing>
      </w:r>
    </w:p>
    <w:p w:rsidR="001D3FDC" w:rsidRDefault="00E4040C" w:rsidP="001D3FDC">
      <w:pPr>
        <w:jc w:val="center"/>
        <w:rPr>
          <w:b/>
          <w:color w:val="0070C0"/>
          <w:sz w:val="20"/>
          <w:szCs w:val="20"/>
        </w:rPr>
      </w:pPr>
      <w:r w:rsidRPr="001D3FDC">
        <w:rPr>
          <w:b/>
          <w:color w:val="0070C0"/>
          <w:sz w:val="20"/>
          <w:szCs w:val="20"/>
        </w:rPr>
        <w:t>Humilla tu c</w:t>
      </w:r>
      <w:r w:rsidR="001D3FDC" w:rsidRPr="001D3FDC">
        <w:rPr>
          <w:b/>
          <w:color w:val="0070C0"/>
          <w:sz w:val="20"/>
          <w:szCs w:val="20"/>
        </w:rPr>
        <w:t>e</w:t>
      </w:r>
      <w:r w:rsidRPr="001D3FDC">
        <w:rPr>
          <w:b/>
          <w:color w:val="0070C0"/>
          <w:sz w:val="20"/>
          <w:szCs w:val="20"/>
        </w:rPr>
        <w:t xml:space="preserve">rviz, fiero </w:t>
      </w:r>
      <w:proofErr w:type="spellStart"/>
      <w:r w:rsidRPr="001D3FDC">
        <w:rPr>
          <w:b/>
          <w:color w:val="0070C0"/>
          <w:sz w:val="20"/>
          <w:szCs w:val="20"/>
        </w:rPr>
        <w:t>sicamb</w:t>
      </w:r>
      <w:r w:rsidR="00F01211">
        <w:rPr>
          <w:b/>
          <w:color w:val="0070C0"/>
          <w:sz w:val="20"/>
          <w:szCs w:val="20"/>
        </w:rPr>
        <w:t>ri</w:t>
      </w:r>
      <w:r w:rsidRPr="001D3FDC">
        <w:rPr>
          <w:b/>
          <w:color w:val="0070C0"/>
          <w:sz w:val="20"/>
          <w:szCs w:val="20"/>
        </w:rPr>
        <w:t>o</w:t>
      </w:r>
      <w:proofErr w:type="spellEnd"/>
      <w:r w:rsidRPr="001D3FDC">
        <w:rPr>
          <w:b/>
          <w:color w:val="0070C0"/>
          <w:sz w:val="20"/>
          <w:szCs w:val="20"/>
        </w:rPr>
        <w:t xml:space="preserve">, </w:t>
      </w:r>
    </w:p>
    <w:p w:rsidR="00E4040C" w:rsidRDefault="00E4040C" w:rsidP="001D3FDC">
      <w:pPr>
        <w:jc w:val="center"/>
        <w:rPr>
          <w:b/>
          <w:color w:val="0070C0"/>
          <w:sz w:val="20"/>
          <w:szCs w:val="20"/>
        </w:rPr>
      </w:pPr>
      <w:r w:rsidRPr="001D3FDC">
        <w:rPr>
          <w:b/>
          <w:color w:val="0070C0"/>
          <w:sz w:val="20"/>
          <w:szCs w:val="20"/>
        </w:rPr>
        <w:t>Adora lo que has quemado y quema lo</w:t>
      </w:r>
      <w:r w:rsidR="001D3FDC">
        <w:rPr>
          <w:b/>
          <w:color w:val="0070C0"/>
          <w:sz w:val="20"/>
          <w:szCs w:val="20"/>
        </w:rPr>
        <w:t xml:space="preserve"> </w:t>
      </w:r>
      <w:r w:rsidRPr="001D3FDC">
        <w:rPr>
          <w:b/>
          <w:color w:val="0070C0"/>
          <w:sz w:val="20"/>
          <w:szCs w:val="20"/>
        </w:rPr>
        <w:t>que has adorado</w:t>
      </w: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Pr="001D3FDC" w:rsidRDefault="001D3FDC" w:rsidP="001D3FDC">
      <w:pPr>
        <w:jc w:val="center"/>
        <w:rPr>
          <w:b/>
          <w:color w:val="FF0000"/>
          <w:sz w:val="40"/>
          <w:szCs w:val="40"/>
        </w:rPr>
      </w:pPr>
      <w:r w:rsidRPr="001D3FDC">
        <w:rPr>
          <w:b/>
          <w:color w:val="FF0000"/>
          <w:sz w:val="40"/>
          <w:szCs w:val="40"/>
        </w:rPr>
        <w:t>San Remigio de Reims  437-533</w:t>
      </w:r>
    </w:p>
    <w:p w:rsidR="001D3FDC" w:rsidRDefault="00083B9B" w:rsidP="001D3FDC">
      <w:pPr>
        <w:jc w:val="center"/>
        <w:rPr>
          <w:b/>
          <w:color w:val="0070C0"/>
          <w:sz w:val="20"/>
          <w:szCs w:val="20"/>
        </w:rPr>
      </w:pPr>
      <w:r w:rsidRPr="00083B9B">
        <w:rPr>
          <w:b/>
          <w:color w:val="0070C0"/>
          <w:sz w:val="20"/>
          <w:szCs w:val="20"/>
        </w:rPr>
        <w:t>https://www.google.es/?gws_rd=ssl#q=San+remigio&amp;*</w:t>
      </w:r>
    </w:p>
    <w:p w:rsidR="001D3FDC" w:rsidRDefault="001D3FDC" w:rsidP="001D3FDC">
      <w:pPr>
        <w:pStyle w:val="Ttulo1"/>
        <w:jc w:val="center"/>
      </w:pPr>
      <w:r>
        <w:rPr>
          <w:b w:val="0"/>
          <w:bCs w:val="0"/>
          <w:noProof/>
        </w:rPr>
        <w:drawing>
          <wp:inline distT="0" distB="0" distL="0" distR="0">
            <wp:extent cx="1714500" cy="25241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srcRect l="19348" t="36007" r="54854" b="14552"/>
                    <a:stretch>
                      <a:fillRect/>
                    </a:stretch>
                  </pic:blipFill>
                  <pic:spPr bwMode="auto">
                    <a:xfrm>
                      <a:off x="0" y="0"/>
                      <a:ext cx="1714500" cy="2524125"/>
                    </a:xfrm>
                    <a:prstGeom prst="rect">
                      <a:avLst/>
                    </a:prstGeom>
                    <a:noFill/>
                    <a:ln w="9525">
                      <a:noFill/>
                      <a:miter lim="800000"/>
                      <a:headEnd/>
                      <a:tailEnd/>
                    </a:ln>
                  </pic:spPr>
                </pic:pic>
              </a:graphicData>
            </a:graphic>
          </wp:inline>
        </w:drawing>
      </w:r>
    </w:p>
    <w:p w:rsidR="001D3FDC" w:rsidRDefault="001D3FDC" w:rsidP="001D3FDC">
      <w:pPr>
        <w:pStyle w:val="NormalWeb"/>
        <w:spacing w:before="0" w:beforeAutospacing="0" w:after="0" w:afterAutospacing="0"/>
        <w:jc w:val="both"/>
        <w:rPr>
          <w:rFonts w:ascii="Arial" w:hAnsi="Arial" w:cs="Arial"/>
          <w:b/>
        </w:rPr>
      </w:pPr>
      <w:r>
        <w:rPr>
          <w:rFonts w:ascii="Arial" w:hAnsi="Arial" w:cs="Arial"/>
          <w:b/>
        </w:rPr>
        <w:t xml:space="preserve">     </w:t>
      </w:r>
      <w:r w:rsidRPr="001D3FDC">
        <w:rPr>
          <w:rFonts w:ascii="Arial" w:hAnsi="Arial" w:cs="Arial"/>
          <w:b/>
        </w:rPr>
        <w:t xml:space="preserve">San </w:t>
      </w:r>
      <w:r w:rsidRPr="001D3FDC">
        <w:rPr>
          <w:rFonts w:ascii="Arial" w:hAnsi="Arial" w:cs="Arial"/>
          <w:b/>
          <w:bCs/>
        </w:rPr>
        <w:t>Remigio de Reims</w:t>
      </w:r>
      <w:r w:rsidRPr="001D3FDC">
        <w:rPr>
          <w:rFonts w:ascii="Arial" w:hAnsi="Arial" w:cs="Arial"/>
          <w:b/>
        </w:rPr>
        <w:t xml:space="preserve"> (en </w:t>
      </w:r>
      <w:hyperlink r:id="rId104" w:tooltip="Idioma francés" w:history="1">
        <w:r w:rsidRPr="001D3FDC">
          <w:rPr>
            <w:rStyle w:val="Hipervnculo"/>
            <w:rFonts w:ascii="Arial" w:hAnsi="Arial" w:cs="Arial"/>
            <w:b/>
            <w:color w:val="auto"/>
            <w:u w:val="none"/>
          </w:rPr>
          <w:t>francés</w:t>
        </w:r>
      </w:hyperlink>
      <w:r w:rsidRPr="001D3FDC">
        <w:rPr>
          <w:rFonts w:ascii="Arial" w:hAnsi="Arial" w:cs="Arial"/>
          <w:b/>
        </w:rPr>
        <w:t xml:space="preserve">: </w:t>
      </w:r>
      <w:proofErr w:type="spellStart"/>
      <w:r w:rsidRPr="001D3FDC">
        <w:rPr>
          <w:rFonts w:ascii="Arial" w:hAnsi="Arial" w:cs="Arial"/>
          <w:b/>
          <w:i/>
          <w:iCs/>
        </w:rPr>
        <w:t>Rémi</w:t>
      </w:r>
      <w:proofErr w:type="spellEnd"/>
      <w:r w:rsidRPr="001D3FDC">
        <w:rPr>
          <w:rFonts w:ascii="Arial" w:hAnsi="Arial" w:cs="Arial"/>
          <w:b/>
          <w:i/>
          <w:iCs/>
        </w:rPr>
        <w:t xml:space="preserve"> de Reims</w:t>
      </w:r>
      <w:r w:rsidRPr="001D3FDC">
        <w:rPr>
          <w:rFonts w:ascii="Arial" w:hAnsi="Arial" w:cs="Arial"/>
          <w:b/>
        </w:rPr>
        <w:t xml:space="preserve"> o </w:t>
      </w:r>
      <w:proofErr w:type="spellStart"/>
      <w:r w:rsidRPr="001D3FDC">
        <w:rPr>
          <w:rFonts w:ascii="Arial" w:hAnsi="Arial" w:cs="Arial"/>
          <w:b/>
          <w:i/>
          <w:iCs/>
        </w:rPr>
        <w:t>Rémy</w:t>
      </w:r>
      <w:proofErr w:type="spellEnd"/>
      <w:r w:rsidRPr="001D3FDC">
        <w:rPr>
          <w:rFonts w:ascii="Arial" w:hAnsi="Arial" w:cs="Arial"/>
          <w:b/>
        </w:rPr>
        <w:t xml:space="preserve">) (c. </w:t>
      </w:r>
      <w:hyperlink r:id="rId105" w:tooltip="437" w:history="1">
        <w:r w:rsidRPr="001D3FDC">
          <w:rPr>
            <w:rStyle w:val="Hipervnculo"/>
            <w:rFonts w:ascii="Arial" w:hAnsi="Arial" w:cs="Arial"/>
            <w:b/>
            <w:color w:val="auto"/>
            <w:u w:val="none"/>
          </w:rPr>
          <w:t>437</w:t>
        </w:r>
      </w:hyperlink>
      <w:r w:rsidRPr="001D3FDC">
        <w:rPr>
          <w:rFonts w:ascii="Arial" w:hAnsi="Arial" w:cs="Arial"/>
          <w:b/>
        </w:rPr>
        <w:t xml:space="preserve"> - </w:t>
      </w:r>
      <w:hyperlink r:id="rId106" w:tooltip="13 de enero" w:history="1">
        <w:r w:rsidRPr="001D3FDC">
          <w:rPr>
            <w:rStyle w:val="Hipervnculo"/>
            <w:rFonts w:ascii="Arial" w:hAnsi="Arial" w:cs="Arial"/>
            <w:b/>
            <w:color w:val="auto"/>
            <w:u w:val="none"/>
          </w:rPr>
          <w:t>13 de enero</w:t>
        </w:r>
      </w:hyperlink>
      <w:r w:rsidRPr="001D3FDC">
        <w:rPr>
          <w:rFonts w:ascii="Arial" w:hAnsi="Arial" w:cs="Arial"/>
          <w:b/>
        </w:rPr>
        <w:t xml:space="preserve"> de </w:t>
      </w:r>
      <w:hyperlink r:id="rId107" w:tooltip="533" w:history="1">
        <w:r w:rsidRPr="001D3FDC">
          <w:rPr>
            <w:rStyle w:val="Hipervnculo"/>
            <w:rFonts w:ascii="Arial" w:hAnsi="Arial" w:cs="Arial"/>
            <w:b/>
            <w:color w:val="auto"/>
            <w:u w:val="none"/>
          </w:rPr>
          <w:t>533</w:t>
        </w:r>
      </w:hyperlink>
      <w:r w:rsidRPr="001D3FDC">
        <w:rPr>
          <w:rFonts w:ascii="Arial" w:hAnsi="Arial" w:cs="Arial"/>
          <w:b/>
        </w:rPr>
        <w:t xml:space="preserve">) es un </w:t>
      </w:r>
      <w:hyperlink r:id="rId108" w:tooltip="Santo" w:history="1">
        <w:r w:rsidRPr="001D3FDC">
          <w:rPr>
            <w:rStyle w:val="Hipervnculo"/>
            <w:rFonts w:ascii="Arial" w:hAnsi="Arial" w:cs="Arial"/>
            <w:b/>
            <w:color w:val="auto"/>
            <w:u w:val="none"/>
          </w:rPr>
          <w:t>santo</w:t>
        </w:r>
      </w:hyperlink>
      <w:r w:rsidRPr="001D3FDC">
        <w:rPr>
          <w:rFonts w:ascii="Arial" w:hAnsi="Arial" w:cs="Arial"/>
          <w:b/>
        </w:rPr>
        <w:t xml:space="preserve"> de la </w:t>
      </w:r>
      <w:hyperlink r:id="rId109" w:tooltip="Iglesia católica" w:history="1">
        <w:r w:rsidRPr="001D3FDC">
          <w:rPr>
            <w:rStyle w:val="Hipervnculo"/>
            <w:rFonts w:ascii="Arial" w:hAnsi="Arial" w:cs="Arial"/>
            <w:b/>
            <w:color w:val="auto"/>
            <w:u w:val="none"/>
          </w:rPr>
          <w:t>Iglesia católica</w:t>
        </w:r>
      </w:hyperlink>
      <w:r w:rsidRPr="001D3FDC">
        <w:rPr>
          <w:rFonts w:ascii="Arial" w:hAnsi="Arial" w:cs="Arial"/>
          <w:b/>
        </w:rPr>
        <w:t xml:space="preserve">, </w:t>
      </w:r>
      <w:hyperlink r:id="rId110" w:tooltip="Obispo" w:history="1">
        <w:r w:rsidRPr="001D3FDC">
          <w:rPr>
            <w:rStyle w:val="Hipervnculo"/>
            <w:rFonts w:ascii="Arial" w:hAnsi="Arial" w:cs="Arial"/>
            <w:b/>
            <w:color w:val="auto"/>
            <w:u w:val="none"/>
          </w:rPr>
          <w:t>obispo</w:t>
        </w:r>
      </w:hyperlink>
      <w:r w:rsidRPr="001D3FDC">
        <w:rPr>
          <w:rFonts w:ascii="Arial" w:hAnsi="Arial" w:cs="Arial"/>
          <w:b/>
        </w:rPr>
        <w:t xml:space="preserve"> de </w:t>
      </w:r>
      <w:hyperlink r:id="rId111" w:tooltip="Reims" w:history="1">
        <w:r w:rsidRPr="001D3FDC">
          <w:rPr>
            <w:rStyle w:val="Hipervnculo"/>
            <w:rFonts w:ascii="Arial" w:hAnsi="Arial" w:cs="Arial"/>
            <w:b/>
            <w:color w:val="auto"/>
            <w:u w:val="none"/>
          </w:rPr>
          <w:t>Reims</w:t>
        </w:r>
      </w:hyperlink>
      <w:r w:rsidRPr="001D3FDC">
        <w:rPr>
          <w:rFonts w:ascii="Arial" w:hAnsi="Arial" w:cs="Arial"/>
          <w:b/>
        </w:rPr>
        <w:t xml:space="preserve"> durante 70 años y apóstol de los </w:t>
      </w:r>
      <w:hyperlink r:id="rId112" w:tooltip="Pueblo franco" w:history="1">
        <w:r w:rsidRPr="001D3FDC">
          <w:rPr>
            <w:rStyle w:val="Hipervnculo"/>
            <w:rFonts w:ascii="Arial" w:hAnsi="Arial" w:cs="Arial"/>
            <w:b/>
            <w:color w:val="auto"/>
            <w:u w:val="none"/>
          </w:rPr>
          <w:t>fra</w:t>
        </w:r>
        <w:r w:rsidRPr="001D3FDC">
          <w:rPr>
            <w:rStyle w:val="Hipervnculo"/>
            <w:rFonts w:ascii="Arial" w:hAnsi="Arial" w:cs="Arial"/>
            <w:b/>
            <w:color w:val="auto"/>
            <w:u w:val="none"/>
          </w:rPr>
          <w:t>n</w:t>
        </w:r>
        <w:r w:rsidRPr="001D3FDC">
          <w:rPr>
            <w:rStyle w:val="Hipervnculo"/>
            <w:rFonts w:ascii="Arial" w:hAnsi="Arial" w:cs="Arial"/>
            <w:b/>
            <w:color w:val="auto"/>
            <w:u w:val="none"/>
          </w:rPr>
          <w:t>cos</w:t>
        </w:r>
      </w:hyperlink>
      <w:r w:rsidRPr="001D3FDC">
        <w:rPr>
          <w:rFonts w:ascii="Arial" w:hAnsi="Arial" w:cs="Arial"/>
          <w:b/>
        </w:rPr>
        <w:t xml:space="preserve">, considerado como el precursor del cristianismo en </w:t>
      </w:r>
      <w:hyperlink r:id="rId113" w:tooltip="Francia" w:history="1">
        <w:r w:rsidRPr="001D3FDC">
          <w:rPr>
            <w:rStyle w:val="Hipervnculo"/>
            <w:rFonts w:ascii="Arial" w:hAnsi="Arial" w:cs="Arial"/>
            <w:b/>
            <w:color w:val="auto"/>
            <w:u w:val="none"/>
          </w:rPr>
          <w:t>Francia</w:t>
        </w:r>
      </w:hyperlink>
      <w:r w:rsidRPr="001D3FDC">
        <w:rPr>
          <w:rFonts w:ascii="Arial" w:hAnsi="Arial" w:cs="Arial"/>
          <w:b/>
        </w:rPr>
        <w:t xml:space="preserve"> al bautizar a </w:t>
      </w:r>
      <w:hyperlink r:id="rId114" w:tooltip="Clodoveo I" w:history="1">
        <w:r w:rsidRPr="001D3FDC">
          <w:rPr>
            <w:rStyle w:val="Hipervnculo"/>
            <w:rFonts w:ascii="Arial" w:hAnsi="Arial" w:cs="Arial"/>
            <w:b/>
            <w:color w:val="auto"/>
            <w:u w:val="none"/>
          </w:rPr>
          <w:t>Clodoveo I</w:t>
        </w:r>
      </w:hyperlink>
      <w:r w:rsidRPr="001D3FDC">
        <w:rPr>
          <w:rFonts w:ascii="Arial" w:hAnsi="Arial" w:cs="Arial"/>
          <w:b/>
        </w:rPr>
        <w:t>, el pr</w:t>
      </w:r>
      <w:r w:rsidRPr="001D3FDC">
        <w:rPr>
          <w:rFonts w:ascii="Arial" w:hAnsi="Arial" w:cs="Arial"/>
          <w:b/>
        </w:rPr>
        <w:t>i</w:t>
      </w:r>
      <w:r w:rsidRPr="001D3FDC">
        <w:rPr>
          <w:rFonts w:ascii="Arial" w:hAnsi="Arial" w:cs="Arial"/>
          <w:b/>
        </w:rPr>
        <w:t>mer rey de los francos convertido al cristianismo y ser su confesor.</w:t>
      </w:r>
    </w:p>
    <w:p w:rsidR="001D3FDC" w:rsidRPr="001D3FDC" w:rsidRDefault="001D3FDC" w:rsidP="001D3FDC">
      <w:pPr>
        <w:pStyle w:val="NormalWeb"/>
        <w:spacing w:before="0" w:beforeAutospacing="0" w:after="0" w:afterAutospacing="0"/>
        <w:jc w:val="both"/>
        <w:rPr>
          <w:rFonts w:ascii="Arial" w:hAnsi="Arial" w:cs="Arial"/>
          <w:b/>
        </w:rPr>
      </w:pPr>
    </w:p>
    <w:p w:rsidR="001D3FDC" w:rsidRDefault="001D3FDC" w:rsidP="001D3FDC">
      <w:pPr>
        <w:pStyle w:val="NormalWeb"/>
        <w:spacing w:before="0" w:beforeAutospacing="0" w:after="0" w:afterAutospacing="0"/>
        <w:jc w:val="both"/>
        <w:rPr>
          <w:rFonts w:ascii="Arial" w:hAnsi="Arial" w:cs="Arial"/>
          <w:b/>
        </w:rPr>
      </w:pPr>
      <w:r>
        <w:rPr>
          <w:rFonts w:ascii="Arial" w:hAnsi="Arial" w:cs="Arial"/>
          <w:b/>
        </w:rPr>
        <w:t xml:space="preserve">     </w:t>
      </w:r>
      <w:r w:rsidRPr="001D3FDC">
        <w:rPr>
          <w:rFonts w:ascii="Arial" w:hAnsi="Arial" w:cs="Arial"/>
          <w:b/>
        </w:rPr>
        <w:t xml:space="preserve">Remigio es uno de los patronos católicos secundarios de Francia, como san </w:t>
      </w:r>
      <w:hyperlink r:id="rId115" w:tooltip="Martín de Tours" w:history="1">
        <w:r w:rsidRPr="001D3FDC">
          <w:rPr>
            <w:rStyle w:val="Hipervnculo"/>
            <w:rFonts w:ascii="Arial" w:hAnsi="Arial" w:cs="Arial"/>
            <w:b/>
            <w:color w:val="auto"/>
            <w:u w:val="none"/>
          </w:rPr>
          <w:t>Martín de Tours</w:t>
        </w:r>
      </w:hyperlink>
      <w:r w:rsidRPr="001D3FDC">
        <w:rPr>
          <w:rFonts w:ascii="Arial" w:hAnsi="Arial" w:cs="Arial"/>
          <w:b/>
        </w:rPr>
        <w:t xml:space="preserve">, san </w:t>
      </w:r>
      <w:hyperlink r:id="rId116" w:tooltip="Dionisio de París" w:history="1">
        <w:r w:rsidRPr="001D3FDC">
          <w:rPr>
            <w:rStyle w:val="Hipervnculo"/>
            <w:rFonts w:ascii="Arial" w:hAnsi="Arial" w:cs="Arial"/>
            <w:b/>
            <w:color w:val="auto"/>
            <w:u w:val="none"/>
          </w:rPr>
          <w:t>Dionisio de París</w:t>
        </w:r>
      </w:hyperlink>
      <w:r w:rsidRPr="001D3FDC">
        <w:rPr>
          <w:rFonts w:ascii="Arial" w:hAnsi="Arial" w:cs="Arial"/>
          <w:b/>
        </w:rPr>
        <w:t xml:space="preserve">, santa </w:t>
      </w:r>
      <w:hyperlink r:id="rId117" w:tooltip="Juana de Arco" w:history="1">
        <w:r w:rsidRPr="001D3FDC">
          <w:rPr>
            <w:rStyle w:val="Hipervnculo"/>
            <w:rFonts w:ascii="Arial" w:hAnsi="Arial" w:cs="Arial"/>
            <w:b/>
            <w:color w:val="auto"/>
            <w:u w:val="none"/>
          </w:rPr>
          <w:t>Juana de Arco</w:t>
        </w:r>
      </w:hyperlink>
      <w:r w:rsidRPr="001D3FDC">
        <w:rPr>
          <w:rFonts w:ascii="Arial" w:hAnsi="Arial" w:cs="Arial"/>
          <w:b/>
        </w:rPr>
        <w:t xml:space="preserve"> y santa </w:t>
      </w:r>
      <w:hyperlink r:id="rId118" w:tooltip="Teresa de Lisieux" w:history="1">
        <w:r w:rsidRPr="001D3FDC">
          <w:rPr>
            <w:rStyle w:val="Hipervnculo"/>
            <w:rFonts w:ascii="Arial" w:hAnsi="Arial" w:cs="Arial"/>
            <w:b/>
            <w:color w:val="auto"/>
            <w:u w:val="none"/>
          </w:rPr>
          <w:t xml:space="preserve">Teresa de </w:t>
        </w:r>
        <w:proofErr w:type="spellStart"/>
        <w:r w:rsidRPr="001D3FDC">
          <w:rPr>
            <w:rStyle w:val="Hipervnculo"/>
            <w:rFonts w:ascii="Arial" w:hAnsi="Arial" w:cs="Arial"/>
            <w:b/>
            <w:color w:val="auto"/>
            <w:u w:val="none"/>
          </w:rPr>
          <w:t>Lisieux</w:t>
        </w:r>
        <w:proofErr w:type="spellEnd"/>
      </w:hyperlink>
      <w:r w:rsidRPr="001D3FDC">
        <w:rPr>
          <w:rFonts w:ascii="Arial" w:hAnsi="Arial" w:cs="Arial"/>
          <w:b/>
        </w:rPr>
        <w:t>.</w:t>
      </w:r>
    </w:p>
    <w:p w:rsidR="001D3FDC" w:rsidRPr="001D3FDC" w:rsidRDefault="001D3FDC" w:rsidP="001D3FDC">
      <w:pPr>
        <w:pStyle w:val="NormalWeb"/>
        <w:spacing w:before="0" w:beforeAutospacing="0" w:after="0" w:afterAutospacing="0"/>
        <w:jc w:val="both"/>
        <w:rPr>
          <w:rFonts w:ascii="Arial" w:hAnsi="Arial" w:cs="Arial"/>
          <w:b/>
        </w:rPr>
      </w:pPr>
    </w:p>
    <w:p w:rsidR="001D3FDC" w:rsidRPr="001D3FDC" w:rsidRDefault="001D3FDC" w:rsidP="001D3FDC">
      <w:pPr>
        <w:pStyle w:val="Ttulo2"/>
        <w:spacing w:before="0" w:beforeAutospacing="0" w:after="0" w:afterAutospacing="0"/>
        <w:jc w:val="both"/>
        <w:rPr>
          <w:rStyle w:val="mw-headline"/>
          <w:rFonts w:ascii="Arial" w:hAnsi="Arial" w:cs="Arial"/>
          <w:color w:val="FF0000"/>
          <w:sz w:val="24"/>
          <w:szCs w:val="24"/>
        </w:rPr>
      </w:pPr>
      <w:r w:rsidRPr="001D3FDC">
        <w:rPr>
          <w:rStyle w:val="mw-headline"/>
          <w:rFonts w:ascii="Arial" w:hAnsi="Arial" w:cs="Arial"/>
          <w:color w:val="FF0000"/>
          <w:sz w:val="24"/>
          <w:szCs w:val="24"/>
        </w:rPr>
        <w:t>Biografía</w:t>
      </w:r>
    </w:p>
    <w:p w:rsidR="001D3FDC" w:rsidRPr="001D3FDC" w:rsidRDefault="001D3FDC" w:rsidP="001D3FDC">
      <w:pPr>
        <w:pStyle w:val="Ttulo2"/>
        <w:spacing w:before="0" w:beforeAutospacing="0" w:after="0" w:afterAutospacing="0"/>
        <w:jc w:val="both"/>
        <w:rPr>
          <w:rFonts w:ascii="Arial" w:hAnsi="Arial" w:cs="Arial"/>
          <w:sz w:val="24"/>
          <w:szCs w:val="24"/>
        </w:rPr>
      </w:pPr>
    </w:p>
    <w:p w:rsidR="001D3FDC" w:rsidRDefault="001D3FDC" w:rsidP="001D3FDC">
      <w:pPr>
        <w:pStyle w:val="NormalWeb"/>
        <w:spacing w:before="0" w:beforeAutospacing="0" w:after="0" w:afterAutospacing="0"/>
        <w:jc w:val="both"/>
        <w:rPr>
          <w:rFonts w:ascii="Arial" w:hAnsi="Arial" w:cs="Arial"/>
          <w:b/>
        </w:rPr>
      </w:pPr>
      <w:r>
        <w:rPr>
          <w:rFonts w:ascii="Arial" w:hAnsi="Arial" w:cs="Arial"/>
          <w:b/>
        </w:rPr>
        <w:t xml:space="preserve">     </w:t>
      </w:r>
      <w:r w:rsidRPr="001D3FDC">
        <w:rPr>
          <w:rFonts w:ascii="Arial" w:hAnsi="Arial" w:cs="Arial"/>
          <w:b/>
        </w:rPr>
        <w:t xml:space="preserve">Según la tradición, Remigio nació en el sitio de </w:t>
      </w:r>
      <w:hyperlink r:id="rId119" w:tooltip="Cerny-en-Laonnois" w:history="1">
        <w:proofErr w:type="spellStart"/>
        <w:r w:rsidRPr="001D3FDC">
          <w:rPr>
            <w:rStyle w:val="Hipervnculo"/>
            <w:rFonts w:ascii="Arial" w:hAnsi="Arial" w:cs="Arial"/>
            <w:b/>
            <w:color w:val="auto"/>
            <w:u w:val="none"/>
          </w:rPr>
          <w:t>Cerny</w:t>
        </w:r>
        <w:proofErr w:type="spellEnd"/>
        <w:r w:rsidRPr="001D3FDC">
          <w:rPr>
            <w:rStyle w:val="Hipervnculo"/>
            <w:rFonts w:ascii="Arial" w:hAnsi="Arial" w:cs="Arial"/>
            <w:b/>
            <w:color w:val="auto"/>
            <w:u w:val="none"/>
          </w:rPr>
          <w:t>-en-</w:t>
        </w:r>
        <w:proofErr w:type="spellStart"/>
        <w:r w:rsidRPr="001D3FDC">
          <w:rPr>
            <w:rStyle w:val="Hipervnculo"/>
            <w:rFonts w:ascii="Arial" w:hAnsi="Arial" w:cs="Arial"/>
            <w:b/>
            <w:color w:val="auto"/>
            <w:u w:val="none"/>
          </w:rPr>
          <w:t>Laonnois</w:t>
        </w:r>
        <w:proofErr w:type="spellEnd"/>
      </w:hyperlink>
      <w:r w:rsidRPr="001D3FDC">
        <w:rPr>
          <w:rFonts w:ascii="Arial" w:hAnsi="Arial" w:cs="Arial"/>
          <w:b/>
        </w:rPr>
        <w:t xml:space="preserve">, cerca de la ciudad de </w:t>
      </w:r>
      <w:hyperlink r:id="rId120" w:tooltip="Laon" w:history="1">
        <w:proofErr w:type="spellStart"/>
        <w:r w:rsidRPr="001D3FDC">
          <w:rPr>
            <w:rStyle w:val="Hipervnculo"/>
            <w:rFonts w:ascii="Arial" w:hAnsi="Arial" w:cs="Arial"/>
            <w:b/>
            <w:color w:val="auto"/>
            <w:u w:val="none"/>
          </w:rPr>
          <w:t>Laon</w:t>
        </w:r>
        <w:proofErr w:type="spellEnd"/>
      </w:hyperlink>
      <w:r w:rsidRPr="001D3FDC">
        <w:rPr>
          <w:rFonts w:ascii="Arial" w:hAnsi="Arial" w:cs="Arial"/>
          <w:b/>
        </w:rPr>
        <w:t xml:space="preserve"> hacia el año 437 en una familia de la alta sociedad </w:t>
      </w:r>
      <w:hyperlink r:id="rId121" w:tooltip="Galia" w:history="1">
        <w:r w:rsidRPr="001D3FDC">
          <w:rPr>
            <w:rStyle w:val="Hipervnculo"/>
            <w:rFonts w:ascii="Arial" w:hAnsi="Arial" w:cs="Arial"/>
            <w:b/>
            <w:color w:val="auto"/>
            <w:u w:val="none"/>
          </w:rPr>
          <w:t>Galo</w:t>
        </w:r>
      </w:hyperlink>
      <w:r w:rsidRPr="001D3FDC">
        <w:rPr>
          <w:rFonts w:ascii="Arial" w:hAnsi="Arial" w:cs="Arial"/>
          <w:b/>
        </w:rPr>
        <w:t xml:space="preserve"> </w:t>
      </w:r>
      <w:hyperlink r:id="rId122" w:tooltip="Roma" w:history="1">
        <w:r w:rsidRPr="001D3FDC">
          <w:rPr>
            <w:rStyle w:val="Hipervnculo"/>
            <w:rFonts w:ascii="Arial" w:hAnsi="Arial" w:cs="Arial"/>
            <w:b/>
            <w:color w:val="auto"/>
            <w:u w:val="none"/>
          </w:rPr>
          <w:t>Romana</w:t>
        </w:r>
      </w:hyperlink>
      <w:r w:rsidRPr="001D3FDC">
        <w:rPr>
          <w:rFonts w:ascii="Arial" w:hAnsi="Arial" w:cs="Arial"/>
          <w:b/>
        </w:rPr>
        <w:t>. También se afi</w:t>
      </w:r>
      <w:r w:rsidRPr="001D3FDC">
        <w:rPr>
          <w:rFonts w:ascii="Arial" w:hAnsi="Arial" w:cs="Arial"/>
          <w:b/>
        </w:rPr>
        <w:t>r</w:t>
      </w:r>
      <w:r w:rsidRPr="001D3FDC">
        <w:rPr>
          <w:rFonts w:ascii="Arial" w:hAnsi="Arial" w:cs="Arial"/>
          <w:b/>
        </w:rPr>
        <w:t xml:space="preserve">ma que fue hijo de Emilio, conde de </w:t>
      </w:r>
      <w:proofErr w:type="spellStart"/>
      <w:r w:rsidRPr="001D3FDC">
        <w:rPr>
          <w:rFonts w:ascii="Arial" w:hAnsi="Arial" w:cs="Arial"/>
          <w:b/>
        </w:rPr>
        <w:t>Laon</w:t>
      </w:r>
      <w:proofErr w:type="spellEnd"/>
      <w:r w:rsidRPr="001D3FDC">
        <w:rPr>
          <w:rFonts w:ascii="Arial" w:hAnsi="Arial" w:cs="Arial"/>
          <w:b/>
        </w:rPr>
        <w:t xml:space="preserve">, y de </w:t>
      </w:r>
      <w:hyperlink r:id="rId123" w:tooltip="Santa Celina (aún no redactado)" w:history="1">
        <w:r w:rsidRPr="001D3FDC">
          <w:rPr>
            <w:rStyle w:val="Hipervnculo"/>
            <w:rFonts w:ascii="Arial" w:hAnsi="Arial" w:cs="Arial"/>
            <w:b/>
            <w:color w:val="auto"/>
            <w:u w:val="none"/>
          </w:rPr>
          <w:t>santa Celina</w:t>
        </w:r>
      </w:hyperlink>
      <w:r w:rsidRPr="001D3FDC">
        <w:rPr>
          <w:rFonts w:ascii="Arial" w:hAnsi="Arial" w:cs="Arial"/>
          <w:b/>
        </w:rPr>
        <w:t xml:space="preserve">, hija del obispo de </w:t>
      </w:r>
      <w:hyperlink r:id="rId124" w:tooltip="Soissons" w:history="1">
        <w:proofErr w:type="spellStart"/>
        <w:r w:rsidRPr="001D3FDC">
          <w:rPr>
            <w:rStyle w:val="Hipervnculo"/>
            <w:rFonts w:ascii="Arial" w:hAnsi="Arial" w:cs="Arial"/>
            <w:b/>
            <w:color w:val="auto"/>
            <w:u w:val="none"/>
          </w:rPr>
          <w:t>Soissons</w:t>
        </w:r>
        <w:proofErr w:type="spellEnd"/>
      </w:hyperlink>
      <w:r w:rsidRPr="001D3FDC">
        <w:rPr>
          <w:rFonts w:ascii="Arial" w:hAnsi="Arial" w:cs="Arial"/>
          <w:b/>
        </w:rPr>
        <w:t>, pero ese Emilio no está atestiguado en parte alguna ni podía llevar ese título, que es anacrónico.</w:t>
      </w:r>
    </w:p>
    <w:p w:rsidR="001D3FDC" w:rsidRPr="001D3FDC" w:rsidRDefault="001D3FDC" w:rsidP="001D3FDC">
      <w:pPr>
        <w:pStyle w:val="NormalWeb"/>
        <w:spacing w:before="0" w:beforeAutospacing="0" w:after="0" w:afterAutospacing="0"/>
        <w:jc w:val="both"/>
        <w:rPr>
          <w:rFonts w:ascii="Arial" w:hAnsi="Arial" w:cs="Arial"/>
          <w:b/>
        </w:rPr>
      </w:pPr>
    </w:p>
    <w:p w:rsidR="001D3FDC" w:rsidRDefault="001D3FDC" w:rsidP="001D3FDC">
      <w:pPr>
        <w:pStyle w:val="NormalWeb"/>
        <w:spacing w:before="0" w:beforeAutospacing="0" w:after="0" w:afterAutospacing="0"/>
        <w:jc w:val="both"/>
        <w:rPr>
          <w:rFonts w:ascii="Arial" w:hAnsi="Arial" w:cs="Arial"/>
          <w:b/>
        </w:rPr>
      </w:pPr>
      <w:r>
        <w:rPr>
          <w:rFonts w:ascii="Arial" w:hAnsi="Arial" w:cs="Arial"/>
          <w:b/>
        </w:rPr>
        <w:t xml:space="preserve">    </w:t>
      </w:r>
      <w:r w:rsidRPr="001D3FDC">
        <w:rPr>
          <w:rFonts w:ascii="Arial" w:hAnsi="Arial" w:cs="Arial"/>
          <w:b/>
        </w:rPr>
        <w:t>Desde muy temprana edad fue considerado uno de los mejores oradores de su época.</w:t>
      </w:r>
      <w:hyperlink r:id="rId125" w:anchor="cite_note-1" w:history="1">
        <w:r w:rsidRPr="001D3FDC">
          <w:rPr>
            <w:rStyle w:val="Hipervnculo"/>
            <w:rFonts w:ascii="Arial" w:hAnsi="Arial" w:cs="Arial"/>
            <w:b/>
            <w:color w:val="auto"/>
            <w:u w:val="none"/>
            <w:vertAlign w:val="superscript"/>
          </w:rPr>
          <w:t>1</w:t>
        </w:r>
      </w:hyperlink>
      <w:r w:rsidRPr="001D3FDC">
        <w:rPr>
          <w:rFonts w:ascii="Arial" w:hAnsi="Arial" w:cs="Arial"/>
          <w:b/>
        </w:rPr>
        <w:t xml:space="preserve"> Estudió </w:t>
      </w:r>
      <w:hyperlink r:id="rId126" w:tooltip="Literatura" w:history="1">
        <w:r w:rsidRPr="001D3FDC">
          <w:rPr>
            <w:rStyle w:val="Hipervnculo"/>
            <w:rFonts w:ascii="Arial" w:hAnsi="Arial" w:cs="Arial"/>
            <w:b/>
            <w:color w:val="auto"/>
            <w:u w:val="none"/>
          </w:rPr>
          <w:t>literatura</w:t>
        </w:r>
      </w:hyperlink>
      <w:r w:rsidRPr="001D3FDC">
        <w:rPr>
          <w:rFonts w:ascii="Arial" w:hAnsi="Arial" w:cs="Arial"/>
          <w:b/>
        </w:rPr>
        <w:t xml:space="preserve">, se ordenó </w:t>
      </w:r>
      <w:hyperlink r:id="rId127" w:tooltip="Sacerdocio" w:history="1">
        <w:r w:rsidRPr="001D3FDC">
          <w:rPr>
            <w:rStyle w:val="Hipervnculo"/>
            <w:rFonts w:ascii="Arial" w:hAnsi="Arial" w:cs="Arial"/>
            <w:b/>
            <w:color w:val="auto"/>
            <w:u w:val="none"/>
          </w:rPr>
          <w:t>sacerdote</w:t>
        </w:r>
      </w:hyperlink>
      <w:r w:rsidRPr="001D3FDC">
        <w:rPr>
          <w:rFonts w:ascii="Arial" w:hAnsi="Arial" w:cs="Arial"/>
          <w:b/>
        </w:rPr>
        <w:t xml:space="preserve"> y a los 22 años fue elegido obispo de </w:t>
      </w:r>
      <w:hyperlink r:id="rId128" w:tooltip="Reims" w:history="1">
        <w:r w:rsidRPr="001D3FDC">
          <w:rPr>
            <w:rStyle w:val="Hipervnculo"/>
            <w:rFonts w:ascii="Arial" w:hAnsi="Arial" w:cs="Arial"/>
            <w:b/>
            <w:color w:val="auto"/>
            <w:u w:val="none"/>
          </w:rPr>
          <w:t>Reims</w:t>
        </w:r>
      </w:hyperlink>
      <w:r w:rsidRPr="001D3FDC">
        <w:rPr>
          <w:rFonts w:ascii="Arial" w:hAnsi="Arial" w:cs="Arial"/>
          <w:b/>
        </w:rPr>
        <w:t xml:space="preserve">; su hermano </w:t>
      </w:r>
      <w:proofErr w:type="spellStart"/>
      <w:r w:rsidRPr="001D3FDC">
        <w:rPr>
          <w:rFonts w:ascii="Arial" w:hAnsi="Arial" w:cs="Arial"/>
          <w:b/>
        </w:rPr>
        <w:t>Principius</w:t>
      </w:r>
      <w:proofErr w:type="spellEnd"/>
      <w:r w:rsidRPr="001D3FDC">
        <w:rPr>
          <w:rFonts w:ascii="Arial" w:hAnsi="Arial" w:cs="Arial"/>
          <w:b/>
        </w:rPr>
        <w:t xml:space="preserve"> ya era obispo de </w:t>
      </w:r>
      <w:hyperlink r:id="rId129" w:tooltip="Soissons" w:history="1">
        <w:proofErr w:type="spellStart"/>
        <w:r w:rsidRPr="001D3FDC">
          <w:rPr>
            <w:rStyle w:val="Hipervnculo"/>
            <w:rFonts w:ascii="Arial" w:hAnsi="Arial" w:cs="Arial"/>
            <w:b/>
            <w:color w:val="auto"/>
            <w:u w:val="none"/>
          </w:rPr>
          <w:t>Soi</w:t>
        </w:r>
        <w:r w:rsidRPr="001D3FDC">
          <w:rPr>
            <w:rStyle w:val="Hipervnculo"/>
            <w:rFonts w:ascii="Arial" w:hAnsi="Arial" w:cs="Arial"/>
            <w:b/>
            <w:color w:val="auto"/>
            <w:u w:val="none"/>
          </w:rPr>
          <w:t>s</w:t>
        </w:r>
        <w:r w:rsidRPr="001D3FDC">
          <w:rPr>
            <w:rStyle w:val="Hipervnculo"/>
            <w:rFonts w:ascii="Arial" w:hAnsi="Arial" w:cs="Arial"/>
            <w:b/>
            <w:color w:val="auto"/>
            <w:u w:val="none"/>
          </w:rPr>
          <w:t>sons</w:t>
        </w:r>
        <w:proofErr w:type="spellEnd"/>
      </w:hyperlink>
      <w:r w:rsidRPr="001D3FDC">
        <w:rPr>
          <w:rFonts w:ascii="Arial" w:hAnsi="Arial" w:cs="Arial"/>
          <w:b/>
        </w:rPr>
        <w:t xml:space="preserve">, y ambos sostuvieron correspondencia con el gran poeta cristiano </w:t>
      </w:r>
      <w:hyperlink r:id="rId130" w:tooltip="Sidonio Apolinar" w:history="1">
        <w:r w:rsidRPr="001D3FDC">
          <w:rPr>
            <w:rStyle w:val="Hipervnculo"/>
            <w:rFonts w:ascii="Arial" w:hAnsi="Arial" w:cs="Arial"/>
            <w:b/>
            <w:color w:val="auto"/>
            <w:u w:val="none"/>
          </w:rPr>
          <w:t>Sidonio Apolinar</w:t>
        </w:r>
      </w:hyperlink>
      <w:r w:rsidRPr="001D3FDC">
        <w:rPr>
          <w:rFonts w:ascii="Arial" w:hAnsi="Arial" w:cs="Arial"/>
          <w:b/>
        </w:rPr>
        <w:t>.</w:t>
      </w:r>
    </w:p>
    <w:p w:rsidR="00F01211" w:rsidRPr="001D3FDC" w:rsidRDefault="00F01211" w:rsidP="001D3FDC">
      <w:pPr>
        <w:pStyle w:val="NormalWeb"/>
        <w:spacing w:before="0" w:beforeAutospacing="0" w:after="0" w:afterAutospacing="0"/>
        <w:jc w:val="both"/>
        <w:rPr>
          <w:rFonts w:ascii="Arial" w:hAnsi="Arial" w:cs="Arial"/>
          <w:b/>
        </w:rPr>
      </w:pPr>
    </w:p>
    <w:p w:rsidR="00F01211" w:rsidRDefault="00F01211" w:rsidP="001D3FDC">
      <w:pPr>
        <w:pStyle w:val="NormalWeb"/>
        <w:spacing w:before="0" w:beforeAutospacing="0" w:after="0" w:afterAutospacing="0"/>
        <w:jc w:val="both"/>
        <w:rPr>
          <w:rFonts w:ascii="Arial" w:hAnsi="Arial" w:cs="Arial"/>
          <w:b/>
        </w:rPr>
      </w:pPr>
      <w:r>
        <w:rPr>
          <w:rFonts w:ascii="Arial" w:hAnsi="Arial" w:cs="Arial"/>
          <w:b/>
        </w:rPr>
        <w:t xml:space="preserve">    </w:t>
      </w:r>
      <w:r w:rsidR="001D3FDC" w:rsidRPr="001D3FDC">
        <w:rPr>
          <w:rFonts w:ascii="Arial" w:hAnsi="Arial" w:cs="Arial"/>
          <w:b/>
        </w:rPr>
        <w:t xml:space="preserve">Tras el matrimonio de </w:t>
      </w:r>
      <w:hyperlink r:id="rId131" w:tooltip="Clodoveo I" w:history="1">
        <w:r w:rsidR="001D3FDC" w:rsidRPr="001D3FDC">
          <w:rPr>
            <w:rStyle w:val="Hipervnculo"/>
            <w:rFonts w:ascii="Arial" w:hAnsi="Arial" w:cs="Arial"/>
            <w:b/>
            <w:color w:val="auto"/>
            <w:u w:val="none"/>
          </w:rPr>
          <w:t>Clodoveo I</w:t>
        </w:r>
      </w:hyperlink>
      <w:r w:rsidR="001D3FDC" w:rsidRPr="001D3FDC">
        <w:rPr>
          <w:rFonts w:ascii="Arial" w:hAnsi="Arial" w:cs="Arial"/>
          <w:b/>
        </w:rPr>
        <w:t xml:space="preserve">, rey de los </w:t>
      </w:r>
      <w:hyperlink r:id="rId132" w:tooltip="Francos salios" w:history="1">
        <w:r w:rsidR="001D3FDC" w:rsidRPr="001D3FDC">
          <w:rPr>
            <w:rStyle w:val="Hipervnculo"/>
            <w:rFonts w:ascii="Arial" w:hAnsi="Arial" w:cs="Arial"/>
            <w:b/>
            <w:color w:val="auto"/>
            <w:u w:val="none"/>
          </w:rPr>
          <w:t xml:space="preserve">francos </w:t>
        </w:r>
        <w:proofErr w:type="spellStart"/>
        <w:r w:rsidR="001D3FDC" w:rsidRPr="001D3FDC">
          <w:rPr>
            <w:rStyle w:val="Hipervnculo"/>
            <w:rFonts w:ascii="Arial" w:hAnsi="Arial" w:cs="Arial"/>
            <w:b/>
            <w:color w:val="auto"/>
            <w:u w:val="none"/>
          </w:rPr>
          <w:t>salios</w:t>
        </w:r>
        <w:proofErr w:type="spellEnd"/>
      </w:hyperlink>
      <w:r w:rsidR="001D3FDC" w:rsidRPr="001D3FDC">
        <w:rPr>
          <w:rFonts w:ascii="Arial" w:hAnsi="Arial" w:cs="Arial"/>
          <w:b/>
        </w:rPr>
        <w:t xml:space="preserve">, con </w:t>
      </w:r>
      <w:hyperlink r:id="rId133" w:tooltip="Clotilde (reina)" w:history="1">
        <w:r w:rsidR="001D3FDC" w:rsidRPr="001D3FDC">
          <w:rPr>
            <w:rStyle w:val="Hipervnculo"/>
            <w:rFonts w:ascii="Arial" w:hAnsi="Arial" w:cs="Arial"/>
            <w:b/>
            <w:color w:val="auto"/>
            <w:u w:val="none"/>
          </w:rPr>
          <w:t>Clotilde</w:t>
        </w:r>
      </w:hyperlink>
      <w:r w:rsidR="001D3FDC" w:rsidRPr="001D3FDC">
        <w:rPr>
          <w:rFonts w:ascii="Arial" w:hAnsi="Arial" w:cs="Arial"/>
          <w:b/>
        </w:rPr>
        <w:t>, ella le insistió en conve</w:t>
      </w:r>
      <w:r w:rsidR="001D3FDC" w:rsidRPr="001D3FDC">
        <w:rPr>
          <w:rFonts w:ascii="Arial" w:hAnsi="Arial" w:cs="Arial"/>
          <w:b/>
        </w:rPr>
        <w:t>r</w:t>
      </w:r>
      <w:r w:rsidR="001D3FDC" w:rsidRPr="001D3FDC">
        <w:rPr>
          <w:rFonts w:ascii="Arial" w:hAnsi="Arial" w:cs="Arial"/>
          <w:b/>
        </w:rPr>
        <w:t xml:space="preserve">tirlo al catolicismo, pero no accedió a su consejo hasta que, durante la </w:t>
      </w:r>
      <w:hyperlink r:id="rId134" w:tooltip="Batalla de Tolbiac" w:history="1">
        <w:r w:rsidR="001D3FDC" w:rsidRPr="001D3FDC">
          <w:rPr>
            <w:rStyle w:val="Hipervnculo"/>
            <w:rFonts w:ascii="Arial" w:hAnsi="Arial" w:cs="Arial"/>
            <w:b/>
            <w:color w:val="auto"/>
            <w:u w:val="none"/>
          </w:rPr>
          <w:t xml:space="preserve">batalla de </w:t>
        </w:r>
        <w:proofErr w:type="spellStart"/>
        <w:r w:rsidR="001D3FDC" w:rsidRPr="001D3FDC">
          <w:rPr>
            <w:rStyle w:val="Hipervnculo"/>
            <w:rFonts w:ascii="Arial" w:hAnsi="Arial" w:cs="Arial"/>
            <w:b/>
            <w:color w:val="auto"/>
            <w:u w:val="none"/>
          </w:rPr>
          <w:t>Tolbiac</w:t>
        </w:r>
        <w:proofErr w:type="spellEnd"/>
      </w:hyperlink>
      <w:r w:rsidR="001D3FDC" w:rsidRPr="001D3FDC">
        <w:rPr>
          <w:rFonts w:ascii="Arial" w:hAnsi="Arial" w:cs="Arial"/>
          <w:b/>
        </w:rPr>
        <w:t xml:space="preserve"> contra los </w:t>
      </w:r>
      <w:hyperlink r:id="rId135" w:tooltip="Pueblo alamán" w:history="1">
        <w:r w:rsidR="001D3FDC" w:rsidRPr="001D3FDC">
          <w:rPr>
            <w:rStyle w:val="Hipervnculo"/>
            <w:rFonts w:ascii="Arial" w:hAnsi="Arial" w:cs="Arial"/>
            <w:b/>
            <w:color w:val="auto"/>
            <w:u w:val="none"/>
          </w:rPr>
          <w:t>alamanes</w:t>
        </w:r>
      </w:hyperlink>
      <w:r w:rsidR="001D3FDC" w:rsidRPr="001D3FDC">
        <w:rPr>
          <w:rFonts w:ascii="Arial" w:hAnsi="Arial" w:cs="Arial"/>
          <w:b/>
        </w:rPr>
        <w:t xml:space="preserve"> (</w:t>
      </w:r>
      <w:hyperlink r:id="rId136" w:tooltip="496" w:history="1">
        <w:r w:rsidR="001D3FDC" w:rsidRPr="001D3FDC">
          <w:rPr>
            <w:rStyle w:val="Hipervnculo"/>
            <w:rFonts w:ascii="Arial" w:hAnsi="Arial" w:cs="Arial"/>
            <w:b/>
            <w:color w:val="auto"/>
            <w:u w:val="none"/>
          </w:rPr>
          <w:t>496</w:t>
        </w:r>
      </w:hyperlink>
      <w:r w:rsidR="001D3FDC" w:rsidRPr="001D3FDC">
        <w:rPr>
          <w:rFonts w:ascii="Arial" w:hAnsi="Arial" w:cs="Arial"/>
          <w:b/>
        </w:rPr>
        <w:t xml:space="preserve">) decidió invocar a Cristo y obtuvo la victoria. El </w:t>
      </w:r>
      <w:hyperlink r:id="rId137" w:tooltip="25 de diciembre" w:history="1">
        <w:r w:rsidR="001D3FDC" w:rsidRPr="001D3FDC">
          <w:rPr>
            <w:rStyle w:val="Hipervnculo"/>
            <w:rFonts w:ascii="Arial" w:hAnsi="Arial" w:cs="Arial"/>
            <w:b/>
            <w:color w:val="auto"/>
            <w:u w:val="none"/>
          </w:rPr>
          <w:t>25 de d</w:t>
        </w:r>
        <w:r w:rsidR="001D3FDC" w:rsidRPr="001D3FDC">
          <w:rPr>
            <w:rStyle w:val="Hipervnculo"/>
            <w:rFonts w:ascii="Arial" w:hAnsi="Arial" w:cs="Arial"/>
            <w:b/>
            <w:color w:val="auto"/>
            <w:u w:val="none"/>
          </w:rPr>
          <w:t>i</w:t>
        </w:r>
        <w:r w:rsidR="001D3FDC" w:rsidRPr="001D3FDC">
          <w:rPr>
            <w:rStyle w:val="Hipervnculo"/>
            <w:rFonts w:ascii="Arial" w:hAnsi="Arial" w:cs="Arial"/>
            <w:b/>
            <w:color w:val="auto"/>
            <w:u w:val="none"/>
          </w:rPr>
          <w:t>ciembre</w:t>
        </w:r>
      </w:hyperlink>
      <w:r w:rsidR="001D3FDC" w:rsidRPr="001D3FDC">
        <w:rPr>
          <w:rFonts w:ascii="Arial" w:hAnsi="Arial" w:cs="Arial"/>
          <w:b/>
        </w:rPr>
        <w:t xml:space="preserve"> de un año comprendido entre 496 y 506, el rey y 3000 guerreros francos de su ejército fueron bautizados por Remigio, dando inicio a la tradición catól</w:t>
      </w:r>
      <w:r w:rsidR="001D3FDC" w:rsidRPr="001D3FDC">
        <w:rPr>
          <w:rFonts w:ascii="Arial" w:hAnsi="Arial" w:cs="Arial"/>
          <w:b/>
        </w:rPr>
        <w:t>i</w:t>
      </w:r>
      <w:r w:rsidR="001D3FDC" w:rsidRPr="001D3FDC">
        <w:rPr>
          <w:rFonts w:ascii="Arial" w:hAnsi="Arial" w:cs="Arial"/>
          <w:b/>
        </w:rPr>
        <w:t>ca de la monarquía francesa y obteniendo el apoyo del clero para la expansión de su reino</w:t>
      </w:r>
      <w:r>
        <w:rPr>
          <w:rFonts w:ascii="Arial" w:hAnsi="Arial" w:cs="Arial"/>
          <w:b/>
        </w:rPr>
        <w:t>.</w:t>
      </w:r>
    </w:p>
    <w:p w:rsidR="00F01211" w:rsidRDefault="00F01211" w:rsidP="001D3FDC">
      <w:pPr>
        <w:pStyle w:val="NormalWeb"/>
        <w:spacing w:before="0" w:beforeAutospacing="0" w:after="0" w:afterAutospacing="0"/>
        <w:jc w:val="both"/>
        <w:rPr>
          <w:rFonts w:ascii="Arial" w:hAnsi="Arial" w:cs="Arial"/>
          <w:b/>
        </w:rPr>
      </w:pPr>
    </w:p>
    <w:p w:rsidR="00F01211" w:rsidRDefault="00F01211" w:rsidP="001D3FDC">
      <w:pPr>
        <w:pStyle w:val="NormalWeb"/>
        <w:spacing w:before="0" w:beforeAutospacing="0" w:after="0" w:afterAutospacing="0"/>
        <w:jc w:val="both"/>
        <w:rPr>
          <w:rFonts w:ascii="Arial" w:hAnsi="Arial" w:cs="Arial"/>
          <w:b/>
        </w:rPr>
      </w:pPr>
      <w:r>
        <w:rPr>
          <w:rFonts w:ascii="Arial" w:hAnsi="Arial" w:cs="Arial"/>
          <w:b/>
        </w:rPr>
        <w:t xml:space="preserve">   A</w:t>
      </w:r>
      <w:r w:rsidR="001D3FDC" w:rsidRPr="001D3FDC">
        <w:rPr>
          <w:rFonts w:ascii="Arial" w:hAnsi="Arial" w:cs="Arial"/>
          <w:b/>
        </w:rPr>
        <w:t xml:space="preserve"> partir de </w:t>
      </w:r>
      <w:hyperlink r:id="rId138" w:tooltip="Enrique I de Francia" w:history="1">
        <w:r w:rsidR="001D3FDC" w:rsidRPr="001D3FDC">
          <w:rPr>
            <w:rStyle w:val="Hipervnculo"/>
            <w:rFonts w:ascii="Arial" w:hAnsi="Arial" w:cs="Arial"/>
            <w:b/>
            <w:color w:val="auto"/>
            <w:u w:val="none"/>
          </w:rPr>
          <w:t>Enrique I</w:t>
        </w:r>
      </w:hyperlink>
      <w:r w:rsidR="001D3FDC" w:rsidRPr="001D3FDC">
        <w:rPr>
          <w:rFonts w:ascii="Arial" w:hAnsi="Arial" w:cs="Arial"/>
          <w:b/>
        </w:rPr>
        <w:t xml:space="preserve"> en </w:t>
      </w:r>
      <w:hyperlink r:id="rId139" w:tooltip="1027" w:history="1">
        <w:r w:rsidR="001D3FDC" w:rsidRPr="001D3FDC">
          <w:rPr>
            <w:rStyle w:val="Hipervnculo"/>
            <w:rFonts w:ascii="Arial" w:hAnsi="Arial" w:cs="Arial"/>
            <w:b/>
            <w:color w:val="auto"/>
            <w:u w:val="none"/>
          </w:rPr>
          <w:t>1027</w:t>
        </w:r>
      </w:hyperlink>
      <w:r w:rsidR="001D3FDC" w:rsidRPr="001D3FDC">
        <w:rPr>
          <w:rFonts w:ascii="Arial" w:hAnsi="Arial" w:cs="Arial"/>
          <w:b/>
        </w:rPr>
        <w:t>, todos los reyes de Francia fu</w:t>
      </w:r>
      <w:r w:rsidR="001D3FDC" w:rsidRPr="001D3FDC">
        <w:rPr>
          <w:rFonts w:ascii="Arial" w:hAnsi="Arial" w:cs="Arial"/>
          <w:b/>
        </w:rPr>
        <w:t>e</w:t>
      </w:r>
      <w:r w:rsidR="001D3FDC" w:rsidRPr="001D3FDC">
        <w:rPr>
          <w:rFonts w:ascii="Arial" w:hAnsi="Arial" w:cs="Arial"/>
          <w:b/>
        </w:rPr>
        <w:t xml:space="preserve">ron consagrados en Reims (salvo </w:t>
      </w:r>
      <w:hyperlink r:id="rId140" w:tooltip="Luis VI de Francia" w:history="1">
        <w:r w:rsidR="001D3FDC" w:rsidRPr="001D3FDC">
          <w:rPr>
            <w:rStyle w:val="Hipervnculo"/>
            <w:rFonts w:ascii="Arial" w:hAnsi="Arial" w:cs="Arial"/>
            <w:b/>
            <w:color w:val="auto"/>
            <w:u w:val="none"/>
          </w:rPr>
          <w:t>Luis VI</w:t>
        </w:r>
      </w:hyperlink>
      <w:r w:rsidR="001D3FDC" w:rsidRPr="001D3FDC">
        <w:rPr>
          <w:rFonts w:ascii="Arial" w:hAnsi="Arial" w:cs="Arial"/>
          <w:b/>
        </w:rPr>
        <w:t xml:space="preserve">, </w:t>
      </w:r>
      <w:hyperlink r:id="rId141" w:tooltip="Enrique IV de Francia" w:history="1">
        <w:r w:rsidR="001D3FDC" w:rsidRPr="001D3FDC">
          <w:rPr>
            <w:rStyle w:val="Hipervnculo"/>
            <w:rFonts w:ascii="Arial" w:hAnsi="Arial" w:cs="Arial"/>
            <w:b/>
            <w:color w:val="auto"/>
            <w:u w:val="none"/>
          </w:rPr>
          <w:t>Enrique IV</w:t>
        </w:r>
      </w:hyperlink>
      <w:r w:rsidR="001D3FDC" w:rsidRPr="001D3FDC">
        <w:rPr>
          <w:rFonts w:ascii="Arial" w:hAnsi="Arial" w:cs="Arial"/>
          <w:b/>
        </w:rPr>
        <w:t xml:space="preserve"> y </w:t>
      </w:r>
      <w:hyperlink r:id="rId142" w:tooltip="Luis XVIII de Francia" w:history="1">
        <w:r w:rsidR="001D3FDC" w:rsidRPr="001D3FDC">
          <w:rPr>
            <w:rStyle w:val="Hipervnculo"/>
            <w:rFonts w:ascii="Arial" w:hAnsi="Arial" w:cs="Arial"/>
            <w:b/>
            <w:color w:val="auto"/>
            <w:u w:val="none"/>
          </w:rPr>
          <w:t>Luis XVIII</w:t>
        </w:r>
      </w:hyperlink>
      <w:r w:rsidR="001D3FDC" w:rsidRPr="001D3FDC">
        <w:rPr>
          <w:rFonts w:ascii="Arial" w:hAnsi="Arial" w:cs="Arial"/>
          <w:b/>
        </w:rPr>
        <w:t xml:space="preserve">). Aunque la tradición asegura que buena parte del mérito de la conversión se debió a Remigio, la biografía de San </w:t>
      </w:r>
      <w:proofErr w:type="spellStart"/>
      <w:r w:rsidR="001D3FDC" w:rsidRPr="001D3FDC">
        <w:rPr>
          <w:rFonts w:ascii="Arial" w:hAnsi="Arial" w:cs="Arial"/>
          <w:b/>
        </w:rPr>
        <w:t>Vedasto</w:t>
      </w:r>
      <w:proofErr w:type="spellEnd"/>
      <w:r w:rsidR="001D3FDC" w:rsidRPr="001D3FDC">
        <w:rPr>
          <w:rFonts w:ascii="Arial" w:hAnsi="Arial" w:cs="Arial"/>
          <w:b/>
        </w:rPr>
        <w:t xml:space="preserve"> de </w:t>
      </w:r>
      <w:proofErr w:type="spellStart"/>
      <w:r w:rsidR="001D3FDC" w:rsidRPr="001D3FDC">
        <w:rPr>
          <w:rFonts w:ascii="Arial" w:hAnsi="Arial" w:cs="Arial"/>
          <w:b/>
        </w:rPr>
        <w:t>Arrás</w:t>
      </w:r>
      <w:proofErr w:type="spellEnd"/>
      <w:r w:rsidR="001D3FDC" w:rsidRPr="001D3FDC">
        <w:rPr>
          <w:rFonts w:ascii="Arial" w:hAnsi="Arial" w:cs="Arial"/>
          <w:b/>
        </w:rPr>
        <w:t xml:space="preserve"> (más c</w:t>
      </w:r>
      <w:r w:rsidR="001D3FDC" w:rsidRPr="001D3FDC">
        <w:rPr>
          <w:rFonts w:ascii="Arial" w:hAnsi="Arial" w:cs="Arial"/>
          <w:b/>
        </w:rPr>
        <w:t>o</w:t>
      </w:r>
      <w:r w:rsidR="001D3FDC" w:rsidRPr="001D3FDC">
        <w:rPr>
          <w:rFonts w:ascii="Arial" w:hAnsi="Arial" w:cs="Arial"/>
          <w:b/>
        </w:rPr>
        <w:t xml:space="preserve">nocido como </w:t>
      </w:r>
      <w:hyperlink r:id="rId143" w:tooltip="Gastón de Arrás" w:history="1">
        <w:r w:rsidR="001D3FDC" w:rsidRPr="001D3FDC">
          <w:rPr>
            <w:rStyle w:val="Hipervnculo"/>
            <w:rFonts w:ascii="Arial" w:hAnsi="Arial" w:cs="Arial"/>
            <w:b/>
            <w:color w:val="auto"/>
            <w:u w:val="none"/>
          </w:rPr>
          <w:t xml:space="preserve">Gastón de </w:t>
        </w:r>
        <w:proofErr w:type="spellStart"/>
        <w:r w:rsidR="001D3FDC" w:rsidRPr="001D3FDC">
          <w:rPr>
            <w:rStyle w:val="Hipervnculo"/>
            <w:rFonts w:ascii="Arial" w:hAnsi="Arial" w:cs="Arial"/>
            <w:b/>
            <w:color w:val="auto"/>
            <w:u w:val="none"/>
          </w:rPr>
          <w:t>Arrás</w:t>
        </w:r>
        <w:proofErr w:type="spellEnd"/>
      </w:hyperlink>
      <w:r w:rsidR="001D3FDC" w:rsidRPr="001D3FDC">
        <w:rPr>
          <w:rFonts w:ascii="Arial" w:hAnsi="Arial" w:cs="Arial"/>
          <w:b/>
        </w:rPr>
        <w:t>) afirma que también contribuyó este personaje a la conve</w:t>
      </w:r>
      <w:r w:rsidR="001D3FDC" w:rsidRPr="001D3FDC">
        <w:rPr>
          <w:rFonts w:ascii="Arial" w:hAnsi="Arial" w:cs="Arial"/>
          <w:b/>
        </w:rPr>
        <w:t>r</w:t>
      </w:r>
      <w:r w:rsidR="001D3FDC" w:rsidRPr="001D3FDC">
        <w:rPr>
          <w:rFonts w:ascii="Arial" w:hAnsi="Arial" w:cs="Arial"/>
          <w:b/>
        </w:rPr>
        <w:t xml:space="preserve">sión; pero </w:t>
      </w:r>
      <w:hyperlink r:id="rId144" w:tooltip="Gregorio de Tours" w:history="1">
        <w:r w:rsidR="001D3FDC" w:rsidRPr="001D3FDC">
          <w:rPr>
            <w:rStyle w:val="Hipervnculo"/>
            <w:rFonts w:ascii="Arial" w:hAnsi="Arial" w:cs="Arial"/>
            <w:b/>
            <w:color w:val="auto"/>
            <w:u w:val="none"/>
          </w:rPr>
          <w:t>Gregorio de Tours</w:t>
        </w:r>
      </w:hyperlink>
      <w:r w:rsidR="001D3FDC" w:rsidRPr="001D3FDC">
        <w:rPr>
          <w:rFonts w:ascii="Arial" w:hAnsi="Arial" w:cs="Arial"/>
          <w:b/>
        </w:rPr>
        <w:t xml:space="preserve"> no lo menciona. Según una tradición, al faltar el santo óleo para ungir el bautismo del rey, un ángel apareció en forma de paloma y se transformó en una a</w:t>
      </w:r>
      <w:r w:rsidR="001D3FDC" w:rsidRPr="001D3FDC">
        <w:rPr>
          <w:rFonts w:ascii="Arial" w:hAnsi="Arial" w:cs="Arial"/>
          <w:b/>
        </w:rPr>
        <w:t>m</w:t>
      </w:r>
      <w:r w:rsidR="001D3FDC" w:rsidRPr="001D3FDC">
        <w:rPr>
          <w:rFonts w:ascii="Arial" w:hAnsi="Arial" w:cs="Arial"/>
          <w:b/>
        </w:rPr>
        <w:t>polla de santo óleo que desde entonces se utilizó para ungir a los reyes de Francia</w:t>
      </w:r>
      <w:r>
        <w:rPr>
          <w:rFonts w:ascii="Arial" w:hAnsi="Arial" w:cs="Arial"/>
          <w:b/>
        </w:rPr>
        <w:t>.</w:t>
      </w:r>
    </w:p>
    <w:p w:rsidR="00F01211" w:rsidRDefault="00F01211" w:rsidP="001D3FDC">
      <w:pPr>
        <w:pStyle w:val="NormalWeb"/>
        <w:spacing w:before="0" w:beforeAutospacing="0" w:after="0" w:afterAutospacing="0"/>
        <w:jc w:val="both"/>
        <w:rPr>
          <w:rFonts w:ascii="Arial" w:hAnsi="Arial" w:cs="Arial"/>
          <w:b/>
        </w:rPr>
      </w:pPr>
    </w:p>
    <w:p w:rsidR="001D3FDC" w:rsidRPr="001D3FDC" w:rsidRDefault="00F01211" w:rsidP="001D3FDC">
      <w:pPr>
        <w:pStyle w:val="NormalWeb"/>
        <w:spacing w:before="0" w:beforeAutospacing="0" w:after="0" w:afterAutospacing="0"/>
        <w:jc w:val="both"/>
        <w:rPr>
          <w:rFonts w:ascii="Arial" w:hAnsi="Arial" w:cs="Arial"/>
          <w:b/>
        </w:rPr>
      </w:pPr>
      <w:r>
        <w:rPr>
          <w:rFonts w:ascii="Arial" w:hAnsi="Arial" w:cs="Arial"/>
          <w:b/>
        </w:rPr>
        <w:t xml:space="preserve">  S</w:t>
      </w:r>
      <w:r w:rsidR="001D3FDC" w:rsidRPr="001D3FDC">
        <w:rPr>
          <w:rFonts w:ascii="Arial" w:hAnsi="Arial" w:cs="Arial"/>
          <w:b/>
        </w:rPr>
        <w:t>an Remigio pronunció una célebre frase: «</w:t>
      </w:r>
      <w:proofErr w:type="spellStart"/>
      <w:r w:rsidR="001D3FDC" w:rsidRPr="001D3FDC">
        <w:rPr>
          <w:rFonts w:ascii="Arial" w:hAnsi="Arial" w:cs="Arial"/>
          <w:b/>
        </w:rPr>
        <w:t>Courbe</w:t>
      </w:r>
      <w:proofErr w:type="spellEnd"/>
      <w:r w:rsidR="001D3FDC" w:rsidRPr="001D3FDC">
        <w:rPr>
          <w:rFonts w:ascii="Arial" w:hAnsi="Arial" w:cs="Arial"/>
          <w:b/>
        </w:rPr>
        <w:t xml:space="preserve"> la </w:t>
      </w:r>
      <w:proofErr w:type="spellStart"/>
      <w:r w:rsidR="001D3FDC" w:rsidRPr="001D3FDC">
        <w:rPr>
          <w:rFonts w:ascii="Arial" w:hAnsi="Arial" w:cs="Arial"/>
          <w:b/>
        </w:rPr>
        <w:t>tête</w:t>
      </w:r>
      <w:proofErr w:type="spellEnd"/>
      <w:r w:rsidR="001D3FDC" w:rsidRPr="001D3FDC">
        <w:rPr>
          <w:rFonts w:ascii="Arial" w:hAnsi="Arial" w:cs="Arial"/>
          <w:b/>
        </w:rPr>
        <w:t xml:space="preserve">, </w:t>
      </w:r>
      <w:proofErr w:type="spellStart"/>
      <w:r w:rsidR="001D3FDC" w:rsidRPr="001D3FDC">
        <w:rPr>
          <w:rFonts w:ascii="Arial" w:hAnsi="Arial" w:cs="Arial"/>
          <w:b/>
        </w:rPr>
        <w:t>fier</w:t>
      </w:r>
      <w:proofErr w:type="spellEnd"/>
      <w:r w:rsidR="001D3FDC" w:rsidRPr="001D3FDC">
        <w:rPr>
          <w:rFonts w:ascii="Arial" w:hAnsi="Arial" w:cs="Arial"/>
          <w:b/>
        </w:rPr>
        <w:t xml:space="preserve"> </w:t>
      </w:r>
      <w:proofErr w:type="spellStart"/>
      <w:r w:rsidR="001D3FDC" w:rsidRPr="001D3FDC">
        <w:rPr>
          <w:rFonts w:ascii="Arial" w:hAnsi="Arial" w:cs="Arial"/>
          <w:b/>
        </w:rPr>
        <w:t>Sicambre</w:t>
      </w:r>
      <w:proofErr w:type="spellEnd"/>
      <w:r w:rsidR="001D3FDC" w:rsidRPr="001D3FDC">
        <w:rPr>
          <w:rFonts w:ascii="Arial" w:hAnsi="Arial" w:cs="Arial"/>
          <w:b/>
        </w:rPr>
        <w:t xml:space="preserve">, </w:t>
      </w:r>
      <w:proofErr w:type="spellStart"/>
      <w:r w:rsidR="001D3FDC" w:rsidRPr="001D3FDC">
        <w:rPr>
          <w:rFonts w:ascii="Arial" w:hAnsi="Arial" w:cs="Arial"/>
          <w:b/>
        </w:rPr>
        <w:t>abaisse</w:t>
      </w:r>
      <w:proofErr w:type="spellEnd"/>
      <w:r w:rsidR="001D3FDC" w:rsidRPr="001D3FDC">
        <w:rPr>
          <w:rFonts w:ascii="Arial" w:hAnsi="Arial" w:cs="Arial"/>
          <w:b/>
        </w:rPr>
        <w:t xml:space="preserve"> </w:t>
      </w:r>
      <w:proofErr w:type="spellStart"/>
      <w:r w:rsidR="001D3FDC" w:rsidRPr="001D3FDC">
        <w:rPr>
          <w:rFonts w:ascii="Arial" w:hAnsi="Arial" w:cs="Arial"/>
          <w:b/>
        </w:rPr>
        <w:t>hu</w:t>
      </w:r>
      <w:r w:rsidR="001D3FDC" w:rsidRPr="001D3FDC">
        <w:rPr>
          <w:rFonts w:ascii="Arial" w:hAnsi="Arial" w:cs="Arial"/>
          <w:b/>
        </w:rPr>
        <w:t>m</w:t>
      </w:r>
      <w:r w:rsidR="001D3FDC" w:rsidRPr="001D3FDC">
        <w:rPr>
          <w:rFonts w:ascii="Arial" w:hAnsi="Arial" w:cs="Arial"/>
          <w:b/>
        </w:rPr>
        <w:t>blement</w:t>
      </w:r>
      <w:proofErr w:type="spellEnd"/>
      <w:r w:rsidR="001D3FDC" w:rsidRPr="001D3FDC">
        <w:rPr>
          <w:rFonts w:ascii="Arial" w:hAnsi="Arial" w:cs="Arial"/>
          <w:b/>
        </w:rPr>
        <w:t xml:space="preserve"> ton </w:t>
      </w:r>
      <w:proofErr w:type="spellStart"/>
      <w:r w:rsidR="001D3FDC" w:rsidRPr="001D3FDC">
        <w:rPr>
          <w:rFonts w:ascii="Arial" w:hAnsi="Arial" w:cs="Arial"/>
          <w:b/>
        </w:rPr>
        <w:t>cou</w:t>
      </w:r>
      <w:proofErr w:type="spellEnd"/>
      <w:r w:rsidR="001D3FDC" w:rsidRPr="001D3FDC">
        <w:rPr>
          <w:rFonts w:ascii="Arial" w:hAnsi="Arial" w:cs="Arial"/>
          <w:b/>
        </w:rPr>
        <w:t xml:space="preserve">. Adore ce que tu as </w:t>
      </w:r>
      <w:proofErr w:type="spellStart"/>
      <w:r w:rsidR="001D3FDC" w:rsidRPr="001D3FDC">
        <w:rPr>
          <w:rFonts w:ascii="Arial" w:hAnsi="Arial" w:cs="Arial"/>
          <w:b/>
        </w:rPr>
        <w:t>brûlé</w:t>
      </w:r>
      <w:proofErr w:type="spellEnd"/>
      <w:r w:rsidR="001D3FDC" w:rsidRPr="001D3FDC">
        <w:rPr>
          <w:rFonts w:ascii="Arial" w:hAnsi="Arial" w:cs="Arial"/>
          <w:b/>
        </w:rPr>
        <w:t xml:space="preserve"> et </w:t>
      </w:r>
      <w:proofErr w:type="spellStart"/>
      <w:r w:rsidR="001D3FDC" w:rsidRPr="001D3FDC">
        <w:rPr>
          <w:rFonts w:ascii="Arial" w:hAnsi="Arial" w:cs="Arial"/>
          <w:b/>
        </w:rPr>
        <w:t>brûle</w:t>
      </w:r>
      <w:proofErr w:type="spellEnd"/>
      <w:r w:rsidR="001D3FDC" w:rsidRPr="001D3FDC">
        <w:rPr>
          <w:rFonts w:ascii="Arial" w:hAnsi="Arial" w:cs="Arial"/>
          <w:b/>
        </w:rPr>
        <w:t xml:space="preserve"> ce que tu as adoré», esto es: "Incl</w:t>
      </w:r>
      <w:r w:rsidR="001D3FDC" w:rsidRPr="001D3FDC">
        <w:rPr>
          <w:rFonts w:ascii="Arial" w:hAnsi="Arial" w:cs="Arial"/>
          <w:b/>
        </w:rPr>
        <w:t>i</w:t>
      </w:r>
      <w:r w:rsidR="001D3FDC" w:rsidRPr="001D3FDC">
        <w:rPr>
          <w:rFonts w:ascii="Arial" w:hAnsi="Arial" w:cs="Arial"/>
          <w:b/>
        </w:rPr>
        <w:t xml:space="preserve">na la cabeza, fiero </w:t>
      </w:r>
      <w:hyperlink r:id="rId145" w:tooltip="Sicambrio" w:history="1">
        <w:proofErr w:type="spellStart"/>
        <w:r w:rsidR="001D3FDC" w:rsidRPr="001D3FDC">
          <w:rPr>
            <w:rStyle w:val="Hipervnculo"/>
            <w:rFonts w:ascii="Arial" w:hAnsi="Arial" w:cs="Arial"/>
            <w:b/>
            <w:color w:val="auto"/>
            <w:u w:val="none"/>
          </w:rPr>
          <w:t>s</w:t>
        </w:r>
        <w:r w:rsidR="001D3FDC" w:rsidRPr="001D3FDC">
          <w:rPr>
            <w:rStyle w:val="Hipervnculo"/>
            <w:rFonts w:ascii="Arial" w:hAnsi="Arial" w:cs="Arial"/>
            <w:b/>
            <w:color w:val="auto"/>
            <w:u w:val="none"/>
          </w:rPr>
          <w:t>i</w:t>
        </w:r>
        <w:r w:rsidR="001D3FDC" w:rsidRPr="001D3FDC">
          <w:rPr>
            <w:rStyle w:val="Hipervnculo"/>
            <w:rFonts w:ascii="Arial" w:hAnsi="Arial" w:cs="Arial"/>
            <w:b/>
            <w:color w:val="auto"/>
            <w:u w:val="none"/>
          </w:rPr>
          <w:t>cambrio</w:t>
        </w:r>
        <w:proofErr w:type="spellEnd"/>
      </w:hyperlink>
      <w:r w:rsidR="001D3FDC" w:rsidRPr="001D3FDC">
        <w:rPr>
          <w:rFonts w:ascii="Arial" w:hAnsi="Arial" w:cs="Arial"/>
          <w:b/>
        </w:rPr>
        <w:t>, baja humildemente tu cuello. Adora lo que has quemado y quema lo que has adorado". Clodoveo I le concedió varias tierras donde Remigio ordenó cons</w:t>
      </w:r>
      <w:r w:rsidR="001D3FDC" w:rsidRPr="001D3FDC">
        <w:rPr>
          <w:rFonts w:ascii="Arial" w:hAnsi="Arial" w:cs="Arial"/>
          <w:b/>
        </w:rPr>
        <w:t>a</w:t>
      </w:r>
      <w:r w:rsidR="001D3FDC" w:rsidRPr="001D3FDC">
        <w:rPr>
          <w:rFonts w:ascii="Arial" w:hAnsi="Arial" w:cs="Arial"/>
          <w:b/>
        </w:rPr>
        <w:t xml:space="preserve">grar varias iglesias. No asistió a ningún concilio francés y se hizo representar en el de </w:t>
      </w:r>
      <w:hyperlink r:id="rId146" w:tooltip="Orleáns" w:history="1">
        <w:r w:rsidR="001D3FDC" w:rsidRPr="001D3FDC">
          <w:rPr>
            <w:rStyle w:val="Hipervnculo"/>
            <w:rFonts w:ascii="Arial" w:hAnsi="Arial" w:cs="Arial"/>
            <w:b/>
            <w:color w:val="auto"/>
            <w:u w:val="none"/>
          </w:rPr>
          <w:t>O</w:t>
        </w:r>
        <w:r w:rsidR="001D3FDC" w:rsidRPr="001D3FDC">
          <w:rPr>
            <w:rStyle w:val="Hipervnculo"/>
            <w:rFonts w:ascii="Arial" w:hAnsi="Arial" w:cs="Arial"/>
            <w:b/>
            <w:color w:val="auto"/>
            <w:u w:val="none"/>
          </w:rPr>
          <w:t>r</w:t>
        </w:r>
        <w:r w:rsidR="001D3FDC" w:rsidRPr="001D3FDC">
          <w:rPr>
            <w:rStyle w:val="Hipervnculo"/>
            <w:rFonts w:ascii="Arial" w:hAnsi="Arial" w:cs="Arial"/>
            <w:b/>
            <w:color w:val="auto"/>
            <w:u w:val="none"/>
          </w:rPr>
          <w:t>leáns</w:t>
        </w:r>
      </w:hyperlink>
      <w:r w:rsidR="001D3FDC" w:rsidRPr="001D3FDC">
        <w:rPr>
          <w:rFonts w:ascii="Arial" w:hAnsi="Arial" w:cs="Arial"/>
          <w:b/>
        </w:rPr>
        <w:t xml:space="preserve"> de 511.</w:t>
      </w:r>
    </w:p>
    <w:p w:rsidR="00F01211" w:rsidRDefault="00F01211" w:rsidP="001D3FDC">
      <w:pPr>
        <w:pStyle w:val="NormalWeb"/>
        <w:spacing w:before="0" w:beforeAutospacing="0" w:after="0" w:afterAutospacing="0"/>
        <w:jc w:val="both"/>
        <w:rPr>
          <w:rFonts w:ascii="Arial" w:hAnsi="Arial" w:cs="Arial"/>
          <w:b/>
        </w:rPr>
      </w:pPr>
    </w:p>
    <w:p w:rsidR="001D3FDC" w:rsidRPr="001D3FDC" w:rsidRDefault="00F01211" w:rsidP="001D3FDC">
      <w:pPr>
        <w:pStyle w:val="NormalWeb"/>
        <w:spacing w:before="0" w:beforeAutospacing="0" w:after="0" w:afterAutospacing="0"/>
        <w:jc w:val="both"/>
        <w:rPr>
          <w:rFonts w:ascii="Arial" w:hAnsi="Arial" w:cs="Arial"/>
          <w:b/>
        </w:rPr>
      </w:pPr>
      <w:r>
        <w:rPr>
          <w:rFonts w:ascii="Arial" w:hAnsi="Arial" w:cs="Arial"/>
          <w:b/>
        </w:rPr>
        <w:t xml:space="preserve">    </w:t>
      </w:r>
      <w:r w:rsidR="001D3FDC" w:rsidRPr="001D3FDC">
        <w:rPr>
          <w:rFonts w:ascii="Arial" w:hAnsi="Arial" w:cs="Arial"/>
          <w:b/>
        </w:rPr>
        <w:t>Remigio fue enterrado en la pequeña iglesia de Saint-</w:t>
      </w:r>
      <w:proofErr w:type="spellStart"/>
      <w:r w:rsidR="001D3FDC" w:rsidRPr="001D3FDC">
        <w:rPr>
          <w:rFonts w:ascii="Arial" w:hAnsi="Arial" w:cs="Arial"/>
          <w:b/>
        </w:rPr>
        <w:t>Christophe</w:t>
      </w:r>
      <w:proofErr w:type="spellEnd"/>
      <w:r w:rsidR="001D3FDC" w:rsidRPr="001D3FDC">
        <w:rPr>
          <w:rFonts w:ascii="Arial" w:hAnsi="Arial" w:cs="Arial"/>
          <w:b/>
        </w:rPr>
        <w:t xml:space="preserve"> o San Cristóbal, hoy actual </w:t>
      </w:r>
      <w:hyperlink r:id="rId147" w:tooltip="Basílica de Saint-Remi" w:history="1">
        <w:r w:rsidR="001D3FDC" w:rsidRPr="001D3FDC">
          <w:rPr>
            <w:rStyle w:val="Hipervnculo"/>
            <w:rFonts w:ascii="Arial" w:hAnsi="Arial" w:cs="Arial"/>
            <w:b/>
            <w:color w:val="auto"/>
            <w:u w:val="none"/>
          </w:rPr>
          <w:t>basílica de Saint-</w:t>
        </w:r>
        <w:proofErr w:type="spellStart"/>
        <w:r w:rsidR="001D3FDC" w:rsidRPr="001D3FDC">
          <w:rPr>
            <w:rStyle w:val="Hipervnculo"/>
            <w:rFonts w:ascii="Arial" w:hAnsi="Arial" w:cs="Arial"/>
            <w:b/>
            <w:color w:val="auto"/>
            <w:u w:val="none"/>
          </w:rPr>
          <w:t>Remi</w:t>
        </w:r>
        <w:proofErr w:type="spellEnd"/>
      </w:hyperlink>
      <w:r w:rsidR="001D3FDC" w:rsidRPr="001D3FDC">
        <w:rPr>
          <w:rFonts w:ascii="Arial" w:hAnsi="Arial" w:cs="Arial"/>
          <w:b/>
        </w:rPr>
        <w:t xml:space="preserve">. En 852, </w:t>
      </w:r>
      <w:hyperlink r:id="rId148" w:tooltip="Hincmar (aún no redactado)" w:history="1">
        <w:proofErr w:type="spellStart"/>
        <w:r w:rsidR="001D3FDC" w:rsidRPr="001D3FDC">
          <w:rPr>
            <w:rStyle w:val="Hipervnculo"/>
            <w:rFonts w:ascii="Arial" w:hAnsi="Arial" w:cs="Arial"/>
            <w:b/>
            <w:color w:val="auto"/>
            <w:u w:val="none"/>
          </w:rPr>
          <w:t>Hincmar</w:t>
        </w:r>
        <w:proofErr w:type="spellEnd"/>
      </w:hyperlink>
      <w:r w:rsidR="001D3FDC" w:rsidRPr="001D3FDC">
        <w:rPr>
          <w:rFonts w:ascii="Arial" w:hAnsi="Arial" w:cs="Arial"/>
          <w:b/>
        </w:rPr>
        <w:t>, autor también de la principal de sus bi</w:t>
      </w:r>
      <w:r w:rsidR="001D3FDC" w:rsidRPr="001D3FDC">
        <w:rPr>
          <w:rFonts w:ascii="Arial" w:hAnsi="Arial" w:cs="Arial"/>
          <w:b/>
        </w:rPr>
        <w:t>o</w:t>
      </w:r>
      <w:r w:rsidR="001D3FDC" w:rsidRPr="001D3FDC">
        <w:rPr>
          <w:rFonts w:ascii="Arial" w:hAnsi="Arial" w:cs="Arial"/>
          <w:b/>
        </w:rPr>
        <w:t>grafías, procedió a reunir sus rel</w:t>
      </w:r>
      <w:r w:rsidR="001D3FDC" w:rsidRPr="001D3FDC">
        <w:rPr>
          <w:rFonts w:ascii="Arial" w:hAnsi="Arial" w:cs="Arial"/>
          <w:b/>
        </w:rPr>
        <w:t>i</w:t>
      </w:r>
      <w:r w:rsidR="001D3FDC" w:rsidRPr="001D3FDC">
        <w:rPr>
          <w:rFonts w:ascii="Arial" w:hAnsi="Arial" w:cs="Arial"/>
          <w:b/>
        </w:rPr>
        <w:t xml:space="preserve">quias, de las que llevó una parte mínima a </w:t>
      </w:r>
      <w:hyperlink r:id="rId149" w:tooltip="Sainte-Marie de Reims (aún no redactado)" w:history="1">
        <w:proofErr w:type="spellStart"/>
        <w:r w:rsidR="001D3FDC" w:rsidRPr="001D3FDC">
          <w:rPr>
            <w:rStyle w:val="Hipervnculo"/>
            <w:rFonts w:ascii="Arial" w:hAnsi="Arial" w:cs="Arial"/>
            <w:b/>
            <w:color w:val="auto"/>
            <w:u w:val="none"/>
          </w:rPr>
          <w:t>Sainte</w:t>
        </w:r>
        <w:proofErr w:type="spellEnd"/>
        <w:r w:rsidR="001D3FDC" w:rsidRPr="001D3FDC">
          <w:rPr>
            <w:rStyle w:val="Hipervnculo"/>
            <w:rFonts w:ascii="Arial" w:hAnsi="Arial" w:cs="Arial"/>
            <w:b/>
            <w:color w:val="auto"/>
            <w:u w:val="none"/>
          </w:rPr>
          <w:t>-Marie de Reims</w:t>
        </w:r>
      </w:hyperlink>
      <w:r w:rsidR="001D3FDC" w:rsidRPr="001D3FDC">
        <w:rPr>
          <w:rFonts w:ascii="Arial" w:hAnsi="Arial" w:cs="Arial"/>
          <w:b/>
        </w:rPr>
        <w:t xml:space="preserve">. La caja se llevó a </w:t>
      </w:r>
      <w:hyperlink r:id="rId150" w:tooltip="Épernay" w:history="1">
        <w:proofErr w:type="spellStart"/>
        <w:r w:rsidR="001D3FDC" w:rsidRPr="001D3FDC">
          <w:rPr>
            <w:rStyle w:val="Hipervnculo"/>
            <w:rFonts w:ascii="Arial" w:hAnsi="Arial" w:cs="Arial"/>
            <w:b/>
            <w:color w:val="auto"/>
            <w:u w:val="none"/>
          </w:rPr>
          <w:t>Épernay</w:t>
        </w:r>
        <w:proofErr w:type="spellEnd"/>
      </w:hyperlink>
      <w:r w:rsidR="001D3FDC" w:rsidRPr="001D3FDC">
        <w:rPr>
          <w:rFonts w:ascii="Arial" w:hAnsi="Arial" w:cs="Arial"/>
          <w:b/>
        </w:rPr>
        <w:t xml:space="preserve"> al abrigo de las invasiones normandas en 882 y fue d</w:t>
      </w:r>
      <w:r w:rsidR="001D3FDC" w:rsidRPr="001D3FDC">
        <w:rPr>
          <w:rFonts w:ascii="Arial" w:hAnsi="Arial" w:cs="Arial"/>
          <w:b/>
        </w:rPr>
        <w:t>e</w:t>
      </w:r>
      <w:r w:rsidR="001D3FDC" w:rsidRPr="001D3FDC">
        <w:rPr>
          <w:rFonts w:ascii="Arial" w:hAnsi="Arial" w:cs="Arial"/>
          <w:b/>
        </w:rPr>
        <w:t xml:space="preserve">vuelta solemnemente en junio de 883 a </w:t>
      </w:r>
      <w:proofErr w:type="spellStart"/>
      <w:r w:rsidR="001D3FDC" w:rsidRPr="001D3FDC">
        <w:rPr>
          <w:rFonts w:ascii="Arial" w:hAnsi="Arial" w:cs="Arial"/>
          <w:b/>
        </w:rPr>
        <w:t>Sainte</w:t>
      </w:r>
      <w:proofErr w:type="spellEnd"/>
      <w:r w:rsidR="001D3FDC" w:rsidRPr="001D3FDC">
        <w:rPr>
          <w:rFonts w:ascii="Arial" w:hAnsi="Arial" w:cs="Arial"/>
          <w:b/>
        </w:rPr>
        <w:t xml:space="preserve">-Marie. En 900, el arzobispo </w:t>
      </w:r>
      <w:proofErr w:type="spellStart"/>
      <w:r w:rsidR="001D3FDC" w:rsidRPr="001D3FDC">
        <w:rPr>
          <w:rFonts w:ascii="Arial" w:hAnsi="Arial" w:cs="Arial"/>
          <w:b/>
        </w:rPr>
        <w:t>Hervé</w:t>
      </w:r>
      <w:proofErr w:type="spellEnd"/>
      <w:r w:rsidR="001D3FDC" w:rsidRPr="001D3FDC">
        <w:rPr>
          <w:rFonts w:ascii="Arial" w:hAnsi="Arial" w:cs="Arial"/>
          <w:b/>
        </w:rPr>
        <w:t xml:space="preserve"> devolvió las reliquias a Saint-</w:t>
      </w:r>
      <w:proofErr w:type="spellStart"/>
      <w:r w:rsidR="001D3FDC" w:rsidRPr="001D3FDC">
        <w:rPr>
          <w:rFonts w:ascii="Arial" w:hAnsi="Arial" w:cs="Arial"/>
          <w:b/>
        </w:rPr>
        <w:t>Remi</w:t>
      </w:r>
      <w:proofErr w:type="spellEnd"/>
      <w:r w:rsidR="001D3FDC" w:rsidRPr="001D3FDC">
        <w:rPr>
          <w:rFonts w:ascii="Arial" w:hAnsi="Arial" w:cs="Arial"/>
          <w:b/>
        </w:rPr>
        <w:t xml:space="preserve">, donde fueron veneradas hasta la </w:t>
      </w:r>
      <w:hyperlink r:id="rId151" w:tooltip="Revolución Francesa" w:history="1">
        <w:r w:rsidR="001D3FDC" w:rsidRPr="001D3FDC">
          <w:rPr>
            <w:rStyle w:val="Hipervnculo"/>
            <w:rFonts w:ascii="Arial" w:hAnsi="Arial" w:cs="Arial"/>
            <w:b/>
            <w:color w:val="auto"/>
            <w:u w:val="none"/>
          </w:rPr>
          <w:t>Revolución Francesa</w:t>
        </w:r>
      </w:hyperlink>
      <w:r w:rsidR="001D3FDC" w:rsidRPr="001D3FDC">
        <w:rPr>
          <w:rFonts w:ascii="Arial" w:hAnsi="Arial" w:cs="Arial"/>
          <w:b/>
        </w:rPr>
        <w:t>. El cue</w:t>
      </w:r>
      <w:r w:rsidR="001D3FDC" w:rsidRPr="001D3FDC">
        <w:rPr>
          <w:rFonts w:ascii="Arial" w:hAnsi="Arial" w:cs="Arial"/>
          <w:b/>
        </w:rPr>
        <w:t>r</w:t>
      </w:r>
      <w:r w:rsidR="001D3FDC" w:rsidRPr="001D3FDC">
        <w:rPr>
          <w:rFonts w:ascii="Arial" w:hAnsi="Arial" w:cs="Arial"/>
          <w:b/>
        </w:rPr>
        <w:t>po del santo se conservó intacto.</w:t>
      </w:r>
    </w:p>
    <w:p w:rsidR="00F01211" w:rsidRDefault="00F01211" w:rsidP="001D3FDC">
      <w:pPr>
        <w:pStyle w:val="NormalWeb"/>
        <w:spacing w:before="0" w:beforeAutospacing="0" w:after="0" w:afterAutospacing="0"/>
        <w:jc w:val="both"/>
        <w:rPr>
          <w:rFonts w:ascii="Arial" w:hAnsi="Arial" w:cs="Arial"/>
          <w:b/>
        </w:rPr>
      </w:pPr>
    </w:p>
    <w:p w:rsidR="001D3FDC" w:rsidRPr="001D3FDC" w:rsidRDefault="00F01211" w:rsidP="001D3FDC">
      <w:pPr>
        <w:pStyle w:val="NormalWeb"/>
        <w:spacing w:before="0" w:beforeAutospacing="0" w:after="0" w:afterAutospacing="0"/>
        <w:jc w:val="both"/>
        <w:rPr>
          <w:rFonts w:ascii="Arial" w:hAnsi="Arial" w:cs="Arial"/>
          <w:b/>
        </w:rPr>
      </w:pPr>
      <w:r>
        <w:rPr>
          <w:rFonts w:ascii="Arial" w:hAnsi="Arial" w:cs="Arial"/>
          <w:b/>
        </w:rPr>
        <w:t xml:space="preserve">    </w:t>
      </w:r>
      <w:r w:rsidR="001D3FDC" w:rsidRPr="001D3FDC">
        <w:rPr>
          <w:rFonts w:ascii="Arial" w:hAnsi="Arial" w:cs="Arial"/>
          <w:b/>
        </w:rPr>
        <w:t xml:space="preserve">La fiesta de San Remigio se celebra en Francia el 15 de enero y el 13 en el </w:t>
      </w:r>
      <w:hyperlink r:id="rId152" w:tooltip="Martirologio romano" w:history="1">
        <w:r w:rsidR="001D3FDC" w:rsidRPr="001D3FDC">
          <w:rPr>
            <w:rStyle w:val="Hipervnculo"/>
            <w:rFonts w:ascii="Arial" w:hAnsi="Arial" w:cs="Arial"/>
            <w:b/>
            <w:color w:val="auto"/>
            <w:u w:val="none"/>
          </w:rPr>
          <w:t>martirologio romano</w:t>
        </w:r>
      </w:hyperlink>
      <w:r w:rsidR="001D3FDC" w:rsidRPr="001D3FDC">
        <w:rPr>
          <w:rFonts w:ascii="Arial" w:hAnsi="Arial" w:cs="Arial"/>
          <w:b/>
        </w:rPr>
        <w:t xml:space="preserve">. En la </w:t>
      </w:r>
      <w:hyperlink r:id="rId153" w:tooltip="Diócesis de Reims (aún no redactado)" w:history="1">
        <w:r w:rsidR="001D3FDC" w:rsidRPr="001D3FDC">
          <w:rPr>
            <w:rStyle w:val="Hipervnculo"/>
            <w:rFonts w:ascii="Arial" w:hAnsi="Arial" w:cs="Arial"/>
            <w:b/>
            <w:color w:val="auto"/>
            <w:u w:val="none"/>
          </w:rPr>
          <w:t>diócesis de Reims</w:t>
        </w:r>
      </w:hyperlink>
      <w:r w:rsidR="001D3FDC" w:rsidRPr="001D3FDC">
        <w:rPr>
          <w:rFonts w:ascii="Arial" w:hAnsi="Arial" w:cs="Arial"/>
          <w:b/>
        </w:rPr>
        <w:t>, se festeja el uno de octubre conforme a una tradición local que se r</w:t>
      </w:r>
      <w:r w:rsidR="001D3FDC" w:rsidRPr="001D3FDC">
        <w:rPr>
          <w:rFonts w:ascii="Arial" w:hAnsi="Arial" w:cs="Arial"/>
          <w:b/>
        </w:rPr>
        <w:t>e</w:t>
      </w:r>
      <w:r w:rsidR="001D3FDC" w:rsidRPr="001D3FDC">
        <w:rPr>
          <w:rFonts w:ascii="Arial" w:hAnsi="Arial" w:cs="Arial"/>
          <w:b/>
        </w:rPr>
        <w:t xml:space="preserve">monta al fin del siglo </w:t>
      </w:r>
      <w:proofErr w:type="spellStart"/>
      <w:r w:rsidR="001D3FDC" w:rsidRPr="001D3FDC">
        <w:rPr>
          <w:rFonts w:ascii="Arial" w:hAnsi="Arial" w:cs="Arial"/>
          <w:b/>
        </w:rPr>
        <w:t>VI.</w:t>
      </w:r>
      <w:r w:rsidR="001D3FDC" w:rsidRPr="001D3FDC">
        <w:rPr>
          <w:rFonts w:ascii="Arial" w:hAnsi="Arial" w:cs="Arial"/>
          <w:b/>
          <w:vertAlign w:val="superscript"/>
        </w:rPr>
        <w:t>o</w:t>
      </w:r>
      <w:proofErr w:type="spellEnd"/>
    </w:p>
    <w:p w:rsidR="00F01211" w:rsidRDefault="00F01211" w:rsidP="001D3FDC">
      <w:pPr>
        <w:pStyle w:val="Ttulo2"/>
        <w:spacing w:before="0" w:beforeAutospacing="0" w:after="0" w:afterAutospacing="0"/>
        <w:jc w:val="both"/>
        <w:rPr>
          <w:rStyle w:val="mw-headline"/>
          <w:rFonts w:ascii="Arial" w:hAnsi="Arial" w:cs="Arial"/>
          <w:sz w:val="24"/>
          <w:szCs w:val="24"/>
        </w:rPr>
      </w:pPr>
    </w:p>
    <w:p w:rsidR="001D3FDC" w:rsidRPr="00F01211" w:rsidRDefault="001D3FDC" w:rsidP="001D3FDC">
      <w:pPr>
        <w:pStyle w:val="Ttulo2"/>
        <w:spacing w:before="0" w:beforeAutospacing="0" w:after="0" w:afterAutospacing="0"/>
        <w:jc w:val="both"/>
        <w:rPr>
          <w:rFonts w:ascii="Arial" w:hAnsi="Arial" w:cs="Arial"/>
          <w:color w:val="FF0000"/>
          <w:sz w:val="24"/>
          <w:szCs w:val="24"/>
        </w:rPr>
      </w:pPr>
      <w:r w:rsidRPr="00F01211">
        <w:rPr>
          <w:rStyle w:val="mw-headline"/>
          <w:rFonts w:ascii="Arial" w:hAnsi="Arial" w:cs="Arial"/>
          <w:color w:val="FF0000"/>
          <w:sz w:val="24"/>
          <w:szCs w:val="24"/>
        </w:rPr>
        <w:t>Escritos</w:t>
      </w:r>
    </w:p>
    <w:p w:rsidR="00F01211" w:rsidRDefault="00F01211" w:rsidP="001D3FDC">
      <w:pPr>
        <w:pStyle w:val="NormalWeb"/>
        <w:spacing w:before="0" w:beforeAutospacing="0" w:after="0" w:afterAutospacing="0"/>
        <w:jc w:val="both"/>
        <w:rPr>
          <w:rFonts w:ascii="Arial" w:hAnsi="Arial" w:cs="Arial"/>
          <w:b/>
        </w:rPr>
      </w:pPr>
    </w:p>
    <w:p w:rsidR="001D3FDC" w:rsidRDefault="00F01211" w:rsidP="001D3FDC">
      <w:pPr>
        <w:pStyle w:val="NormalWeb"/>
        <w:spacing w:before="0" w:beforeAutospacing="0" w:after="0" w:afterAutospacing="0"/>
        <w:jc w:val="both"/>
        <w:rPr>
          <w:rFonts w:ascii="Arial" w:hAnsi="Arial" w:cs="Arial"/>
          <w:b/>
        </w:rPr>
      </w:pPr>
      <w:r>
        <w:rPr>
          <w:rFonts w:ascii="Arial" w:hAnsi="Arial" w:cs="Arial"/>
          <w:b/>
        </w:rPr>
        <w:t xml:space="preserve">  </w:t>
      </w:r>
      <w:r w:rsidR="001D3FDC" w:rsidRPr="001D3FDC">
        <w:rPr>
          <w:rFonts w:ascii="Arial" w:hAnsi="Arial" w:cs="Arial"/>
          <w:b/>
        </w:rPr>
        <w:t xml:space="preserve">Sus cultas </w:t>
      </w:r>
      <w:r w:rsidR="001D3FDC" w:rsidRPr="001D3FDC">
        <w:rPr>
          <w:rFonts w:ascii="Arial" w:hAnsi="Arial" w:cs="Arial"/>
          <w:b/>
          <w:i/>
          <w:iCs/>
        </w:rPr>
        <w:t>Declamaciones</w:t>
      </w:r>
      <w:r w:rsidR="001D3FDC" w:rsidRPr="001D3FDC">
        <w:rPr>
          <w:rFonts w:ascii="Arial" w:hAnsi="Arial" w:cs="Arial"/>
          <w:b/>
        </w:rPr>
        <w:t xml:space="preserve"> fueron admiradas por </w:t>
      </w:r>
      <w:hyperlink r:id="rId154" w:tooltip="Sidonio Apolinar" w:history="1">
        <w:r w:rsidR="001D3FDC" w:rsidRPr="001D3FDC">
          <w:rPr>
            <w:rStyle w:val="Hipervnculo"/>
            <w:rFonts w:ascii="Arial" w:hAnsi="Arial" w:cs="Arial"/>
            <w:b/>
            <w:color w:val="auto"/>
            <w:u w:val="none"/>
          </w:rPr>
          <w:t>Sidonio Apolinar</w:t>
        </w:r>
      </w:hyperlink>
      <w:r w:rsidR="001D3FDC" w:rsidRPr="001D3FDC">
        <w:rPr>
          <w:rFonts w:ascii="Arial" w:hAnsi="Arial" w:cs="Arial"/>
          <w:b/>
        </w:rPr>
        <w:t xml:space="preserve"> en una carta a Remigio elegantemente escrita (</w:t>
      </w:r>
      <w:proofErr w:type="spellStart"/>
      <w:r w:rsidR="001D3FDC" w:rsidRPr="001D3FDC">
        <w:rPr>
          <w:rFonts w:ascii="Arial" w:hAnsi="Arial" w:cs="Arial"/>
          <w:b/>
        </w:rPr>
        <w:t>lib</w:t>
      </w:r>
      <w:proofErr w:type="spellEnd"/>
      <w:r w:rsidR="001D3FDC" w:rsidRPr="001D3FDC">
        <w:rPr>
          <w:rFonts w:ascii="Arial" w:hAnsi="Arial" w:cs="Arial"/>
          <w:b/>
        </w:rPr>
        <w:t xml:space="preserve">. IX,7) pero se han perdido. Perduran cuatro </w:t>
      </w:r>
      <w:r w:rsidR="001D3FDC" w:rsidRPr="001D3FDC">
        <w:rPr>
          <w:rFonts w:ascii="Arial" w:hAnsi="Arial" w:cs="Arial"/>
          <w:b/>
          <w:i/>
          <w:iCs/>
        </w:rPr>
        <w:t>Epístolas</w:t>
      </w:r>
      <w:r w:rsidR="001D3FDC" w:rsidRPr="001D3FDC">
        <w:rPr>
          <w:rFonts w:ascii="Arial" w:hAnsi="Arial" w:cs="Arial"/>
          <w:b/>
        </w:rPr>
        <w:t>: una co</w:t>
      </w:r>
      <w:r w:rsidR="001D3FDC" w:rsidRPr="001D3FDC">
        <w:rPr>
          <w:rFonts w:ascii="Arial" w:hAnsi="Arial" w:cs="Arial"/>
          <w:b/>
        </w:rPr>
        <w:t>n</w:t>
      </w:r>
      <w:r w:rsidR="001D3FDC" w:rsidRPr="001D3FDC">
        <w:rPr>
          <w:rFonts w:ascii="Arial" w:hAnsi="Arial" w:cs="Arial"/>
          <w:b/>
        </w:rPr>
        <w:t>tiene su defe</w:t>
      </w:r>
      <w:r w:rsidR="001D3FDC" w:rsidRPr="001D3FDC">
        <w:rPr>
          <w:rFonts w:ascii="Arial" w:hAnsi="Arial" w:cs="Arial"/>
          <w:b/>
        </w:rPr>
        <w:t>n</w:t>
      </w:r>
      <w:r w:rsidR="001D3FDC" w:rsidRPr="001D3FDC">
        <w:rPr>
          <w:rFonts w:ascii="Arial" w:hAnsi="Arial" w:cs="Arial"/>
          <w:b/>
        </w:rPr>
        <w:t xml:space="preserve">sa sobre el tema de </w:t>
      </w:r>
      <w:proofErr w:type="spellStart"/>
      <w:r w:rsidR="001D3FDC" w:rsidRPr="001D3FDC">
        <w:rPr>
          <w:rFonts w:ascii="Arial" w:hAnsi="Arial" w:cs="Arial"/>
          <w:b/>
        </w:rPr>
        <w:t>Claudius</w:t>
      </w:r>
      <w:proofErr w:type="spellEnd"/>
      <w:r w:rsidR="001D3FDC" w:rsidRPr="001D3FDC">
        <w:rPr>
          <w:rFonts w:ascii="Arial" w:hAnsi="Arial" w:cs="Arial"/>
          <w:b/>
        </w:rPr>
        <w:t xml:space="preserve">; dos fueron dirigidas a Clodoveo I y una cuarta al obispo de </w:t>
      </w:r>
      <w:hyperlink r:id="rId155" w:tooltip="Tongres" w:history="1">
        <w:proofErr w:type="spellStart"/>
        <w:r w:rsidR="001D3FDC" w:rsidRPr="001D3FDC">
          <w:rPr>
            <w:rStyle w:val="Hipervnculo"/>
            <w:rFonts w:ascii="Arial" w:hAnsi="Arial" w:cs="Arial"/>
            <w:b/>
            <w:color w:val="auto"/>
            <w:u w:val="none"/>
          </w:rPr>
          <w:t>To</w:t>
        </w:r>
        <w:r w:rsidR="001D3FDC" w:rsidRPr="001D3FDC">
          <w:rPr>
            <w:rStyle w:val="Hipervnculo"/>
            <w:rFonts w:ascii="Arial" w:hAnsi="Arial" w:cs="Arial"/>
            <w:b/>
            <w:color w:val="auto"/>
            <w:u w:val="none"/>
          </w:rPr>
          <w:t>n</w:t>
        </w:r>
        <w:r w:rsidR="001D3FDC" w:rsidRPr="001D3FDC">
          <w:rPr>
            <w:rStyle w:val="Hipervnculo"/>
            <w:rFonts w:ascii="Arial" w:hAnsi="Arial" w:cs="Arial"/>
            <w:b/>
            <w:color w:val="auto"/>
            <w:u w:val="none"/>
          </w:rPr>
          <w:t>gres</w:t>
        </w:r>
        <w:proofErr w:type="spellEnd"/>
      </w:hyperlink>
      <w:r w:rsidR="001D3FDC" w:rsidRPr="001D3FDC">
        <w:rPr>
          <w:rFonts w:ascii="Arial" w:hAnsi="Arial" w:cs="Arial"/>
          <w:b/>
        </w:rPr>
        <w:t>.</w:t>
      </w:r>
    </w:p>
    <w:p w:rsidR="00F01211" w:rsidRPr="001D3FDC" w:rsidRDefault="00F01211" w:rsidP="001D3FDC">
      <w:pPr>
        <w:pStyle w:val="NormalWeb"/>
        <w:spacing w:before="0" w:beforeAutospacing="0" w:after="0" w:afterAutospacing="0"/>
        <w:jc w:val="both"/>
        <w:rPr>
          <w:rFonts w:ascii="Arial" w:hAnsi="Arial" w:cs="Arial"/>
          <w:b/>
        </w:rPr>
      </w:pPr>
    </w:p>
    <w:p w:rsidR="001D3FDC" w:rsidRDefault="001D3FDC" w:rsidP="00F01211">
      <w:pPr>
        <w:widowControl/>
        <w:numPr>
          <w:ilvl w:val="0"/>
          <w:numId w:val="2"/>
        </w:numPr>
        <w:autoSpaceDE/>
        <w:autoSpaceDN/>
        <w:adjustRightInd/>
        <w:jc w:val="both"/>
        <w:rPr>
          <w:b/>
        </w:rPr>
      </w:pPr>
      <w:r w:rsidRPr="001D3FDC">
        <w:rPr>
          <w:b/>
          <w:i/>
          <w:iCs/>
        </w:rPr>
        <w:t xml:space="preserve">Le Grand </w:t>
      </w:r>
      <w:proofErr w:type="spellStart"/>
      <w:r w:rsidRPr="001D3FDC">
        <w:rPr>
          <w:b/>
          <w:i/>
          <w:iCs/>
        </w:rPr>
        <w:t>testament</w:t>
      </w:r>
      <w:proofErr w:type="spellEnd"/>
      <w:r w:rsidRPr="001D3FDC">
        <w:rPr>
          <w:b/>
          <w:i/>
          <w:iCs/>
        </w:rPr>
        <w:t xml:space="preserve"> de </w:t>
      </w:r>
      <w:proofErr w:type="spellStart"/>
      <w:r w:rsidRPr="001D3FDC">
        <w:rPr>
          <w:b/>
          <w:i/>
          <w:iCs/>
        </w:rPr>
        <w:t>saint</w:t>
      </w:r>
      <w:proofErr w:type="spellEnd"/>
      <w:r w:rsidRPr="001D3FDC">
        <w:rPr>
          <w:b/>
          <w:i/>
          <w:iCs/>
        </w:rPr>
        <w:t xml:space="preserve"> </w:t>
      </w:r>
      <w:proofErr w:type="spellStart"/>
      <w:r w:rsidRPr="001D3FDC">
        <w:rPr>
          <w:b/>
          <w:i/>
          <w:iCs/>
        </w:rPr>
        <w:t>Remi</w:t>
      </w:r>
      <w:proofErr w:type="spellEnd"/>
      <w:r w:rsidRPr="001D3FDC">
        <w:rPr>
          <w:b/>
        </w:rPr>
        <w:t xml:space="preserve"> es probablemente apócrifo. De él existen numer</w:t>
      </w:r>
      <w:r w:rsidRPr="001D3FDC">
        <w:rPr>
          <w:b/>
        </w:rPr>
        <w:t>o</w:t>
      </w:r>
      <w:r w:rsidRPr="001D3FDC">
        <w:rPr>
          <w:b/>
        </w:rPr>
        <w:t xml:space="preserve">sas versiones, y las más largas son anacrónicas, pero ha sido </w:t>
      </w:r>
      <w:proofErr w:type="spellStart"/>
      <w:r w:rsidRPr="001D3FDC">
        <w:rPr>
          <w:b/>
        </w:rPr>
        <w:t>provado</w:t>
      </w:r>
      <w:proofErr w:type="spellEnd"/>
      <w:r w:rsidRPr="001D3FDC">
        <w:rPr>
          <w:b/>
        </w:rPr>
        <w:t xml:space="preserve"> como indi</w:t>
      </w:r>
      <w:r w:rsidRPr="001D3FDC">
        <w:rPr>
          <w:b/>
        </w:rPr>
        <w:t>s</w:t>
      </w:r>
      <w:r w:rsidRPr="001D3FDC">
        <w:rPr>
          <w:b/>
        </w:rPr>
        <w:t xml:space="preserve">cutiblemente auténtico por el abad </w:t>
      </w:r>
      <w:proofErr w:type="spellStart"/>
      <w:r w:rsidRPr="001D3FDC">
        <w:rPr>
          <w:b/>
        </w:rPr>
        <w:t>Dessailly</w:t>
      </w:r>
      <w:proofErr w:type="spellEnd"/>
      <w:r w:rsidRPr="001D3FDC">
        <w:rPr>
          <w:b/>
        </w:rPr>
        <w:t xml:space="preserve"> de la Academia de Reims.</w:t>
      </w:r>
    </w:p>
    <w:p w:rsidR="00F01211" w:rsidRPr="001D3FDC" w:rsidRDefault="00F01211" w:rsidP="00F01211">
      <w:pPr>
        <w:widowControl/>
        <w:autoSpaceDE/>
        <w:autoSpaceDN/>
        <w:adjustRightInd/>
        <w:ind w:left="720"/>
        <w:jc w:val="both"/>
        <w:rPr>
          <w:b/>
        </w:rPr>
      </w:pPr>
    </w:p>
    <w:p w:rsidR="001D3FDC" w:rsidRDefault="001D3FDC" w:rsidP="00F01211">
      <w:pPr>
        <w:widowControl/>
        <w:numPr>
          <w:ilvl w:val="0"/>
          <w:numId w:val="2"/>
        </w:numPr>
        <w:autoSpaceDE/>
        <w:autoSpaceDN/>
        <w:adjustRightInd/>
        <w:jc w:val="both"/>
        <w:rPr>
          <w:b/>
        </w:rPr>
      </w:pPr>
      <w:r w:rsidRPr="001D3FDC">
        <w:rPr>
          <w:b/>
          <w:i/>
          <w:iCs/>
        </w:rPr>
        <w:t xml:space="preserve">Le </w:t>
      </w:r>
      <w:proofErr w:type="spellStart"/>
      <w:r w:rsidRPr="001D3FDC">
        <w:rPr>
          <w:b/>
          <w:i/>
          <w:iCs/>
        </w:rPr>
        <w:t>petit</w:t>
      </w:r>
      <w:proofErr w:type="spellEnd"/>
      <w:r w:rsidRPr="001D3FDC">
        <w:rPr>
          <w:b/>
          <w:i/>
          <w:iCs/>
        </w:rPr>
        <w:t xml:space="preserve"> </w:t>
      </w:r>
      <w:proofErr w:type="spellStart"/>
      <w:r w:rsidRPr="001D3FDC">
        <w:rPr>
          <w:b/>
          <w:i/>
          <w:iCs/>
        </w:rPr>
        <w:t>testament</w:t>
      </w:r>
      <w:proofErr w:type="spellEnd"/>
      <w:r w:rsidRPr="001D3FDC">
        <w:rPr>
          <w:b/>
        </w:rPr>
        <w:t xml:space="preserve">, contenido en ciertos manuscritos de la </w:t>
      </w:r>
      <w:r w:rsidRPr="001D3FDC">
        <w:rPr>
          <w:b/>
          <w:i/>
          <w:iCs/>
        </w:rPr>
        <w:t xml:space="preserve">Vita </w:t>
      </w:r>
      <w:proofErr w:type="spellStart"/>
      <w:r w:rsidRPr="001D3FDC">
        <w:rPr>
          <w:b/>
          <w:i/>
          <w:iCs/>
        </w:rPr>
        <w:t>Remigii</w:t>
      </w:r>
      <w:proofErr w:type="spellEnd"/>
      <w:r w:rsidRPr="001D3FDC">
        <w:rPr>
          <w:b/>
        </w:rPr>
        <w:t xml:space="preserve"> de </w:t>
      </w:r>
      <w:proofErr w:type="spellStart"/>
      <w:r w:rsidRPr="001D3FDC">
        <w:rPr>
          <w:b/>
        </w:rPr>
        <w:t>Hincmar</w:t>
      </w:r>
      <w:proofErr w:type="spellEnd"/>
      <w:r w:rsidRPr="001D3FDC">
        <w:rPr>
          <w:b/>
        </w:rPr>
        <w:t>, es auténtico.</w:t>
      </w:r>
    </w:p>
    <w:p w:rsidR="00F01211" w:rsidRPr="001D3FDC" w:rsidRDefault="00F01211" w:rsidP="00F01211">
      <w:pPr>
        <w:widowControl/>
        <w:autoSpaceDE/>
        <w:autoSpaceDN/>
        <w:adjustRightInd/>
        <w:ind w:left="720"/>
        <w:jc w:val="both"/>
        <w:rPr>
          <w:b/>
        </w:rPr>
      </w:pPr>
    </w:p>
    <w:p w:rsidR="001D3FDC" w:rsidRDefault="001D3FDC" w:rsidP="00F01211">
      <w:pPr>
        <w:widowControl/>
        <w:numPr>
          <w:ilvl w:val="0"/>
          <w:numId w:val="2"/>
        </w:numPr>
        <w:autoSpaceDE/>
        <w:autoSpaceDN/>
        <w:adjustRightInd/>
        <w:jc w:val="both"/>
        <w:rPr>
          <w:b/>
        </w:rPr>
      </w:pPr>
      <w:r w:rsidRPr="001D3FDC">
        <w:rPr>
          <w:b/>
        </w:rPr>
        <w:t xml:space="preserve">Una </w:t>
      </w:r>
      <w:hyperlink r:id="rId156" w:tooltip="Vita" w:history="1">
        <w:r w:rsidRPr="001D3FDC">
          <w:rPr>
            <w:rStyle w:val="Hipervnculo"/>
            <w:b/>
            <w:color w:val="auto"/>
            <w:u w:val="none"/>
          </w:rPr>
          <w:t>vita</w:t>
        </w:r>
      </w:hyperlink>
      <w:r w:rsidRPr="001D3FDC">
        <w:rPr>
          <w:b/>
        </w:rPr>
        <w:t xml:space="preserve"> corta, la </w:t>
      </w:r>
      <w:r w:rsidRPr="001D3FDC">
        <w:rPr>
          <w:b/>
          <w:i/>
          <w:iCs/>
        </w:rPr>
        <w:t xml:space="preserve">Vita </w:t>
      </w:r>
      <w:proofErr w:type="spellStart"/>
      <w:r w:rsidRPr="001D3FDC">
        <w:rPr>
          <w:b/>
          <w:i/>
          <w:iCs/>
        </w:rPr>
        <w:t>brevis</w:t>
      </w:r>
      <w:proofErr w:type="spellEnd"/>
      <w:r w:rsidRPr="001D3FDC">
        <w:rPr>
          <w:b/>
        </w:rPr>
        <w:t xml:space="preserve">, anterior a </w:t>
      </w:r>
      <w:proofErr w:type="spellStart"/>
      <w:r w:rsidRPr="001D3FDC">
        <w:rPr>
          <w:b/>
        </w:rPr>
        <w:t>Hincmar</w:t>
      </w:r>
      <w:proofErr w:type="spellEnd"/>
      <w:r w:rsidRPr="001D3FDC">
        <w:rPr>
          <w:b/>
        </w:rPr>
        <w:t xml:space="preserve">, ha sido atribuida algunas veces a </w:t>
      </w:r>
      <w:hyperlink r:id="rId157" w:tooltip="Venancio Fortunato" w:history="1">
        <w:r w:rsidRPr="001D3FDC">
          <w:rPr>
            <w:rStyle w:val="Hipervnculo"/>
            <w:b/>
            <w:color w:val="auto"/>
            <w:u w:val="none"/>
          </w:rPr>
          <w:t>Venancio Fortunato</w:t>
        </w:r>
      </w:hyperlink>
      <w:r w:rsidRPr="001D3FDC">
        <w:rPr>
          <w:b/>
        </w:rPr>
        <w:t xml:space="preserve"> (</w:t>
      </w:r>
      <w:proofErr w:type="spellStart"/>
      <w:r w:rsidRPr="001D3FDC">
        <w:rPr>
          <w:b/>
        </w:rPr>
        <w:t>Venantius</w:t>
      </w:r>
      <w:proofErr w:type="spellEnd"/>
      <w:r w:rsidRPr="001D3FDC">
        <w:rPr>
          <w:b/>
        </w:rPr>
        <w:t xml:space="preserve"> </w:t>
      </w:r>
      <w:proofErr w:type="spellStart"/>
      <w:r w:rsidRPr="001D3FDC">
        <w:rPr>
          <w:b/>
        </w:rPr>
        <w:t>Fortunatus</w:t>
      </w:r>
      <w:proofErr w:type="spellEnd"/>
      <w:r w:rsidRPr="001D3FDC">
        <w:rPr>
          <w:b/>
        </w:rPr>
        <w:t>).</w:t>
      </w:r>
    </w:p>
    <w:p w:rsidR="00F01211" w:rsidRPr="001D3FDC" w:rsidRDefault="00F01211" w:rsidP="00F01211">
      <w:pPr>
        <w:widowControl/>
        <w:autoSpaceDE/>
        <w:autoSpaceDN/>
        <w:adjustRightInd/>
        <w:ind w:left="720"/>
        <w:jc w:val="both"/>
        <w:rPr>
          <w:b/>
        </w:rPr>
      </w:pPr>
    </w:p>
    <w:p w:rsidR="001D3FDC" w:rsidRDefault="001D3FDC" w:rsidP="00F01211">
      <w:pPr>
        <w:widowControl/>
        <w:numPr>
          <w:ilvl w:val="0"/>
          <w:numId w:val="2"/>
        </w:numPr>
        <w:autoSpaceDE/>
        <w:autoSpaceDN/>
        <w:adjustRightInd/>
        <w:jc w:val="both"/>
        <w:rPr>
          <w:b/>
        </w:rPr>
      </w:pPr>
      <w:r w:rsidRPr="001D3FDC">
        <w:rPr>
          <w:b/>
        </w:rPr>
        <w:t xml:space="preserve">Una carta que felicita al papa </w:t>
      </w:r>
      <w:hyperlink r:id="rId158" w:tooltip="Hormisdas" w:history="1">
        <w:proofErr w:type="spellStart"/>
        <w:r w:rsidRPr="001D3FDC">
          <w:rPr>
            <w:rStyle w:val="Hipervnculo"/>
            <w:b/>
            <w:color w:val="auto"/>
            <w:u w:val="none"/>
          </w:rPr>
          <w:t>Hormisdas</w:t>
        </w:r>
        <w:proofErr w:type="spellEnd"/>
      </w:hyperlink>
      <w:r w:rsidRPr="001D3FDC">
        <w:rPr>
          <w:b/>
        </w:rPr>
        <w:t xml:space="preserve"> por su elección en </w:t>
      </w:r>
      <w:hyperlink r:id="rId159" w:tooltip="523" w:history="1">
        <w:r w:rsidRPr="001D3FDC">
          <w:rPr>
            <w:rStyle w:val="Hipervnculo"/>
            <w:b/>
            <w:color w:val="auto"/>
            <w:u w:val="none"/>
          </w:rPr>
          <w:t>523</w:t>
        </w:r>
      </w:hyperlink>
      <w:r w:rsidRPr="001D3FDC">
        <w:rPr>
          <w:b/>
        </w:rPr>
        <w:t xml:space="preserve"> es apócrifa.</w:t>
      </w:r>
    </w:p>
    <w:p w:rsidR="00F01211" w:rsidRPr="001D3FDC" w:rsidRDefault="00F01211" w:rsidP="00F01211">
      <w:pPr>
        <w:widowControl/>
        <w:autoSpaceDE/>
        <w:autoSpaceDN/>
        <w:adjustRightInd/>
        <w:ind w:left="720"/>
        <w:jc w:val="both"/>
        <w:rPr>
          <w:b/>
        </w:rPr>
      </w:pPr>
    </w:p>
    <w:p w:rsidR="001D3FDC" w:rsidRDefault="001D3FDC" w:rsidP="00F01211">
      <w:pPr>
        <w:widowControl/>
        <w:numPr>
          <w:ilvl w:val="0"/>
          <w:numId w:val="2"/>
        </w:numPr>
        <w:autoSpaceDE/>
        <w:autoSpaceDN/>
        <w:adjustRightInd/>
        <w:jc w:val="both"/>
        <w:rPr>
          <w:b/>
        </w:rPr>
      </w:pPr>
      <w:r w:rsidRPr="001D3FDC">
        <w:rPr>
          <w:b/>
        </w:rPr>
        <w:t xml:space="preserve">La carta en la que el papa </w:t>
      </w:r>
      <w:proofErr w:type="spellStart"/>
      <w:r w:rsidRPr="001D3FDC">
        <w:rPr>
          <w:b/>
        </w:rPr>
        <w:t>Hormisdas</w:t>
      </w:r>
      <w:proofErr w:type="spellEnd"/>
      <w:r w:rsidRPr="001D3FDC">
        <w:rPr>
          <w:b/>
        </w:rPr>
        <w:t xml:space="preserve"> parece haberlo nombrado vicario del reino de Clodoveo I ha sido denunciada como falsa. Se cree que se trata de un intento del obispo </w:t>
      </w:r>
      <w:hyperlink r:id="rId160" w:tooltip="Hincmar de Reims (aún no redactado)" w:history="1">
        <w:proofErr w:type="spellStart"/>
        <w:r w:rsidRPr="001D3FDC">
          <w:rPr>
            <w:rStyle w:val="Hipervnculo"/>
            <w:b/>
            <w:color w:val="auto"/>
            <w:u w:val="none"/>
          </w:rPr>
          <w:t>Hin</w:t>
        </w:r>
        <w:r w:rsidRPr="001D3FDC">
          <w:rPr>
            <w:rStyle w:val="Hipervnculo"/>
            <w:b/>
            <w:color w:val="auto"/>
            <w:u w:val="none"/>
          </w:rPr>
          <w:t>c</w:t>
        </w:r>
        <w:r w:rsidRPr="001D3FDC">
          <w:rPr>
            <w:rStyle w:val="Hipervnculo"/>
            <w:b/>
            <w:color w:val="auto"/>
            <w:u w:val="none"/>
          </w:rPr>
          <w:t>mar</w:t>
        </w:r>
        <w:proofErr w:type="spellEnd"/>
        <w:r w:rsidRPr="001D3FDC">
          <w:rPr>
            <w:rStyle w:val="Hipervnculo"/>
            <w:b/>
            <w:color w:val="auto"/>
            <w:u w:val="none"/>
          </w:rPr>
          <w:t xml:space="preserve"> de Reims</w:t>
        </w:r>
      </w:hyperlink>
      <w:r w:rsidRPr="001D3FDC">
        <w:rPr>
          <w:b/>
        </w:rPr>
        <w:t xml:space="preserve"> para fundamentar sus pretensiones de elevar a la Catedral de Reims a pr</w:t>
      </w:r>
      <w:r w:rsidRPr="001D3FDC">
        <w:rPr>
          <w:b/>
        </w:rPr>
        <w:t>i</w:t>
      </w:r>
      <w:r w:rsidRPr="001D3FDC">
        <w:rPr>
          <w:b/>
        </w:rPr>
        <w:t>mada de Francia.</w:t>
      </w:r>
    </w:p>
    <w:p w:rsidR="00F01211" w:rsidRPr="001D3FDC" w:rsidRDefault="00F01211" w:rsidP="00F01211">
      <w:pPr>
        <w:widowControl/>
        <w:autoSpaceDE/>
        <w:autoSpaceDN/>
        <w:adjustRightInd/>
        <w:ind w:left="720"/>
        <w:jc w:val="both"/>
        <w:rPr>
          <w:b/>
        </w:rPr>
      </w:pPr>
    </w:p>
    <w:p w:rsidR="001D3FDC" w:rsidRPr="001D3FDC" w:rsidRDefault="001D3FDC" w:rsidP="00F01211">
      <w:pPr>
        <w:widowControl/>
        <w:numPr>
          <w:ilvl w:val="0"/>
          <w:numId w:val="2"/>
        </w:numPr>
        <w:autoSpaceDE/>
        <w:autoSpaceDN/>
        <w:adjustRightInd/>
        <w:jc w:val="both"/>
        <w:rPr>
          <w:b/>
        </w:rPr>
      </w:pPr>
      <w:r w:rsidRPr="001D3FDC">
        <w:rPr>
          <w:b/>
        </w:rPr>
        <w:t xml:space="preserve">Un comentario a las </w:t>
      </w:r>
      <w:hyperlink r:id="rId161" w:tooltip="Epístolas paulinas" w:history="1">
        <w:r w:rsidRPr="001D3FDC">
          <w:rPr>
            <w:rStyle w:val="Hipervnculo"/>
            <w:b/>
            <w:i/>
            <w:iCs/>
            <w:color w:val="auto"/>
            <w:u w:val="none"/>
          </w:rPr>
          <w:t>Epístolas paulinas</w:t>
        </w:r>
      </w:hyperlink>
      <w:r w:rsidRPr="001D3FDC">
        <w:rPr>
          <w:b/>
        </w:rPr>
        <w:t xml:space="preserve"> editado por </w:t>
      </w:r>
      <w:hyperlink r:id="rId162" w:tooltip="Villalpandus (aún no redactado)" w:history="1">
        <w:proofErr w:type="spellStart"/>
        <w:r w:rsidRPr="001D3FDC">
          <w:rPr>
            <w:rStyle w:val="Hipervnculo"/>
            <w:b/>
            <w:color w:val="auto"/>
            <w:u w:val="none"/>
          </w:rPr>
          <w:t>Villalpandus</w:t>
        </w:r>
        <w:proofErr w:type="spellEnd"/>
      </w:hyperlink>
      <w:r w:rsidRPr="001D3FDC">
        <w:rPr>
          <w:b/>
        </w:rPr>
        <w:t xml:space="preserve"> en </w:t>
      </w:r>
      <w:hyperlink r:id="rId163" w:tooltip="1699" w:history="1">
        <w:r w:rsidRPr="001D3FDC">
          <w:rPr>
            <w:rStyle w:val="Hipervnculo"/>
            <w:b/>
            <w:color w:val="auto"/>
            <w:u w:val="none"/>
          </w:rPr>
          <w:t>1699</w:t>
        </w:r>
      </w:hyperlink>
      <w:r w:rsidRPr="001D3FDC">
        <w:rPr>
          <w:b/>
        </w:rPr>
        <w:t xml:space="preserve"> no se le puede atribuir, pues es de otro Remigio, obispo de </w:t>
      </w:r>
      <w:hyperlink r:id="rId164" w:tooltip="Auxerre" w:history="1">
        <w:proofErr w:type="spellStart"/>
        <w:r w:rsidRPr="001D3FDC">
          <w:rPr>
            <w:rStyle w:val="Hipervnculo"/>
            <w:b/>
            <w:color w:val="auto"/>
            <w:u w:val="none"/>
          </w:rPr>
          <w:t>Auxerre</w:t>
        </w:r>
        <w:proofErr w:type="spellEnd"/>
      </w:hyperlink>
      <w:r w:rsidRPr="001D3FDC">
        <w:rPr>
          <w:b/>
        </w:rPr>
        <w:t>.</w:t>
      </w:r>
    </w:p>
    <w:p w:rsidR="001D3FDC" w:rsidRDefault="001D3FDC" w:rsidP="001D3FDC">
      <w:pPr>
        <w:jc w:val="center"/>
        <w:rPr>
          <w:b/>
          <w:color w:val="0070C0"/>
          <w:sz w:val="20"/>
          <w:szCs w:val="20"/>
        </w:rPr>
      </w:pPr>
    </w:p>
    <w:p w:rsidR="001D3FDC" w:rsidRDefault="001D3FDC" w:rsidP="001D3FDC">
      <w:pPr>
        <w:jc w:val="center"/>
        <w:rPr>
          <w:b/>
          <w:color w:val="0070C0"/>
          <w:sz w:val="20"/>
          <w:szCs w:val="20"/>
        </w:rPr>
      </w:pPr>
    </w:p>
    <w:p w:rsidR="001D3FDC" w:rsidRPr="001D3FDC" w:rsidRDefault="001D3FDC" w:rsidP="001D3FDC">
      <w:pPr>
        <w:jc w:val="center"/>
        <w:rPr>
          <w:b/>
          <w:color w:val="0070C0"/>
          <w:sz w:val="20"/>
          <w:szCs w:val="20"/>
        </w:rPr>
      </w:pPr>
    </w:p>
    <w:sectPr w:rsidR="001D3FDC" w:rsidRPr="001D3FDC"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212B03"/>
    <w:multiLevelType w:val="multilevel"/>
    <w:tmpl w:val="A06C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DA0864"/>
    <w:multiLevelType w:val="multilevel"/>
    <w:tmpl w:val="2AD2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3B9B"/>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D3FDC"/>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3D8F"/>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040C"/>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1211"/>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2557504">
      <w:bodyDiv w:val="1"/>
      <w:marLeft w:val="0"/>
      <w:marRight w:val="0"/>
      <w:marTop w:val="0"/>
      <w:marBottom w:val="0"/>
      <w:divBdr>
        <w:top w:val="none" w:sz="0" w:space="0" w:color="auto"/>
        <w:left w:val="none" w:sz="0" w:space="0" w:color="auto"/>
        <w:bottom w:val="none" w:sz="0" w:space="0" w:color="auto"/>
        <w:right w:val="none" w:sz="0" w:space="0" w:color="auto"/>
      </w:divBdr>
      <w:divsChild>
        <w:div w:id="953171912">
          <w:marLeft w:val="0"/>
          <w:marRight w:val="0"/>
          <w:marTop w:val="0"/>
          <w:marBottom w:val="0"/>
          <w:divBdr>
            <w:top w:val="none" w:sz="0" w:space="0" w:color="auto"/>
            <w:left w:val="none" w:sz="0" w:space="0" w:color="auto"/>
            <w:bottom w:val="none" w:sz="0" w:space="0" w:color="auto"/>
            <w:right w:val="none" w:sz="0" w:space="0" w:color="auto"/>
          </w:divBdr>
          <w:divsChild>
            <w:div w:id="1173032562">
              <w:marLeft w:val="0"/>
              <w:marRight w:val="0"/>
              <w:marTop w:val="0"/>
              <w:marBottom w:val="0"/>
              <w:divBdr>
                <w:top w:val="none" w:sz="0" w:space="0" w:color="auto"/>
                <w:left w:val="none" w:sz="0" w:space="0" w:color="auto"/>
                <w:bottom w:val="none" w:sz="0" w:space="0" w:color="auto"/>
                <w:right w:val="none" w:sz="0" w:space="0" w:color="auto"/>
              </w:divBdr>
            </w:div>
          </w:divsChild>
        </w:div>
        <w:div w:id="628705075">
          <w:marLeft w:val="0"/>
          <w:marRight w:val="0"/>
          <w:marTop w:val="0"/>
          <w:marBottom w:val="0"/>
          <w:divBdr>
            <w:top w:val="none" w:sz="0" w:space="0" w:color="auto"/>
            <w:left w:val="none" w:sz="0" w:space="0" w:color="auto"/>
            <w:bottom w:val="none" w:sz="0" w:space="0" w:color="auto"/>
            <w:right w:val="none" w:sz="0" w:space="0" w:color="auto"/>
          </w:divBdr>
        </w:div>
        <w:div w:id="211158512">
          <w:marLeft w:val="0"/>
          <w:marRight w:val="0"/>
          <w:marTop w:val="0"/>
          <w:marBottom w:val="0"/>
          <w:divBdr>
            <w:top w:val="none" w:sz="0" w:space="0" w:color="auto"/>
            <w:left w:val="none" w:sz="0" w:space="0" w:color="auto"/>
            <w:bottom w:val="none" w:sz="0" w:space="0" w:color="auto"/>
            <w:right w:val="none" w:sz="0" w:space="0" w:color="auto"/>
          </w:divBdr>
        </w:div>
        <w:div w:id="1517695425">
          <w:marLeft w:val="0"/>
          <w:marRight w:val="0"/>
          <w:marTop w:val="0"/>
          <w:marBottom w:val="0"/>
          <w:divBdr>
            <w:top w:val="none" w:sz="0" w:space="0" w:color="auto"/>
            <w:left w:val="none" w:sz="0" w:space="0" w:color="auto"/>
            <w:bottom w:val="none" w:sz="0" w:space="0" w:color="auto"/>
            <w:right w:val="none" w:sz="0" w:space="0" w:color="auto"/>
          </w:divBdr>
          <w:divsChild>
            <w:div w:id="1038160309">
              <w:marLeft w:val="0"/>
              <w:marRight w:val="0"/>
              <w:marTop w:val="0"/>
              <w:marBottom w:val="0"/>
              <w:divBdr>
                <w:top w:val="none" w:sz="0" w:space="0" w:color="auto"/>
                <w:left w:val="none" w:sz="0" w:space="0" w:color="auto"/>
                <w:bottom w:val="none" w:sz="0" w:space="0" w:color="auto"/>
                <w:right w:val="none" w:sz="0" w:space="0" w:color="auto"/>
              </w:divBdr>
              <w:divsChild>
                <w:div w:id="15204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2244855">
      <w:bodyDiv w:val="1"/>
      <w:marLeft w:val="0"/>
      <w:marRight w:val="0"/>
      <w:marTop w:val="0"/>
      <w:marBottom w:val="0"/>
      <w:divBdr>
        <w:top w:val="none" w:sz="0" w:space="0" w:color="auto"/>
        <w:left w:val="none" w:sz="0" w:space="0" w:color="auto"/>
        <w:bottom w:val="none" w:sz="0" w:space="0" w:color="auto"/>
        <w:right w:val="none" w:sz="0" w:space="0" w:color="auto"/>
      </w:divBdr>
      <w:divsChild>
        <w:div w:id="1702705358">
          <w:marLeft w:val="0"/>
          <w:marRight w:val="0"/>
          <w:marTop w:val="0"/>
          <w:marBottom w:val="0"/>
          <w:divBdr>
            <w:top w:val="none" w:sz="0" w:space="0" w:color="auto"/>
            <w:left w:val="none" w:sz="0" w:space="0" w:color="auto"/>
            <w:bottom w:val="none" w:sz="0" w:space="0" w:color="auto"/>
            <w:right w:val="none" w:sz="0" w:space="0" w:color="auto"/>
          </w:divBdr>
          <w:divsChild>
            <w:div w:id="781613484">
              <w:marLeft w:val="0"/>
              <w:marRight w:val="0"/>
              <w:marTop w:val="0"/>
              <w:marBottom w:val="0"/>
              <w:divBdr>
                <w:top w:val="none" w:sz="0" w:space="0" w:color="auto"/>
                <w:left w:val="none" w:sz="0" w:space="0" w:color="auto"/>
                <w:bottom w:val="none" w:sz="0" w:space="0" w:color="auto"/>
                <w:right w:val="none" w:sz="0" w:space="0" w:color="auto"/>
              </w:divBdr>
            </w:div>
          </w:divsChild>
        </w:div>
        <w:div w:id="960958610">
          <w:marLeft w:val="0"/>
          <w:marRight w:val="0"/>
          <w:marTop w:val="0"/>
          <w:marBottom w:val="0"/>
          <w:divBdr>
            <w:top w:val="none" w:sz="0" w:space="0" w:color="auto"/>
            <w:left w:val="none" w:sz="0" w:space="0" w:color="auto"/>
            <w:bottom w:val="none" w:sz="0" w:space="0" w:color="auto"/>
            <w:right w:val="none" w:sz="0" w:space="0" w:color="auto"/>
          </w:divBdr>
        </w:div>
        <w:div w:id="1370686840">
          <w:marLeft w:val="0"/>
          <w:marRight w:val="0"/>
          <w:marTop w:val="0"/>
          <w:marBottom w:val="0"/>
          <w:divBdr>
            <w:top w:val="none" w:sz="0" w:space="0" w:color="auto"/>
            <w:left w:val="none" w:sz="0" w:space="0" w:color="auto"/>
            <w:bottom w:val="none" w:sz="0" w:space="0" w:color="auto"/>
            <w:right w:val="none" w:sz="0" w:space="0" w:color="auto"/>
          </w:divBdr>
          <w:divsChild>
            <w:div w:id="929853043">
              <w:marLeft w:val="0"/>
              <w:marRight w:val="0"/>
              <w:marTop w:val="0"/>
              <w:marBottom w:val="0"/>
              <w:divBdr>
                <w:top w:val="none" w:sz="0" w:space="0" w:color="auto"/>
                <w:left w:val="none" w:sz="0" w:space="0" w:color="auto"/>
                <w:bottom w:val="none" w:sz="0" w:space="0" w:color="auto"/>
                <w:right w:val="none" w:sz="0" w:space="0" w:color="auto"/>
              </w:divBdr>
            </w:div>
          </w:divsChild>
        </w:div>
        <w:div w:id="336737238">
          <w:marLeft w:val="0"/>
          <w:marRight w:val="0"/>
          <w:marTop w:val="0"/>
          <w:marBottom w:val="0"/>
          <w:divBdr>
            <w:top w:val="none" w:sz="0" w:space="0" w:color="auto"/>
            <w:left w:val="none" w:sz="0" w:space="0" w:color="auto"/>
            <w:bottom w:val="none" w:sz="0" w:space="0" w:color="auto"/>
            <w:right w:val="none" w:sz="0" w:space="0" w:color="auto"/>
          </w:divBdr>
          <w:divsChild>
            <w:div w:id="472528086">
              <w:marLeft w:val="0"/>
              <w:marRight w:val="0"/>
              <w:marTop w:val="0"/>
              <w:marBottom w:val="0"/>
              <w:divBdr>
                <w:top w:val="none" w:sz="0" w:space="0" w:color="auto"/>
                <w:left w:val="none" w:sz="0" w:space="0" w:color="auto"/>
                <w:bottom w:val="none" w:sz="0" w:space="0" w:color="auto"/>
                <w:right w:val="none" w:sz="0" w:space="0" w:color="auto"/>
              </w:divBdr>
              <w:divsChild>
                <w:div w:id="12655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476" TargetMode="External"/><Relationship Id="rId117" Type="http://schemas.openxmlformats.org/officeDocument/2006/relationships/hyperlink" Target="https://es.wikipedia.org/wiki/Juana_de_Arco" TargetMode="External"/><Relationship Id="rId21" Type="http://schemas.openxmlformats.org/officeDocument/2006/relationships/hyperlink" Target="https://es.wikipedia.org/wiki/Visigodos" TargetMode="External"/><Relationship Id="rId42" Type="http://schemas.openxmlformats.org/officeDocument/2006/relationships/hyperlink" Target="https://es.wikipedia.org/wiki/Galia" TargetMode="External"/><Relationship Id="rId47" Type="http://schemas.openxmlformats.org/officeDocument/2006/relationships/hyperlink" Target="https://es.wikipedia.org/wiki/486" TargetMode="External"/><Relationship Id="rId63" Type="http://schemas.openxmlformats.org/officeDocument/2006/relationships/hyperlink" Target="https://es.wikipedia.org/wiki/499" TargetMode="External"/><Relationship Id="rId68" Type="http://schemas.openxmlformats.org/officeDocument/2006/relationships/hyperlink" Target="https://es.wikipedia.org/wiki/Visigodos" TargetMode="External"/><Relationship Id="rId84" Type="http://schemas.openxmlformats.org/officeDocument/2006/relationships/hyperlink" Target="https://es.wikipedia.org/wiki/Septimania" TargetMode="External"/><Relationship Id="rId89" Type="http://schemas.openxmlformats.org/officeDocument/2006/relationships/hyperlink" Target="https://es.wikipedia.org/wiki/Merovingios" TargetMode="External"/><Relationship Id="rId112" Type="http://schemas.openxmlformats.org/officeDocument/2006/relationships/hyperlink" Target="https://es.wikipedia.org/wiki/Pueblo_franco" TargetMode="External"/><Relationship Id="rId133" Type="http://schemas.openxmlformats.org/officeDocument/2006/relationships/hyperlink" Target="https://es.wikipedia.org/wiki/Clotilde_%28reina%29" TargetMode="External"/><Relationship Id="rId138" Type="http://schemas.openxmlformats.org/officeDocument/2006/relationships/hyperlink" Target="https://es.wikipedia.org/wiki/Enrique_I_de_Francia" TargetMode="External"/><Relationship Id="rId154" Type="http://schemas.openxmlformats.org/officeDocument/2006/relationships/hyperlink" Target="https://es.wikipedia.org/wiki/Sidonio_Apolinar" TargetMode="External"/><Relationship Id="rId159" Type="http://schemas.openxmlformats.org/officeDocument/2006/relationships/hyperlink" Target="https://es.wikipedia.org/wiki/523" TargetMode="External"/><Relationship Id="rId16" Type="http://schemas.openxmlformats.org/officeDocument/2006/relationships/hyperlink" Target="https://es.wikipedia.org/wiki/Rin" TargetMode="External"/><Relationship Id="rId107" Type="http://schemas.openxmlformats.org/officeDocument/2006/relationships/hyperlink" Target="https://es.wikipedia.org/wiki/533" TargetMode="External"/><Relationship Id="rId11" Type="http://schemas.openxmlformats.org/officeDocument/2006/relationships/hyperlink" Target="https://es.wikipedia.org/wiki/Dinast%C3%ADa_merovingia" TargetMode="External"/><Relationship Id="rId32" Type="http://schemas.openxmlformats.org/officeDocument/2006/relationships/hyperlink" Target="https://es.wikipedia.org/wiki/Francos_salios" TargetMode="External"/><Relationship Id="rId37" Type="http://schemas.openxmlformats.org/officeDocument/2006/relationships/hyperlink" Target="https://es.wikipedia.org/wiki/Merovingios" TargetMode="External"/><Relationship Id="rId53" Type="http://schemas.openxmlformats.org/officeDocument/2006/relationships/hyperlink" Target="https://es.wikipedia.org/wiki/Soissons" TargetMode="External"/><Relationship Id="rId58" Type="http://schemas.openxmlformats.org/officeDocument/2006/relationships/hyperlink" Target="https://es.wikipedia.org/wiki/Burgundios" TargetMode="External"/><Relationship Id="rId74" Type="http://schemas.openxmlformats.org/officeDocument/2006/relationships/hyperlink" Target="https://es.wikipedia.org/wiki/Tours" TargetMode="External"/><Relationship Id="rId79" Type="http://schemas.openxmlformats.org/officeDocument/2006/relationships/hyperlink" Target="https://es.wikipedia.org/wiki/Teodorico_el_Grande" TargetMode="External"/><Relationship Id="rId102" Type="http://schemas.openxmlformats.org/officeDocument/2006/relationships/image" Target="media/image2.png"/><Relationship Id="rId123" Type="http://schemas.openxmlformats.org/officeDocument/2006/relationships/hyperlink" Target="https://es.wikipedia.org/w/index.php?title=Santa_Celina&amp;action=edit&amp;redlink=1" TargetMode="External"/><Relationship Id="rId128" Type="http://schemas.openxmlformats.org/officeDocument/2006/relationships/hyperlink" Target="https://es.wikipedia.org/wiki/Reims" TargetMode="External"/><Relationship Id="rId144" Type="http://schemas.openxmlformats.org/officeDocument/2006/relationships/hyperlink" Target="https://es.wikipedia.org/wiki/Gregorio_de_Tours" TargetMode="External"/><Relationship Id="rId149" Type="http://schemas.openxmlformats.org/officeDocument/2006/relationships/hyperlink" Target="https://es.wikipedia.org/w/index.php?title=Sainte-Marie_de_Reims&amp;action=edit&amp;redlink=1" TargetMode="External"/><Relationship Id="rId5" Type="http://schemas.openxmlformats.org/officeDocument/2006/relationships/webSettings" Target="webSettings.xml"/><Relationship Id="rId90" Type="http://schemas.openxmlformats.org/officeDocument/2006/relationships/hyperlink" Target="https://es.wikipedia.org/wiki/27_de_noviembre" TargetMode="External"/><Relationship Id="rId95" Type="http://schemas.openxmlformats.org/officeDocument/2006/relationships/hyperlink" Target="https://es.wikipedia.org/wiki/Clotario_I" TargetMode="External"/><Relationship Id="rId160" Type="http://schemas.openxmlformats.org/officeDocument/2006/relationships/hyperlink" Target="https://es.wikipedia.org/w/index.php?title=Hincmar_de_Reims&amp;action=edit&amp;redlink=1" TargetMode="External"/><Relationship Id="rId165" Type="http://schemas.openxmlformats.org/officeDocument/2006/relationships/fontTable" Target="fontTable.xml"/><Relationship Id="rId22" Type="http://schemas.openxmlformats.org/officeDocument/2006/relationships/hyperlink" Target="https://es.wikipedia.org/wiki/Loira" TargetMode="External"/><Relationship Id="rId27" Type="http://schemas.openxmlformats.org/officeDocument/2006/relationships/hyperlink" Target="https://es.wikipedia.org/wiki/Siagrio" TargetMode="External"/><Relationship Id="rId43" Type="http://schemas.openxmlformats.org/officeDocument/2006/relationships/hyperlink" Target="https://es.wikipedia.org/wiki/Siagrio" TargetMode="External"/><Relationship Id="rId48" Type="http://schemas.openxmlformats.org/officeDocument/2006/relationships/hyperlink" Target="https://es.wikipedia.org/wiki/Siagrio" TargetMode="External"/><Relationship Id="rId64" Type="http://schemas.openxmlformats.org/officeDocument/2006/relationships/hyperlink" Target="https://es.wikipedia.org/wiki/1825" TargetMode="External"/><Relationship Id="rId69" Type="http://schemas.openxmlformats.org/officeDocument/2006/relationships/hyperlink" Target="https://es.wikipedia.org/wiki/Arrianismo" TargetMode="External"/><Relationship Id="rId113" Type="http://schemas.openxmlformats.org/officeDocument/2006/relationships/hyperlink" Target="https://es.wikipedia.org/wiki/Francia" TargetMode="External"/><Relationship Id="rId118" Type="http://schemas.openxmlformats.org/officeDocument/2006/relationships/hyperlink" Target="https://es.wikipedia.org/wiki/Teresa_de_Lisieux" TargetMode="External"/><Relationship Id="rId134" Type="http://schemas.openxmlformats.org/officeDocument/2006/relationships/hyperlink" Target="https://es.wikipedia.org/wiki/Batalla_de_Tolbiac" TargetMode="External"/><Relationship Id="rId139" Type="http://schemas.openxmlformats.org/officeDocument/2006/relationships/hyperlink" Target="https://es.wikipedia.org/wiki/1027" TargetMode="External"/><Relationship Id="rId80" Type="http://schemas.openxmlformats.org/officeDocument/2006/relationships/hyperlink" Target="https://es.wikipedia.org/wiki/Ostrogodos" TargetMode="External"/><Relationship Id="rId85" Type="http://schemas.openxmlformats.org/officeDocument/2006/relationships/hyperlink" Target="https://es.wikipedia.org/wiki/508" TargetMode="External"/><Relationship Id="rId150" Type="http://schemas.openxmlformats.org/officeDocument/2006/relationships/hyperlink" Target="https://es.wikipedia.org/wiki/%C3%89pernay" TargetMode="External"/><Relationship Id="rId155" Type="http://schemas.openxmlformats.org/officeDocument/2006/relationships/hyperlink" Target="https://es.wikipedia.org/wiki/Tongres" TargetMode="External"/><Relationship Id="rId12" Type="http://schemas.openxmlformats.org/officeDocument/2006/relationships/hyperlink" Target="https://es.wikipedia.org/wiki/Siglo_V" TargetMode="External"/><Relationship Id="rId17" Type="http://schemas.openxmlformats.org/officeDocument/2006/relationships/hyperlink" Target="https://es.wikipedia.org/wiki/Burgundio" TargetMode="External"/><Relationship Id="rId33" Type="http://schemas.openxmlformats.org/officeDocument/2006/relationships/hyperlink" Target="https://es.wikipedia.org/wiki/Tournai" TargetMode="External"/><Relationship Id="rId38" Type="http://schemas.openxmlformats.org/officeDocument/2006/relationships/hyperlink" Target="https://es.wikipedia.org/wiki/Meroveo" TargetMode="External"/><Relationship Id="rId59" Type="http://schemas.openxmlformats.org/officeDocument/2006/relationships/hyperlink" Target="https://es.wikipedia.org/wiki/Batalla_de_Tolbiac" TargetMode="External"/><Relationship Id="rId103" Type="http://schemas.openxmlformats.org/officeDocument/2006/relationships/image" Target="media/image3.png"/><Relationship Id="rId108" Type="http://schemas.openxmlformats.org/officeDocument/2006/relationships/hyperlink" Target="https://es.wikipedia.org/wiki/Santo" TargetMode="External"/><Relationship Id="rId124" Type="http://schemas.openxmlformats.org/officeDocument/2006/relationships/hyperlink" Target="https://es.wikipedia.org/wiki/Soissons" TargetMode="External"/><Relationship Id="rId129" Type="http://schemas.openxmlformats.org/officeDocument/2006/relationships/hyperlink" Target="https://es.wikipedia.org/wiki/Soissons" TargetMode="External"/><Relationship Id="rId54" Type="http://schemas.openxmlformats.org/officeDocument/2006/relationships/hyperlink" Target="https://es.wikipedia.org/wiki/Par%C3%ADs" TargetMode="External"/><Relationship Id="rId70" Type="http://schemas.openxmlformats.org/officeDocument/2006/relationships/hyperlink" Target="https://es.wikipedia.org/wiki/Galia" TargetMode="External"/><Relationship Id="rId75" Type="http://schemas.openxmlformats.org/officeDocument/2006/relationships/hyperlink" Target="https://es.wikipedia.org/wiki/Reino_visigodo" TargetMode="External"/><Relationship Id="rId91" Type="http://schemas.openxmlformats.org/officeDocument/2006/relationships/hyperlink" Target="https://es.wikipedia.org/wiki/511" TargetMode="External"/><Relationship Id="rId96" Type="http://schemas.openxmlformats.org/officeDocument/2006/relationships/hyperlink" Target="https://es.wikipedia.org/wiki/493" TargetMode="External"/><Relationship Id="rId140" Type="http://schemas.openxmlformats.org/officeDocument/2006/relationships/hyperlink" Target="https://es.wikipedia.org/wiki/Luis_VI_de_Francia" TargetMode="External"/><Relationship Id="rId145" Type="http://schemas.openxmlformats.org/officeDocument/2006/relationships/hyperlink" Target="https://es.wikipedia.org/wiki/Sicambrio" TargetMode="External"/><Relationship Id="rId161" Type="http://schemas.openxmlformats.org/officeDocument/2006/relationships/hyperlink" Target="https://es.wikipedia.org/wiki/Ep%C3%ADstolas_paulinas"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Imperio_romano" TargetMode="External"/><Relationship Id="rId23" Type="http://schemas.openxmlformats.org/officeDocument/2006/relationships/hyperlink" Target="https://es.wikipedia.org/wiki/Languedoc" TargetMode="External"/><Relationship Id="rId28" Type="http://schemas.openxmlformats.org/officeDocument/2006/relationships/hyperlink" Target="https://es.wikipedia.org/wiki/Soissons" TargetMode="External"/><Relationship Id="rId36" Type="http://schemas.openxmlformats.org/officeDocument/2006/relationships/hyperlink" Target="https://es.wikipedia.org/wiki/Paganos" TargetMode="External"/><Relationship Id="rId49" Type="http://schemas.openxmlformats.org/officeDocument/2006/relationships/hyperlink" Target="https://es.wikipedia.org/wiki/R%C3%ADo_Sena" TargetMode="External"/><Relationship Id="rId57" Type="http://schemas.openxmlformats.org/officeDocument/2006/relationships/hyperlink" Target="https://es.wikipedia.org/wiki/Clotilde_%28reina%29" TargetMode="External"/><Relationship Id="rId106" Type="http://schemas.openxmlformats.org/officeDocument/2006/relationships/hyperlink" Target="https://es.wikipedia.org/wiki/13_de_enero" TargetMode="External"/><Relationship Id="rId114" Type="http://schemas.openxmlformats.org/officeDocument/2006/relationships/hyperlink" Target="https://es.wikipedia.org/wiki/Clodoveo_I" TargetMode="External"/><Relationship Id="rId119" Type="http://schemas.openxmlformats.org/officeDocument/2006/relationships/hyperlink" Target="https://es.wikipedia.org/wiki/Cerny-en-Laonnois" TargetMode="External"/><Relationship Id="rId127" Type="http://schemas.openxmlformats.org/officeDocument/2006/relationships/hyperlink" Target="https://es.wikipedia.org/wiki/Sacerdocio" TargetMode="External"/><Relationship Id="rId10" Type="http://schemas.openxmlformats.org/officeDocument/2006/relationships/hyperlink" Target="https://es.wikipedia.org/wiki/511" TargetMode="External"/><Relationship Id="rId31" Type="http://schemas.openxmlformats.org/officeDocument/2006/relationships/hyperlink" Target="https://es.wikipedia.org/wiki/Basina_de_Turingia" TargetMode="External"/><Relationship Id="rId44" Type="http://schemas.openxmlformats.org/officeDocument/2006/relationships/hyperlink" Target="https://es.wikipedia.org/wiki/Teodorico_el_Grande" TargetMode="External"/><Relationship Id="rId52" Type="http://schemas.openxmlformats.org/officeDocument/2006/relationships/hyperlink" Target="https://es.wikipedia.org/wiki/Beauvais" TargetMode="External"/><Relationship Id="rId60" Type="http://schemas.openxmlformats.org/officeDocument/2006/relationships/hyperlink" Target="https://es.wikipedia.org/wiki/Alamanes" TargetMode="External"/><Relationship Id="rId65" Type="http://schemas.openxmlformats.org/officeDocument/2006/relationships/hyperlink" Target="https://es.wikipedia.org/wiki/Carlos_X_de_Francia" TargetMode="External"/><Relationship Id="rId73" Type="http://schemas.openxmlformats.org/officeDocument/2006/relationships/hyperlink" Target="https://es.wikipedia.org/wiki/507" TargetMode="External"/><Relationship Id="rId78" Type="http://schemas.openxmlformats.org/officeDocument/2006/relationships/hyperlink" Target="https://es.wikipedia.org/wiki/Poitiers" TargetMode="External"/><Relationship Id="rId81" Type="http://schemas.openxmlformats.org/officeDocument/2006/relationships/hyperlink" Target="https://es.wikipedia.org/wiki/Imperio_bizantino" TargetMode="External"/><Relationship Id="rId86" Type="http://schemas.openxmlformats.org/officeDocument/2006/relationships/hyperlink" Target="https://es.wikipedia.org/wiki/Clodoveo_I" TargetMode="External"/><Relationship Id="rId94" Type="http://schemas.openxmlformats.org/officeDocument/2006/relationships/hyperlink" Target="https://es.wikipedia.org/wiki/Clodomiro" TargetMode="External"/><Relationship Id="rId99" Type="http://schemas.openxmlformats.org/officeDocument/2006/relationships/hyperlink" Target="https://es.wikipedia.org/wiki/Lyc%C3%A9e_Henri_IV" TargetMode="External"/><Relationship Id="rId101" Type="http://schemas.openxmlformats.org/officeDocument/2006/relationships/hyperlink" Target="https://es.wikipedia.org/wiki/Merovingios" TargetMode="External"/><Relationship Id="rId122" Type="http://schemas.openxmlformats.org/officeDocument/2006/relationships/hyperlink" Target="https://es.wikipedia.org/wiki/Roma" TargetMode="External"/><Relationship Id="rId130" Type="http://schemas.openxmlformats.org/officeDocument/2006/relationships/hyperlink" Target="https://es.wikipedia.org/wiki/Sidonio_Apolinar" TargetMode="External"/><Relationship Id="rId135" Type="http://schemas.openxmlformats.org/officeDocument/2006/relationships/hyperlink" Target="https://es.wikipedia.org/wiki/Pueblo_alam%C3%A1n" TargetMode="External"/><Relationship Id="rId143" Type="http://schemas.openxmlformats.org/officeDocument/2006/relationships/hyperlink" Target="https://es.wikipedia.org/wiki/Gast%C3%B3n_de_Arr%C3%A1s" TargetMode="External"/><Relationship Id="rId148" Type="http://schemas.openxmlformats.org/officeDocument/2006/relationships/hyperlink" Target="https://es.wikipedia.org/w/index.php?title=Hincmar&amp;action=edit&amp;redlink=1" TargetMode="External"/><Relationship Id="rId151" Type="http://schemas.openxmlformats.org/officeDocument/2006/relationships/hyperlink" Target="https://es.wikipedia.org/wiki/Revoluci%C3%B3n_Francesa" TargetMode="External"/><Relationship Id="rId156" Type="http://schemas.openxmlformats.org/officeDocument/2006/relationships/hyperlink" Target="https://es.wikipedia.org/wiki/Vita" TargetMode="External"/><Relationship Id="rId164" Type="http://schemas.openxmlformats.org/officeDocument/2006/relationships/hyperlink" Target="https://es.wikipedia.org/wiki/Auxerre" TargetMode="External"/><Relationship Id="rId4" Type="http://schemas.openxmlformats.org/officeDocument/2006/relationships/settings" Target="settings.xml"/><Relationship Id="rId9" Type="http://schemas.openxmlformats.org/officeDocument/2006/relationships/hyperlink" Target="https://es.wikipedia.org/wiki/481" TargetMode="External"/><Relationship Id="rId13" Type="http://schemas.openxmlformats.org/officeDocument/2006/relationships/hyperlink" Target="https://es.wikipedia.org/wiki/Galia" TargetMode="External"/><Relationship Id="rId18" Type="http://schemas.openxmlformats.org/officeDocument/2006/relationships/hyperlink" Target="https://es.wikipedia.org/wiki/Roma" TargetMode="External"/><Relationship Id="rId39" Type="http://schemas.openxmlformats.org/officeDocument/2006/relationships/hyperlink" Target="https://es.wikipedia.org/wiki/Historia_Antigua" TargetMode="External"/><Relationship Id="rId109" Type="http://schemas.openxmlformats.org/officeDocument/2006/relationships/hyperlink" Target="https://es.wikipedia.org/wiki/Iglesia_cat%C3%B3lica" TargetMode="External"/><Relationship Id="rId34" Type="http://schemas.openxmlformats.org/officeDocument/2006/relationships/hyperlink" Target="https://es.wikipedia.org/wiki/B%C3%A9lgica" TargetMode="External"/><Relationship Id="rId50" Type="http://schemas.openxmlformats.org/officeDocument/2006/relationships/hyperlink" Target="https://es.wikipedia.org/wiki/R%C3%ADo_Loira" TargetMode="External"/><Relationship Id="rId55" Type="http://schemas.openxmlformats.org/officeDocument/2006/relationships/hyperlink" Target="https://es.wikipedia.org/wiki/Reims" TargetMode="External"/><Relationship Id="rId76" Type="http://schemas.openxmlformats.org/officeDocument/2006/relationships/hyperlink" Target="https://es.wikipedia.org/wiki/Alarico_II" TargetMode="External"/><Relationship Id="rId97" Type="http://schemas.openxmlformats.org/officeDocument/2006/relationships/hyperlink" Target="https://es.wikipedia.org/wiki/Revoluci%C3%B3n_francesa" TargetMode="External"/><Relationship Id="rId104" Type="http://schemas.openxmlformats.org/officeDocument/2006/relationships/hyperlink" Target="https://es.wikipedia.org/wiki/Idioma_franc%C3%A9s" TargetMode="External"/><Relationship Id="rId120" Type="http://schemas.openxmlformats.org/officeDocument/2006/relationships/hyperlink" Target="https://es.wikipedia.org/wiki/Laon" TargetMode="External"/><Relationship Id="rId125" Type="http://schemas.openxmlformats.org/officeDocument/2006/relationships/hyperlink" Target="https://es.wikipedia.org/wiki/Remigio_de_Reims" TargetMode="External"/><Relationship Id="rId141" Type="http://schemas.openxmlformats.org/officeDocument/2006/relationships/hyperlink" Target="https://es.wikipedia.org/wiki/Enrique_IV_de_Francia" TargetMode="External"/><Relationship Id="rId146" Type="http://schemas.openxmlformats.org/officeDocument/2006/relationships/hyperlink" Target="https://es.wikipedia.org/wiki/Orle%C3%A1ns" TargetMode="External"/><Relationship Id="rId7" Type="http://schemas.openxmlformats.org/officeDocument/2006/relationships/hyperlink" Target="https://es.wikipedia.org/wiki/Monarca" TargetMode="External"/><Relationship Id="rId71" Type="http://schemas.openxmlformats.org/officeDocument/2006/relationships/hyperlink" Target="https://es.wikipedia.org/wiki/Loira" TargetMode="External"/><Relationship Id="rId92" Type="http://schemas.openxmlformats.org/officeDocument/2006/relationships/hyperlink" Target="https://es.wikipedia.org/wiki/Teodorico_I_de_Austrasia" TargetMode="External"/><Relationship Id="rId162" Type="http://schemas.openxmlformats.org/officeDocument/2006/relationships/hyperlink" Target="https://es.wikipedia.org/w/index.php?title=Villalpandus&amp;action=edit&amp;redlink=1" TargetMode="External"/><Relationship Id="rId2" Type="http://schemas.openxmlformats.org/officeDocument/2006/relationships/numbering" Target="numbering.xml"/><Relationship Id="rId29" Type="http://schemas.openxmlformats.org/officeDocument/2006/relationships/hyperlink" Target="https://es.wikipedia.org/wiki/481" TargetMode="External"/><Relationship Id="rId24" Type="http://schemas.openxmlformats.org/officeDocument/2006/relationships/hyperlink" Target="https://es.wikipedia.org/wiki/Garona" TargetMode="External"/><Relationship Id="rId40" Type="http://schemas.openxmlformats.org/officeDocument/2006/relationships/hyperlink" Target="https://es.wikipedia.org/wiki/Alta_Edad_Media" TargetMode="External"/><Relationship Id="rId45" Type="http://schemas.openxmlformats.org/officeDocument/2006/relationships/hyperlink" Target="https://es.wikipedia.org/wiki/Ostrogodo" TargetMode="External"/><Relationship Id="rId66" Type="http://schemas.openxmlformats.org/officeDocument/2006/relationships/hyperlink" Target="https://es.wikipedia.org/wiki/Siglo_XIX" TargetMode="External"/><Relationship Id="rId87" Type="http://schemas.openxmlformats.org/officeDocument/2006/relationships/hyperlink" Target="https://es.wikipedia.org/wiki/Ley_S%C3%A1lica" TargetMode="External"/><Relationship Id="rId110" Type="http://schemas.openxmlformats.org/officeDocument/2006/relationships/hyperlink" Target="https://es.wikipedia.org/wiki/Obispo" TargetMode="External"/><Relationship Id="rId115" Type="http://schemas.openxmlformats.org/officeDocument/2006/relationships/hyperlink" Target="https://es.wikipedia.org/wiki/Mart%C3%ADn_de_Tours" TargetMode="External"/><Relationship Id="rId131" Type="http://schemas.openxmlformats.org/officeDocument/2006/relationships/hyperlink" Target="https://es.wikipedia.org/wiki/Clodoveo_I" TargetMode="External"/><Relationship Id="rId136" Type="http://schemas.openxmlformats.org/officeDocument/2006/relationships/hyperlink" Target="https://es.wikipedia.org/wiki/496" TargetMode="External"/><Relationship Id="rId157" Type="http://schemas.openxmlformats.org/officeDocument/2006/relationships/hyperlink" Target="https://es.wikipedia.org/wiki/Venancio_Fortunato" TargetMode="External"/><Relationship Id="rId61" Type="http://schemas.openxmlformats.org/officeDocument/2006/relationships/hyperlink" Target="https://es.wikipedia.org/wiki/25_de_diciembre" TargetMode="External"/><Relationship Id="rId82" Type="http://schemas.openxmlformats.org/officeDocument/2006/relationships/hyperlink" Target="https://es.wikipedia.org/wiki/Toulouse" TargetMode="External"/><Relationship Id="rId152" Type="http://schemas.openxmlformats.org/officeDocument/2006/relationships/hyperlink" Target="https://es.wikipedia.org/wiki/Martirologio_romano" TargetMode="External"/><Relationship Id="rId19" Type="http://schemas.openxmlformats.org/officeDocument/2006/relationships/hyperlink" Target="https://es.wikipedia.org/wiki/Saboya" TargetMode="External"/><Relationship Id="rId14" Type="http://schemas.openxmlformats.org/officeDocument/2006/relationships/hyperlink" Target="https://es.wikipedia.org/wiki/Pueblo_franco" TargetMode="External"/><Relationship Id="rId30" Type="http://schemas.openxmlformats.org/officeDocument/2006/relationships/hyperlink" Target="https://es.wikipedia.org/wiki/Childerico_I" TargetMode="External"/><Relationship Id="rId35" Type="http://schemas.openxmlformats.org/officeDocument/2006/relationships/hyperlink" Target="https://es.wikipedia.org/wiki/Pueblos_germ%C3%A1nicos" TargetMode="External"/><Relationship Id="rId56" Type="http://schemas.openxmlformats.org/officeDocument/2006/relationships/hyperlink" Target="https://es.wikipedia.org/wiki/San_Remigio" TargetMode="External"/><Relationship Id="rId77" Type="http://schemas.openxmlformats.org/officeDocument/2006/relationships/hyperlink" Target="https://es.wikipedia.org/wiki/Batalla_de_Vouill%C3%A9" TargetMode="External"/><Relationship Id="rId100" Type="http://schemas.openxmlformats.org/officeDocument/2006/relationships/hyperlink" Target="https://es.wikipedia.org/wiki/Idioma_espa%C3%B1ol" TargetMode="External"/><Relationship Id="rId105" Type="http://schemas.openxmlformats.org/officeDocument/2006/relationships/hyperlink" Target="https://es.wikipedia.org/wiki/437" TargetMode="External"/><Relationship Id="rId126" Type="http://schemas.openxmlformats.org/officeDocument/2006/relationships/hyperlink" Target="https://es.wikipedia.org/wiki/Literatura" TargetMode="External"/><Relationship Id="rId147" Type="http://schemas.openxmlformats.org/officeDocument/2006/relationships/hyperlink" Target="https://es.wikipedia.org/wiki/Bas%C3%ADlica_de_Saint-Remi" TargetMode="External"/><Relationship Id="rId8" Type="http://schemas.openxmlformats.org/officeDocument/2006/relationships/hyperlink" Target="https://es.wikipedia.org/wiki/Francos_%28pueblo%29" TargetMode="External"/><Relationship Id="rId51" Type="http://schemas.openxmlformats.org/officeDocument/2006/relationships/hyperlink" Target="https://es.wikipedia.org/wiki/Senlis_%28Oise%29" TargetMode="External"/><Relationship Id="rId72" Type="http://schemas.openxmlformats.org/officeDocument/2006/relationships/hyperlink" Target="https://es.wikipedia.org/wiki/Languedoc" TargetMode="External"/><Relationship Id="rId93" Type="http://schemas.openxmlformats.org/officeDocument/2006/relationships/hyperlink" Target="https://es.wikipedia.org/wiki/Childeberto_I" TargetMode="External"/><Relationship Id="rId98" Type="http://schemas.openxmlformats.org/officeDocument/2006/relationships/hyperlink" Target="https://es.wikipedia.org/wiki/Ense%C3%B1anza_secundaria" TargetMode="External"/><Relationship Id="rId121" Type="http://schemas.openxmlformats.org/officeDocument/2006/relationships/hyperlink" Target="https://es.wikipedia.org/wiki/Galia" TargetMode="External"/><Relationship Id="rId142" Type="http://schemas.openxmlformats.org/officeDocument/2006/relationships/hyperlink" Target="https://es.wikipedia.org/wiki/Luis_XVIII_de_Francia" TargetMode="External"/><Relationship Id="rId163" Type="http://schemas.openxmlformats.org/officeDocument/2006/relationships/hyperlink" Target="https://es.wikipedia.org/wiki/1699" TargetMode="External"/><Relationship Id="rId3" Type="http://schemas.openxmlformats.org/officeDocument/2006/relationships/styles" Target="styles.xml"/><Relationship Id="rId25" Type="http://schemas.openxmlformats.org/officeDocument/2006/relationships/hyperlink" Target="https://es.wikipedia.org/wiki/Imperio_romano_de_Occidente" TargetMode="External"/><Relationship Id="rId46" Type="http://schemas.openxmlformats.org/officeDocument/2006/relationships/hyperlink" Target="https://es.wikipedia.org/wiki/484" TargetMode="External"/><Relationship Id="rId67" Type="http://schemas.openxmlformats.org/officeDocument/2006/relationships/hyperlink" Target="https://es.wikipedia.org/wiki/Anastasio_I_%28Bizancio%29" TargetMode="External"/><Relationship Id="rId116" Type="http://schemas.openxmlformats.org/officeDocument/2006/relationships/hyperlink" Target="https://es.wikipedia.org/wiki/Dionisio_de_Par%C3%ADs" TargetMode="External"/><Relationship Id="rId137" Type="http://schemas.openxmlformats.org/officeDocument/2006/relationships/hyperlink" Target="https://es.wikipedia.org/wiki/25_de_diciembre" TargetMode="External"/><Relationship Id="rId158" Type="http://schemas.openxmlformats.org/officeDocument/2006/relationships/hyperlink" Target="https://es.wikipedia.org/wiki/Hormisdas" TargetMode="External"/><Relationship Id="rId20" Type="http://schemas.openxmlformats.org/officeDocument/2006/relationships/hyperlink" Target="https://es.wikipedia.org/wiki/Lyon" TargetMode="External"/><Relationship Id="rId41" Type="http://schemas.openxmlformats.org/officeDocument/2006/relationships/hyperlink" Target="https://es.wikipedia.org/wiki/Cristianismo" TargetMode="External"/><Relationship Id="rId62" Type="http://schemas.openxmlformats.org/officeDocument/2006/relationships/hyperlink" Target="https://es.wikipedia.org/wiki/496" TargetMode="External"/><Relationship Id="rId83" Type="http://schemas.openxmlformats.org/officeDocument/2006/relationships/hyperlink" Target="https://es.wikipedia.org/wiki/Hispania" TargetMode="External"/><Relationship Id="rId88" Type="http://schemas.openxmlformats.org/officeDocument/2006/relationships/hyperlink" Target="https://es.wikipedia.org/wiki/507" TargetMode="External"/><Relationship Id="rId111" Type="http://schemas.openxmlformats.org/officeDocument/2006/relationships/hyperlink" Target="https://es.wikipedia.org/wiki/Reims" TargetMode="External"/><Relationship Id="rId132" Type="http://schemas.openxmlformats.org/officeDocument/2006/relationships/hyperlink" Target="https://es.wikipedia.org/wiki/Francos_salios" TargetMode="External"/><Relationship Id="rId153" Type="http://schemas.openxmlformats.org/officeDocument/2006/relationships/hyperlink" Target="https://es.wikipedia.org/w/index.php?title=Di%C3%B3cesis_de_Reims&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4359</Words>
  <Characters>23978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2017-04-05T04:42:00Z</dcterms:created>
  <dcterms:modified xsi:type="dcterms:W3CDTF">2017-04-05T04:42:00Z</dcterms:modified>
</cp:coreProperties>
</file>