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740" w:rsidRDefault="00A92740" w:rsidP="00A92740">
      <w:pPr>
        <w:jc w:val="both"/>
        <w:rPr>
          <w:b/>
          <w:bCs/>
        </w:rPr>
      </w:pPr>
    </w:p>
    <w:p w:rsidR="00B02884" w:rsidRDefault="0006676A" w:rsidP="00B02884">
      <w:pPr>
        <w:jc w:val="center"/>
        <w:rPr>
          <w:b/>
          <w:bCs/>
          <w:color w:val="FF0000"/>
          <w:sz w:val="36"/>
          <w:szCs w:val="36"/>
        </w:rPr>
      </w:pPr>
      <w:r w:rsidRPr="0006676A">
        <w:rPr>
          <w:b/>
          <w:bCs/>
          <w:color w:val="FF0000"/>
          <w:sz w:val="36"/>
          <w:szCs w:val="36"/>
        </w:rPr>
        <w:t>Federi</w:t>
      </w:r>
      <w:r w:rsidR="00B02884">
        <w:rPr>
          <w:b/>
          <w:bCs/>
          <w:color w:val="FF0000"/>
          <w:sz w:val="36"/>
          <w:szCs w:val="36"/>
        </w:rPr>
        <w:t xml:space="preserve">co </w:t>
      </w:r>
      <w:proofErr w:type="spellStart"/>
      <w:r w:rsidR="00B02884">
        <w:rPr>
          <w:b/>
          <w:bCs/>
          <w:color w:val="FF0000"/>
          <w:sz w:val="36"/>
          <w:szCs w:val="36"/>
        </w:rPr>
        <w:t>Herbart</w:t>
      </w:r>
      <w:proofErr w:type="spellEnd"/>
      <w:r w:rsidR="00B02884">
        <w:rPr>
          <w:b/>
          <w:bCs/>
          <w:color w:val="FF0000"/>
          <w:sz w:val="36"/>
          <w:szCs w:val="36"/>
        </w:rPr>
        <w:t xml:space="preserve"> 1776 - 1841</w:t>
      </w:r>
    </w:p>
    <w:p w:rsidR="00B02884" w:rsidRPr="00B02884" w:rsidRDefault="00B02884" w:rsidP="00B02884">
      <w:pPr>
        <w:jc w:val="center"/>
        <w:rPr>
          <w:b/>
          <w:bCs/>
          <w:color w:val="0070C0"/>
          <w:sz w:val="28"/>
          <w:szCs w:val="28"/>
        </w:rPr>
      </w:pPr>
      <w:r w:rsidRPr="00B02884">
        <w:rPr>
          <w:b/>
          <w:bCs/>
          <w:color w:val="0070C0"/>
          <w:sz w:val="28"/>
          <w:szCs w:val="28"/>
        </w:rPr>
        <w:t>http://www.biografiasyvidas.com/biografia/h/herbart.htm</w:t>
      </w:r>
    </w:p>
    <w:p w:rsidR="00B02884" w:rsidRDefault="00B02884" w:rsidP="00B02884">
      <w:pPr>
        <w:jc w:val="center"/>
        <w:rPr>
          <w:b/>
          <w:bCs/>
          <w:color w:val="FF0000"/>
          <w:sz w:val="36"/>
          <w:szCs w:val="36"/>
        </w:rPr>
      </w:pPr>
    </w:p>
    <w:p w:rsidR="00B02884" w:rsidRDefault="00B02884" w:rsidP="00B02884">
      <w:pPr>
        <w:jc w:val="center"/>
        <w:rPr>
          <w:b/>
          <w:bCs/>
          <w:color w:val="FF0000"/>
          <w:sz w:val="36"/>
          <w:szCs w:val="36"/>
        </w:rPr>
      </w:pPr>
      <w:r w:rsidRPr="00B02884">
        <w:rPr>
          <w:b/>
          <w:bCs/>
          <w:color w:val="FF0000"/>
          <w:sz w:val="36"/>
          <w:szCs w:val="36"/>
        </w:rPr>
        <w:drawing>
          <wp:inline distT="0" distB="0" distL="0" distR="0">
            <wp:extent cx="2638425" cy="2522024"/>
            <wp:effectExtent l="19050" t="0" r="9525" b="0"/>
            <wp:docPr id="1" name="Imagen 48" descr="http://www.biografiasyvidas.com/biografia/h/fotos/herbar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biografiasyvidas.com/biografia/h/fotos/herbart_2.jpg"/>
                    <pic:cNvPicPr>
                      <a:picLocks noChangeAspect="1" noChangeArrowheads="1"/>
                    </pic:cNvPicPr>
                  </pic:nvPicPr>
                  <pic:blipFill>
                    <a:blip r:embed="rId6"/>
                    <a:srcRect/>
                    <a:stretch>
                      <a:fillRect/>
                    </a:stretch>
                  </pic:blipFill>
                  <pic:spPr bwMode="auto">
                    <a:xfrm>
                      <a:off x="0" y="0"/>
                      <a:ext cx="2638425" cy="2522024"/>
                    </a:xfrm>
                    <a:prstGeom prst="rect">
                      <a:avLst/>
                    </a:prstGeom>
                    <a:noFill/>
                    <a:ln w="9525">
                      <a:noFill/>
                      <a:miter lim="800000"/>
                      <a:headEnd/>
                      <a:tailEnd/>
                    </a:ln>
                  </pic:spPr>
                </pic:pic>
              </a:graphicData>
            </a:graphic>
          </wp:inline>
        </w:drawing>
      </w:r>
    </w:p>
    <w:p w:rsidR="00B02884" w:rsidRDefault="00B02884" w:rsidP="00B02884">
      <w:pPr>
        <w:jc w:val="center"/>
        <w:rPr>
          <w:b/>
        </w:rPr>
      </w:pPr>
    </w:p>
    <w:p w:rsidR="00B02884" w:rsidRPr="00B02884" w:rsidRDefault="00B02884" w:rsidP="00B02884">
      <w:pPr>
        <w:pStyle w:val="biog"/>
        <w:spacing w:before="0" w:beforeAutospacing="0" w:after="0" w:afterAutospacing="0"/>
        <w:jc w:val="both"/>
        <w:rPr>
          <w:rFonts w:ascii="Arial" w:hAnsi="Arial" w:cs="Arial"/>
          <w:b/>
        </w:rPr>
      </w:pPr>
      <w:r w:rsidRPr="00B02884">
        <w:rPr>
          <w:rFonts w:ascii="Arial" w:hAnsi="Arial" w:cs="Arial"/>
          <w:b/>
        </w:rPr>
        <w:t>(</w:t>
      </w:r>
      <w:proofErr w:type="spellStart"/>
      <w:r w:rsidRPr="00B02884">
        <w:rPr>
          <w:rFonts w:ascii="Arial" w:hAnsi="Arial" w:cs="Arial"/>
          <w:b/>
        </w:rPr>
        <w:t>Oldenburg</w:t>
      </w:r>
      <w:proofErr w:type="spellEnd"/>
      <w:r w:rsidRPr="00B02884">
        <w:rPr>
          <w:rFonts w:ascii="Arial" w:hAnsi="Arial" w:cs="Arial"/>
          <w:b/>
        </w:rPr>
        <w:t xml:space="preserve">, 1776 - Gotinga, 1841) Filósofo y pedagogo alemán. Estudió en Suiza los </w:t>
      </w:r>
      <w:proofErr w:type="spellStart"/>
      <w:r w:rsidRPr="00B02884">
        <w:rPr>
          <w:rFonts w:ascii="Arial" w:hAnsi="Arial" w:cs="Arial"/>
          <w:b/>
        </w:rPr>
        <w:t>mét</w:t>
      </w:r>
      <w:r w:rsidRPr="00B02884">
        <w:rPr>
          <w:rFonts w:ascii="Arial" w:hAnsi="Arial" w:cs="Arial"/>
          <w:b/>
        </w:rPr>
        <w:t>o</w:t>
      </w:r>
      <w:proofErr w:type="spellEnd"/>
      <w:r>
        <w:rPr>
          <w:rFonts w:ascii="Arial" w:hAnsi="Arial" w:cs="Arial"/>
          <w:b/>
        </w:rPr>
        <w:t xml:space="preserve">    </w:t>
      </w:r>
      <w:r w:rsidRPr="00B02884">
        <w:rPr>
          <w:rFonts w:ascii="Arial" w:hAnsi="Arial" w:cs="Arial"/>
          <w:b/>
        </w:rPr>
        <w:t xml:space="preserve">dos de </w:t>
      </w:r>
      <w:proofErr w:type="spellStart"/>
      <w:r w:rsidRPr="00B02884">
        <w:rPr>
          <w:rFonts w:ascii="Arial" w:hAnsi="Arial" w:cs="Arial"/>
          <w:b/>
        </w:rPr>
        <w:t>Pestalozzi</w:t>
      </w:r>
      <w:proofErr w:type="spellEnd"/>
      <w:r w:rsidRPr="00B02884">
        <w:rPr>
          <w:rFonts w:ascii="Arial" w:hAnsi="Arial" w:cs="Arial"/>
          <w:b/>
        </w:rPr>
        <w:t xml:space="preserve"> y fue profesor en las universidades de Gotinga y de </w:t>
      </w:r>
      <w:proofErr w:type="spellStart"/>
      <w:r w:rsidRPr="00B02884">
        <w:rPr>
          <w:rFonts w:ascii="Arial" w:hAnsi="Arial" w:cs="Arial"/>
          <w:b/>
        </w:rPr>
        <w:t>Königsberg</w:t>
      </w:r>
      <w:proofErr w:type="spellEnd"/>
      <w:r w:rsidRPr="00B02884">
        <w:rPr>
          <w:rFonts w:ascii="Arial" w:hAnsi="Arial" w:cs="Arial"/>
          <w:b/>
        </w:rPr>
        <w:t xml:space="preserve">, en la que sucedió a Kant. Es autor de </w:t>
      </w:r>
      <w:r w:rsidRPr="00B02884">
        <w:rPr>
          <w:rFonts w:ascii="Arial" w:hAnsi="Arial" w:cs="Arial"/>
          <w:b/>
          <w:i/>
          <w:iCs/>
        </w:rPr>
        <w:t>Pedagogía general</w:t>
      </w:r>
      <w:r w:rsidRPr="00B02884">
        <w:rPr>
          <w:rFonts w:ascii="Arial" w:hAnsi="Arial" w:cs="Arial"/>
          <w:b/>
        </w:rPr>
        <w:t xml:space="preserve"> (1806), </w:t>
      </w:r>
      <w:r w:rsidRPr="00B02884">
        <w:rPr>
          <w:rFonts w:ascii="Arial" w:hAnsi="Arial" w:cs="Arial"/>
          <w:b/>
          <w:i/>
          <w:iCs/>
        </w:rPr>
        <w:t>La psicología como ciencia</w:t>
      </w:r>
      <w:r w:rsidRPr="00B02884">
        <w:rPr>
          <w:rFonts w:ascii="Arial" w:hAnsi="Arial" w:cs="Arial"/>
          <w:b/>
        </w:rPr>
        <w:t xml:space="preserve"> (1824-1825) y </w:t>
      </w:r>
      <w:r w:rsidRPr="00B02884">
        <w:rPr>
          <w:rFonts w:ascii="Arial" w:hAnsi="Arial" w:cs="Arial"/>
          <w:b/>
          <w:i/>
          <w:iCs/>
        </w:rPr>
        <w:t>Metafísica general</w:t>
      </w:r>
      <w:r w:rsidRPr="00B02884">
        <w:rPr>
          <w:rFonts w:ascii="Arial" w:hAnsi="Arial" w:cs="Arial"/>
          <w:b/>
        </w:rPr>
        <w:t xml:space="preserve"> (1828-1829).</w:t>
      </w:r>
    </w:p>
    <w:p w:rsidR="00B02884" w:rsidRDefault="00B02884" w:rsidP="00B02884">
      <w:pPr>
        <w:jc w:val="both"/>
        <w:rPr>
          <w:b/>
        </w:rPr>
      </w:pPr>
      <w:r w:rsidRPr="00B02884">
        <w:rPr>
          <w:b/>
        </w:rPr>
        <w:br/>
      </w:r>
      <w:r>
        <w:rPr>
          <w:b/>
        </w:rPr>
        <w:t xml:space="preserve">   F</w:t>
      </w:r>
      <w:r w:rsidRPr="00B02884">
        <w:rPr>
          <w:b/>
        </w:rPr>
        <w:t xml:space="preserve">ue un </w:t>
      </w:r>
      <w:hyperlink r:id="rId7" w:tooltip="Filósofo" w:history="1">
        <w:r w:rsidRPr="00B02884">
          <w:rPr>
            <w:rStyle w:val="Hipervnculo"/>
            <w:b/>
            <w:color w:val="auto"/>
            <w:u w:val="none"/>
          </w:rPr>
          <w:t>filósofo</w:t>
        </w:r>
      </w:hyperlink>
      <w:r w:rsidRPr="00B02884">
        <w:rPr>
          <w:b/>
        </w:rPr>
        <w:t xml:space="preserve">, </w:t>
      </w:r>
      <w:hyperlink r:id="rId8" w:tooltip="Psicólogo" w:history="1">
        <w:r w:rsidRPr="00B02884">
          <w:rPr>
            <w:rStyle w:val="Hipervnculo"/>
            <w:b/>
            <w:color w:val="auto"/>
            <w:u w:val="none"/>
          </w:rPr>
          <w:t>psicólogo</w:t>
        </w:r>
      </w:hyperlink>
      <w:r w:rsidRPr="00B02884">
        <w:rPr>
          <w:b/>
        </w:rPr>
        <w:t xml:space="preserve"> y </w:t>
      </w:r>
      <w:hyperlink r:id="rId9" w:tooltip="Pedagogo" w:history="1">
        <w:r w:rsidRPr="00B02884">
          <w:rPr>
            <w:rStyle w:val="Hipervnculo"/>
            <w:b/>
            <w:color w:val="auto"/>
            <w:u w:val="none"/>
          </w:rPr>
          <w:t>pedagogo</w:t>
        </w:r>
      </w:hyperlink>
      <w:r w:rsidRPr="00B02884">
        <w:rPr>
          <w:b/>
        </w:rPr>
        <w:t xml:space="preserve"> </w:t>
      </w:r>
      <w:hyperlink r:id="rId10" w:tooltip="Alemania" w:history="1">
        <w:r w:rsidRPr="00B02884">
          <w:rPr>
            <w:rStyle w:val="Hipervnculo"/>
            <w:b/>
            <w:color w:val="auto"/>
            <w:u w:val="none"/>
          </w:rPr>
          <w:t>alemán</w:t>
        </w:r>
      </w:hyperlink>
      <w:r w:rsidRPr="00B02884">
        <w:rPr>
          <w:b/>
        </w:rPr>
        <w:t xml:space="preserve">. </w:t>
      </w:r>
      <w:proofErr w:type="spellStart"/>
      <w:r w:rsidRPr="00B02884">
        <w:rPr>
          <w:b/>
        </w:rPr>
        <w:t>Herbart</w:t>
      </w:r>
      <w:proofErr w:type="spellEnd"/>
      <w:r w:rsidRPr="00B02884">
        <w:rPr>
          <w:b/>
        </w:rPr>
        <w:t xml:space="preserve"> figuró como uno de los person</w:t>
      </w:r>
      <w:r w:rsidRPr="00B02884">
        <w:rPr>
          <w:b/>
        </w:rPr>
        <w:t>a</w:t>
      </w:r>
      <w:r w:rsidRPr="00B02884">
        <w:rPr>
          <w:b/>
        </w:rPr>
        <w:t xml:space="preserve">jes constituyentes de la agitación intelectual de </w:t>
      </w:r>
      <w:hyperlink r:id="rId11" w:tooltip="Alemania" w:history="1">
        <w:r w:rsidRPr="00B02884">
          <w:rPr>
            <w:rStyle w:val="Hipervnculo"/>
            <w:b/>
            <w:color w:val="auto"/>
            <w:u w:val="none"/>
          </w:rPr>
          <w:t>Alemania</w:t>
        </w:r>
      </w:hyperlink>
      <w:r w:rsidRPr="00B02884">
        <w:rPr>
          <w:b/>
        </w:rPr>
        <w:t>, esencialmente en lo que respe</w:t>
      </w:r>
      <w:r w:rsidRPr="00B02884">
        <w:rPr>
          <w:b/>
        </w:rPr>
        <w:t>c</w:t>
      </w:r>
      <w:r w:rsidRPr="00B02884">
        <w:rPr>
          <w:b/>
        </w:rPr>
        <w:t xml:space="preserve">ta a las primeras décadas del </w:t>
      </w:r>
      <w:hyperlink r:id="rId12" w:tooltip="Siglo XIX" w:history="1">
        <w:r w:rsidRPr="00B02884">
          <w:rPr>
            <w:rStyle w:val="Hipervnculo"/>
            <w:b/>
            <w:color w:val="auto"/>
            <w:u w:val="none"/>
          </w:rPr>
          <w:t>siglo XIX</w:t>
        </w:r>
      </w:hyperlink>
      <w:r w:rsidRPr="00B02884">
        <w:rPr>
          <w:b/>
        </w:rPr>
        <w:t>. Su filosofía se caracterizó por mani</w:t>
      </w:r>
      <w:r>
        <w:rPr>
          <w:b/>
        </w:rPr>
        <w:t>festar una sól</w:t>
      </w:r>
      <w:r>
        <w:rPr>
          <w:b/>
        </w:rPr>
        <w:t>i</w:t>
      </w:r>
      <w:r>
        <w:rPr>
          <w:b/>
        </w:rPr>
        <w:t>da postura de crí</w:t>
      </w:r>
      <w:r w:rsidRPr="00B02884">
        <w:rPr>
          <w:b/>
        </w:rPr>
        <w:t xml:space="preserve">tica frente al </w:t>
      </w:r>
      <w:hyperlink r:id="rId13" w:tooltip="Idealismo" w:history="1">
        <w:r w:rsidRPr="00B02884">
          <w:rPr>
            <w:rStyle w:val="Hipervnculo"/>
            <w:b/>
            <w:color w:val="auto"/>
            <w:u w:val="none"/>
          </w:rPr>
          <w:t>idealismo</w:t>
        </w:r>
      </w:hyperlink>
      <w:r w:rsidRPr="00B02884">
        <w:rPr>
          <w:b/>
        </w:rPr>
        <w:t xml:space="preserve"> romántico de </w:t>
      </w:r>
      <w:hyperlink r:id="rId14" w:tooltip="Johann Gottlieb Fichte" w:history="1">
        <w:proofErr w:type="spellStart"/>
        <w:r w:rsidRPr="00B02884">
          <w:rPr>
            <w:rStyle w:val="Hipervnculo"/>
            <w:b/>
            <w:color w:val="auto"/>
            <w:u w:val="none"/>
          </w:rPr>
          <w:t>Fichte</w:t>
        </w:r>
        <w:proofErr w:type="spellEnd"/>
      </w:hyperlink>
      <w:r w:rsidRPr="00B02884">
        <w:rPr>
          <w:b/>
        </w:rPr>
        <w:t xml:space="preserve">, </w:t>
      </w:r>
      <w:hyperlink r:id="rId15" w:tooltip="Friedrich Schelling" w:history="1">
        <w:proofErr w:type="spellStart"/>
        <w:r w:rsidRPr="00B02884">
          <w:rPr>
            <w:rStyle w:val="Hipervnculo"/>
            <w:b/>
            <w:color w:val="auto"/>
            <w:u w:val="none"/>
          </w:rPr>
          <w:t>Schelling</w:t>
        </w:r>
        <w:proofErr w:type="spellEnd"/>
      </w:hyperlink>
      <w:r w:rsidRPr="00B02884">
        <w:rPr>
          <w:b/>
        </w:rPr>
        <w:t xml:space="preserve"> y </w:t>
      </w:r>
      <w:hyperlink r:id="rId16" w:tooltip="Georg Wilhelm Friedrich Hegel" w:history="1">
        <w:r w:rsidRPr="00B02884">
          <w:rPr>
            <w:rStyle w:val="Hipervnculo"/>
            <w:b/>
            <w:color w:val="auto"/>
            <w:u w:val="none"/>
          </w:rPr>
          <w:t>Hegel</w:t>
        </w:r>
      </w:hyperlink>
      <w:r w:rsidRPr="00B02884">
        <w:rPr>
          <w:b/>
        </w:rPr>
        <w:t>. En vi</w:t>
      </w:r>
      <w:r w:rsidRPr="00B02884">
        <w:rPr>
          <w:b/>
        </w:rPr>
        <w:t>r</w:t>
      </w:r>
      <w:r w:rsidRPr="00B02884">
        <w:rPr>
          <w:b/>
        </w:rPr>
        <w:t xml:space="preserve">tud a lo cual, optó por suscitar una actitud </w:t>
      </w:r>
      <w:hyperlink r:id="rId17" w:tooltip="Realista" w:history="1">
        <w:r w:rsidRPr="00B02884">
          <w:rPr>
            <w:rStyle w:val="Hipervnculo"/>
            <w:b/>
            <w:color w:val="auto"/>
            <w:u w:val="none"/>
          </w:rPr>
          <w:t>realista</w:t>
        </w:r>
      </w:hyperlink>
      <w:r w:rsidRPr="00B02884">
        <w:rPr>
          <w:b/>
        </w:rPr>
        <w:t xml:space="preserve"> que se substraía en torno a los supue</w:t>
      </w:r>
      <w:r w:rsidRPr="00B02884">
        <w:rPr>
          <w:b/>
        </w:rPr>
        <w:t>s</w:t>
      </w:r>
      <w:r w:rsidRPr="00B02884">
        <w:rPr>
          <w:b/>
        </w:rPr>
        <w:t xml:space="preserve">tos legados por </w:t>
      </w:r>
      <w:hyperlink r:id="rId18" w:tooltip="Immanuel Kant" w:history="1">
        <w:r w:rsidRPr="00B02884">
          <w:rPr>
            <w:rStyle w:val="Hipervnculo"/>
            <w:b/>
            <w:color w:val="auto"/>
            <w:u w:val="none"/>
          </w:rPr>
          <w:t>Kant</w:t>
        </w:r>
      </w:hyperlink>
      <w:r w:rsidRPr="00B02884">
        <w:rPr>
          <w:b/>
        </w:rPr>
        <w:t>, lo que es, tomando como fundamento discursivo los conceptos de exp</w:t>
      </w:r>
      <w:r w:rsidRPr="00B02884">
        <w:rPr>
          <w:b/>
        </w:rPr>
        <w:t>e</w:t>
      </w:r>
      <w:r w:rsidRPr="00B02884">
        <w:rPr>
          <w:b/>
        </w:rPr>
        <w:t xml:space="preserve">riencia kantianos y proyectándose a la realidad </w:t>
      </w:r>
      <w:hyperlink r:id="rId19" w:tooltip="Fenómeno" w:history="1">
        <w:r w:rsidRPr="00B02884">
          <w:rPr>
            <w:rStyle w:val="Hipervnculo"/>
            <w:b/>
            <w:color w:val="auto"/>
            <w:u w:val="none"/>
          </w:rPr>
          <w:t>fenoménica</w:t>
        </w:r>
      </w:hyperlink>
      <w:r w:rsidRPr="00B02884">
        <w:rPr>
          <w:b/>
        </w:rPr>
        <w:t>. En consecuencia, es consid</w:t>
      </w:r>
      <w:r w:rsidRPr="00B02884">
        <w:rPr>
          <w:b/>
        </w:rPr>
        <w:t>e</w:t>
      </w:r>
      <w:r w:rsidRPr="00B02884">
        <w:rPr>
          <w:b/>
        </w:rPr>
        <w:t xml:space="preserve">rado un representante del movimiento </w:t>
      </w:r>
      <w:hyperlink r:id="rId20" w:tooltip="Neokantismo" w:history="1">
        <w:proofErr w:type="spellStart"/>
        <w:r w:rsidRPr="00B02884">
          <w:rPr>
            <w:rStyle w:val="Hipervnculo"/>
            <w:b/>
            <w:color w:val="auto"/>
            <w:u w:val="none"/>
          </w:rPr>
          <w:t>neokanti</w:t>
        </w:r>
        <w:r w:rsidRPr="00B02884">
          <w:rPr>
            <w:rStyle w:val="Hipervnculo"/>
            <w:b/>
            <w:color w:val="auto"/>
            <w:u w:val="none"/>
          </w:rPr>
          <w:t>s</w:t>
        </w:r>
        <w:r w:rsidRPr="00B02884">
          <w:rPr>
            <w:rStyle w:val="Hipervnculo"/>
            <w:b/>
            <w:color w:val="auto"/>
            <w:u w:val="none"/>
          </w:rPr>
          <w:t>ta</w:t>
        </w:r>
        <w:proofErr w:type="spellEnd"/>
      </w:hyperlink>
    </w:p>
    <w:p w:rsidR="00B02884" w:rsidRPr="00B02884" w:rsidRDefault="00B02884" w:rsidP="00B02884">
      <w:pPr>
        <w:pStyle w:val="NormalWeb"/>
        <w:spacing w:before="0" w:beforeAutospacing="0" w:after="0" w:afterAutospacing="0"/>
        <w:jc w:val="both"/>
        <w:rPr>
          <w:rFonts w:ascii="Arial" w:hAnsi="Arial" w:cs="Arial"/>
          <w:b/>
        </w:rPr>
      </w:pPr>
    </w:p>
    <w:p w:rsidR="00B02884" w:rsidRDefault="00B02884" w:rsidP="00B02884">
      <w:pPr>
        <w:pStyle w:val="Ttulo2"/>
        <w:spacing w:before="0" w:beforeAutospacing="0" w:after="0" w:afterAutospacing="0"/>
        <w:jc w:val="both"/>
        <w:rPr>
          <w:rStyle w:val="mw-headline"/>
          <w:rFonts w:ascii="Arial" w:hAnsi="Arial" w:cs="Arial"/>
          <w:color w:val="FF0000"/>
          <w:sz w:val="24"/>
          <w:szCs w:val="24"/>
        </w:rPr>
      </w:pPr>
      <w:r w:rsidRPr="00B02884">
        <w:rPr>
          <w:rStyle w:val="mw-headline"/>
          <w:rFonts w:ascii="Arial" w:hAnsi="Arial" w:cs="Arial"/>
          <w:color w:val="FF0000"/>
          <w:sz w:val="24"/>
          <w:szCs w:val="24"/>
        </w:rPr>
        <w:t>Vida</w:t>
      </w:r>
    </w:p>
    <w:p w:rsidR="00B02884" w:rsidRPr="00B02884" w:rsidRDefault="00B02884" w:rsidP="00B02884">
      <w:pPr>
        <w:pStyle w:val="Ttulo2"/>
        <w:spacing w:before="0" w:beforeAutospacing="0" w:after="0" w:afterAutospacing="0"/>
        <w:jc w:val="both"/>
        <w:rPr>
          <w:rFonts w:ascii="Arial" w:hAnsi="Arial" w:cs="Arial"/>
          <w:color w:val="FF0000"/>
          <w:sz w:val="24"/>
          <w:szCs w:val="24"/>
        </w:rPr>
      </w:pPr>
    </w:p>
    <w:p w:rsidR="00B02884" w:rsidRDefault="00B02884" w:rsidP="00B02884">
      <w:pPr>
        <w:pStyle w:val="NormalWeb"/>
        <w:spacing w:before="0" w:beforeAutospacing="0" w:after="0" w:afterAutospacing="0"/>
        <w:jc w:val="both"/>
        <w:rPr>
          <w:rFonts w:ascii="Arial" w:hAnsi="Arial" w:cs="Arial"/>
          <w:b/>
        </w:rPr>
      </w:pPr>
      <w:r>
        <w:rPr>
          <w:rFonts w:ascii="Arial" w:hAnsi="Arial" w:cs="Arial"/>
          <w:b/>
        </w:rPr>
        <w:t xml:space="preserve">   </w:t>
      </w:r>
      <w:r w:rsidRPr="00B02884">
        <w:rPr>
          <w:rFonts w:ascii="Arial" w:hAnsi="Arial" w:cs="Arial"/>
          <w:b/>
        </w:rPr>
        <w:t xml:space="preserve">Después de estudiar como discípulo de </w:t>
      </w:r>
      <w:hyperlink r:id="rId21" w:tooltip="Fichte" w:history="1">
        <w:proofErr w:type="spellStart"/>
        <w:r w:rsidRPr="00B02884">
          <w:rPr>
            <w:rStyle w:val="Hipervnculo"/>
            <w:rFonts w:ascii="Arial" w:hAnsi="Arial" w:cs="Arial"/>
            <w:b/>
            <w:color w:val="auto"/>
            <w:u w:val="none"/>
          </w:rPr>
          <w:t>Fichte</w:t>
        </w:r>
        <w:proofErr w:type="spellEnd"/>
      </w:hyperlink>
      <w:r w:rsidRPr="00B02884">
        <w:rPr>
          <w:rFonts w:ascii="Arial" w:hAnsi="Arial" w:cs="Arial"/>
          <w:b/>
        </w:rPr>
        <w:t xml:space="preserve"> en </w:t>
      </w:r>
      <w:hyperlink r:id="rId22" w:tooltip="Jena" w:history="1">
        <w:r w:rsidRPr="00B02884">
          <w:rPr>
            <w:rStyle w:val="Hipervnculo"/>
            <w:rFonts w:ascii="Arial" w:hAnsi="Arial" w:cs="Arial"/>
            <w:b/>
            <w:color w:val="auto"/>
            <w:u w:val="none"/>
          </w:rPr>
          <w:t>Jena</w:t>
        </w:r>
      </w:hyperlink>
      <w:r w:rsidRPr="00B02884">
        <w:rPr>
          <w:rFonts w:ascii="Arial" w:hAnsi="Arial" w:cs="Arial"/>
          <w:b/>
        </w:rPr>
        <w:t>, impartió sus primeras clases de filosofía como prof</w:t>
      </w:r>
      <w:r w:rsidRPr="00B02884">
        <w:rPr>
          <w:rFonts w:ascii="Arial" w:hAnsi="Arial" w:cs="Arial"/>
          <w:b/>
        </w:rPr>
        <w:t>e</w:t>
      </w:r>
      <w:r w:rsidRPr="00B02884">
        <w:rPr>
          <w:rFonts w:ascii="Arial" w:hAnsi="Arial" w:cs="Arial"/>
          <w:b/>
        </w:rPr>
        <w:t xml:space="preserve">sor en la </w:t>
      </w:r>
      <w:hyperlink r:id="rId23" w:tooltip="Universidad de Gotinga" w:history="1">
        <w:r w:rsidRPr="00B02884">
          <w:rPr>
            <w:rStyle w:val="Hipervnculo"/>
            <w:rFonts w:ascii="Arial" w:hAnsi="Arial" w:cs="Arial"/>
            <w:b/>
            <w:color w:val="auto"/>
            <w:u w:val="none"/>
          </w:rPr>
          <w:t>Universidad de Gotinga</w:t>
        </w:r>
      </w:hyperlink>
      <w:r w:rsidRPr="00B02884">
        <w:rPr>
          <w:rFonts w:ascii="Arial" w:hAnsi="Arial" w:cs="Arial"/>
          <w:b/>
        </w:rPr>
        <w:t xml:space="preserve"> en torno a </w:t>
      </w:r>
      <w:hyperlink r:id="rId24" w:tooltip="1805" w:history="1">
        <w:r w:rsidRPr="00B02884">
          <w:rPr>
            <w:rStyle w:val="Hipervnculo"/>
            <w:rFonts w:ascii="Arial" w:hAnsi="Arial" w:cs="Arial"/>
            <w:b/>
            <w:color w:val="auto"/>
            <w:u w:val="none"/>
          </w:rPr>
          <w:t>1805</w:t>
        </w:r>
      </w:hyperlink>
      <w:r w:rsidRPr="00B02884">
        <w:rPr>
          <w:rFonts w:ascii="Arial" w:hAnsi="Arial" w:cs="Arial"/>
          <w:b/>
        </w:rPr>
        <w:t xml:space="preserve">, cargo que abandonó para ocupar la cátedra dejada por </w:t>
      </w:r>
      <w:hyperlink r:id="rId25" w:tooltip="Kant" w:history="1">
        <w:r w:rsidRPr="00B02884">
          <w:rPr>
            <w:rStyle w:val="Hipervnculo"/>
            <w:rFonts w:ascii="Arial" w:hAnsi="Arial" w:cs="Arial"/>
            <w:b/>
            <w:color w:val="auto"/>
            <w:u w:val="none"/>
          </w:rPr>
          <w:t>Kant</w:t>
        </w:r>
      </w:hyperlink>
      <w:r w:rsidRPr="00B02884">
        <w:rPr>
          <w:rFonts w:ascii="Arial" w:hAnsi="Arial" w:cs="Arial"/>
          <w:b/>
        </w:rPr>
        <w:t xml:space="preserve"> en </w:t>
      </w:r>
      <w:proofErr w:type="spellStart"/>
      <w:r w:rsidRPr="00B02884">
        <w:rPr>
          <w:rFonts w:ascii="Arial" w:hAnsi="Arial" w:cs="Arial"/>
          <w:b/>
        </w:rPr>
        <w:t>Königsberg</w:t>
      </w:r>
      <w:proofErr w:type="spellEnd"/>
      <w:r w:rsidRPr="00B02884">
        <w:rPr>
          <w:rFonts w:ascii="Arial" w:hAnsi="Arial" w:cs="Arial"/>
          <w:b/>
        </w:rPr>
        <w:t>. Allí estableció y dirigió un semin</w:t>
      </w:r>
      <w:r w:rsidRPr="00B02884">
        <w:rPr>
          <w:rFonts w:ascii="Arial" w:hAnsi="Arial" w:cs="Arial"/>
          <w:b/>
        </w:rPr>
        <w:t>a</w:t>
      </w:r>
      <w:r w:rsidRPr="00B02884">
        <w:rPr>
          <w:rFonts w:ascii="Arial" w:hAnsi="Arial" w:cs="Arial"/>
          <w:b/>
        </w:rPr>
        <w:t xml:space="preserve">rio de pedagogía hasta </w:t>
      </w:r>
      <w:hyperlink r:id="rId26" w:tooltip="1833" w:history="1">
        <w:r w:rsidRPr="00B02884">
          <w:rPr>
            <w:rStyle w:val="Hipervnculo"/>
            <w:rFonts w:ascii="Arial" w:hAnsi="Arial" w:cs="Arial"/>
            <w:b/>
            <w:color w:val="auto"/>
            <w:u w:val="none"/>
          </w:rPr>
          <w:t>1833</w:t>
        </w:r>
      </w:hyperlink>
      <w:r w:rsidRPr="00B02884">
        <w:rPr>
          <w:rFonts w:ascii="Arial" w:hAnsi="Arial" w:cs="Arial"/>
          <w:b/>
        </w:rPr>
        <w:t xml:space="preserve">, año en que volvió a </w:t>
      </w:r>
      <w:hyperlink r:id="rId27" w:tooltip="Gotinga" w:history="1">
        <w:r w:rsidRPr="00B02884">
          <w:rPr>
            <w:rStyle w:val="Hipervnculo"/>
            <w:rFonts w:ascii="Arial" w:hAnsi="Arial" w:cs="Arial"/>
            <w:b/>
            <w:color w:val="auto"/>
            <w:u w:val="none"/>
          </w:rPr>
          <w:t>Gotinga</w:t>
        </w:r>
      </w:hyperlink>
      <w:r w:rsidRPr="00B02884">
        <w:rPr>
          <w:rFonts w:ascii="Arial" w:hAnsi="Arial" w:cs="Arial"/>
          <w:b/>
        </w:rPr>
        <w:t>, lugar en el que permaneció c</w:t>
      </w:r>
      <w:r w:rsidRPr="00B02884">
        <w:rPr>
          <w:rFonts w:ascii="Arial" w:hAnsi="Arial" w:cs="Arial"/>
          <w:b/>
        </w:rPr>
        <w:t>o</w:t>
      </w:r>
      <w:r w:rsidRPr="00B02884">
        <w:rPr>
          <w:rFonts w:ascii="Arial" w:hAnsi="Arial" w:cs="Arial"/>
          <w:b/>
        </w:rPr>
        <w:t xml:space="preserve">mo profesor de filosofía hasta su muerte. </w:t>
      </w:r>
    </w:p>
    <w:p w:rsidR="00B02884" w:rsidRDefault="00B02884" w:rsidP="00B02884">
      <w:pPr>
        <w:pStyle w:val="NormalWeb"/>
        <w:spacing w:before="0" w:beforeAutospacing="0" w:after="0" w:afterAutospacing="0"/>
        <w:jc w:val="both"/>
        <w:rPr>
          <w:rFonts w:ascii="Arial" w:hAnsi="Arial" w:cs="Arial"/>
          <w:b/>
        </w:rPr>
      </w:pPr>
    </w:p>
    <w:p w:rsidR="00B02884" w:rsidRPr="00B02884" w:rsidRDefault="00B02884" w:rsidP="00B02884">
      <w:pPr>
        <w:pStyle w:val="NormalWeb"/>
        <w:spacing w:before="0" w:beforeAutospacing="0" w:after="0" w:afterAutospacing="0"/>
        <w:jc w:val="both"/>
        <w:rPr>
          <w:rFonts w:ascii="Arial" w:hAnsi="Arial" w:cs="Arial"/>
          <w:b/>
        </w:rPr>
      </w:pPr>
      <w:r>
        <w:rPr>
          <w:rFonts w:ascii="Arial" w:hAnsi="Arial" w:cs="Arial"/>
          <w:b/>
        </w:rPr>
        <w:t xml:space="preserve">    </w:t>
      </w:r>
      <w:r w:rsidRPr="00B02884">
        <w:rPr>
          <w:rFonts w:ascii="Arial" w:hAnsi="Arial" w:cs="Arial"/>
          <w:b/>
        </w:rPr>
        <w:t>La clara teoría de sus pe</w:t>
      </w:r>
      <w:r w:rsidRPr="00B02884">
        <w:rPr>
          <w:rFonts w:ascii="Arial" w:hAnsi="Arial" w:cs="Arial"/>
          <w:b/>
        </w:rPr>
        <w:t>n</w:t>
      </w:r>
      <w:r w:rsidRPr="00B02884">
        <w:rPr>
          <w:rFonts w:ascii="Arial" w:hAnsi="Arial" w:cs="Arial"/>
          <w:b/>
        </w:rPr>
        <w:t>samientos se refleja en su vida. Fue un excelente pedagogo, que destacó por sus grandes aportes a la educación especial, luchó por la reforma liberal y desencadenó una de las más grandes controversias sobre aprendizaje empírico, buscó no solo e</w:t>
      </w:r>
      <w:r w:rsidRPr="00B02884">
        <w:rPr>
          <w:rFonts w:ascii="Arial" w:hAnsi="Arial" w:cs="Arial"/>
          <w:b/>
        </w:rPr>
        <w:t>x</w:t>
      </w:r>
      <w:r w:rsidRPr="00B02884">
        <w:rPr>
          <w:rFonts w:ascii="Arial" w:hAnsi="Arial" w:cs="Arial"/>
          <w:b/>
        </w:rPr>
        <w:t>plorar los problemas educativos desde una perspectiva teórica sino con apoyo de la experiencia.</w:t>
      </w:r>
    </w:p>
    <w:p w:rsidR="00B02884" w:rsidRDefault="00B02884" w:rsidP="00B02884">
      <w:pPr>
        <w:pStyle w:val="biog"/>
        <w:spacing w:before="0" w:beforeAutospacing="0" w:after="0" w:afterAutospacing="0"/>
        <w:jc w:val="both"/>
        <w:rPr>
          <w:rFonts w:ascii="Arial" w:hAnsi="Arial" w:cs="Arial"/>
          <w:b/>
        </w:rPr>
      </w:pPr>
    </w:p>
    <w:p w:rsidR="00B02884" w:rsidRPr="00B02884" w:rsidRDefault="00B02884" w:rsidP="00B02884">
      <w:pPr>
        <w:pStyle w:val="biog"/>
        <w:spacing w:before="0" w:beforeAutospacing="0" w:after="0" w:afterAutospacing="0"/>
        <w:jc w:val="both"/>
        <w:rPr>
          <w:rFonts w:ascii="Arial" w:hAnsi="Arial" w:cs="Arial"/>
          <w:b/>
        </w:rPr>
      </w:pPr>
      <w:r>
        <w:rPr>
          <w:rFonts w:ascii="Arial" w:hAnsi="Arial" w:cs="Arial"/>
          <w:b/>
        </w:rPr>
        <w:t xml:space="preserve">  </w:t>
      </w:r>
      <w:r w:rsidRPr="00B02884">
        <w:rPr>
          <w:rFonts w:ascii="Arial" w:hAnsi="Arial" w:cs="Arial"/>
          <w:b/>
        </w:rPr>
        <w:t xml:space="preserve">Tras cursar estudios en el instituto de </w:t>
      </w:r>
      <w:proofErr w:type="spellStart"/>
      <w:r w:rsidRPr="00B02884">
        <w:rPr>
          <w:rFonts w:ascii="Arial" w:hAnsi="Arial" w:cs="Arial"/>
          <w:b/>
        </w:rPr>
        <w:t>Oldenburg</w:t>
      </w:r>
      <w:proofErr w:type="spellEnd"/>
      <w:r w:rsidRPr="00B02884">
        <w:rPr>
          <w:rFonts w:ascii="Arial" w:hAnsi="Arial" w:cs="Arial"/>
          <w:b/>
        </w:rPr>
        <w:t xml:space="preserve">, Johann </w:t>
      </w:r>
      <w:proofErr w:type="spellStart"/>
      <w:r w:rsidRPr="00B02884">
        <w:rPr>
          <w:rFonts w:ascii="Arial" w:hAnsi="Arial" w:cs="Arial"/>
          <w:b/>
        </w:rPr>
        <w:t>Friedrich</w:t>
      </w:r>
      <w:proofErr w:type="spellEnd"/>
      <w:r w:rsidRPr="00B02884">
        <w:rPr>
          <w:rFonts w:ascii="Arial" w:hAnsi="Arial" w:cs="Arial"/>
          <w:b/>
        </w:rPr>
        <w:t xml:space="preserve"> </w:t>
      </w:r>
      <w:proofErr w:type="spellStart"/>
      <w:r w:rsidRPr="00B02884">
        <w:rPr>
          <w:rFonts w:ascii="Arial" w:hAnsi="Arial" w:cs="Arial"/>
          <w:b/>
        </w:rPr>
        <w:t>Herbart</w:t>
      </w:r>
      <w:proofErr w:type="spellEnd"/>
      <w:r w:rsidRPr="00B02884">
        <w:rPr>
          <w:rFonts w:ascii="Arial" w:hAnsi="Arial" w:cs="Arial"/>
          <w:b/>
        </w:rPr>
        <w:t xml:space="preserve"> ingresó en 1794 en la Univers</w:t>
      </w:r>
      <w:r w:rsidRPr="00B02884">
        <w:rPr>
          <w:rFonts w:ascii="Arial" w:hAnsi="Arial" w:cs="Arial"/>
          <w:b/>
        </w:rPr>
        <w:t>i</w:t>
      </w:r>
      <w:r w:rsidRPr="00B02884">
        <w:rPr>
          <w:rFonts w:ascii="Arial" w:hAnsi="Arial" w:cs="Arial"/>
          <w:b/>
        </w:rPr>
        <w:t xml:space="preserve">dad de Jena, donde tuvo por profesores al kantiano </w:t>
      </w:r>
      <w:proofErr w:type="spellStart"/>
      <w:r w:rsidRPr="00B02884">
        <w:rPr>
          <w:rFonts w:ascii="Arial" w:hAnsi="Arial" w:cs="Arial"/>
          <w:b/>
        </w:rPr>
        <w:t>Reinhold</w:t>
      </w:r>
      <w:proofErr w:type="spellEnd"/>
      <w:r w:rsidRPr="00B02884">
        <w:rPr>
          <w:rFonts w:ascii="Arial" w:hAnsi="Arial" w:cs="Arial"/>
          <w:b/>
        </w:rPr>
        <w:t xml:space="preserve">, a </w:t>
      </w:r>
      <w:proofErr w:type="spellStart"/>
      <w:r w:rsidRPr="00B02884">
        <w:rPr>
          <w:rFonts w:ascii="Arial" w:hAnsi="Arial" w:cs="Arial"/>
          <w:b/>
        </w:rPr>
        <w:t>Schiller</w:t>
      </w:r>
      <w:proofErr w:type="spellEnd"/>
      <w:r w:rsidRPr="00B02884">
        <w:rPr>
          <w:rFonts w:ascii="Arial" w:hAnsi="Arial" w:cs="Arial"/>
          <w:b/>
        </w:rPr>
        <w:t xml:space="preserve"> y a </w:t>
      </w:r>
      <w:hyperlink r:id="rId28" w:history="1">
        <w:proofErr w:type="spellStart"/>
        <w:r w:rsidRPr="00B02884">
          <w:rPr>
            <w:rStyle w:val="Hipervnculo"/>
            <w:rFonts w:ascii="Arial" w:hAnsi="Arial" w:cs="Arial"/>
            <w:b/>
            <w:color w:val="auto"/>
            <w:u w:val="none"/>
          </w:rPr>
          <w:t>Fichte</w:t>
        </w:r>
        <w:proofErr w:type="spellEnd"/>
      </w:hyperlink>
      <w:r w:rsidRPr="00B02884">
        <w:rPr>
          <w:rFonts w:ascii="Arial" w:hAnsi="Arial" w:cs="Arial"/>
          <w:b/>
        </w:rPr>
        <w:t xml:space="preserve">; este último influyó en sus ideas de modo singular en un primer momento, pero pronto se alejó de su filosofía. Su vocación pedagógica fue temprana: entre 1797 y 1800 fue preceptor de los Von </w:t>
      </w:r>
      <w:proofErr w:type="spellStart"/>
      <w:r w:rsidRPr="00B02884">
        <w:rPr>
          <w:rFonts w:ascii="Arial" w:hAnsi="Arial" w:cs="Arial"/>
          <w:b/>
        </w:rPr>
        <w:t>Steiger</w:t>
      </w:r>
      <w:proofErr w:type="spellEnd"/>
      <w:r w:rsidRPr="00B02884">
        <w:rPr>
          <w:rFonts w:ascii="Arial" w:hAnsi="Arial" w:cs="Arial"/>
          <w:b/>
        </w:rPr>
        <w:t xml:space="preserve"> en Berna. De la agudeza de sus observaciones pedagóg</w:t>
      </w:r>
      <w:r w:rsidRPr="00B02884">
        <w:rPr>
          <w:rFonts w:ascii="Arial" w:hAnsi="Arial" w:cs="Arial"/>
          <w:b/>
        </w:rPr>
        <w:t>i</w:t>
      </w:r>
      <w:r w:rsidRPr="00B02884">
        <w:rPr>
          <w:rFonts w:ascii="Arial" w:hAnsi="Arial" w:cs="Arial"/>
          <w:b/>
        </w:rPr>
        <w:t>cas se conservan, como interesa</w:t>
      </w:r>
      <w:r w:rsidRPr="00B02884">
        <w:rPr>
          <w:rFonts w:ascii="Arial" w:hAnsi="Arial" w:cs="Arial"/>
          <w:b/>
        </w:rPr>
        <w:t>n</w:t>
      </w:r>
      <w:r w:rsidRPr="00B02884">
        <w:rPr>
          <w:rFonts w:ascii="Arial" w:hAnsi="Arial" w:cs="Arial"/>
          <w:b/>
        </w:rPr>
        <w:t xml:space="preserve">tes documentos, los informes bimestrales que </w:t>
      </w:r>
      <w:proofErr w:type="spellStart"/>
      <w:r w:rsidRPr="00B02884">
        <w:rPr>
          <w:rFonts w:ascii="Arial" w:hAnsi="Arial" w:cs="Arial"/>
          <w:b/>
        </w:rPr>
        <w:t>Herbart</w:t>
      </w:r>
      <w:proofErr w:type="spellEnd"/>
      <w:r w:rsidRPr="00B02884">
        <w:rPr>
          <w:rFonts w:ascii="Arial" w:hAnsi="Arial" w:cs="Arial"/>
          <w:b/>
        </w:rPr>
        <w:t xml:space="preserve"> redactaba para el padre de sus tres disc</w:t>
      </w:r>
      <w:r w:rsidRPr="00B02884">
        <w:rPr>
          <w:rFonts w:ascii="Arial" w:hAnsi="Arial" w:cs="Arial"/>
          <w:b/>
        </w:rPr>
        <w:t>í</w:t>
      </w:r>
      <w:r w:rsidRPr="00B02884">
        <w:rPr>
          <w:rFonts w:ascii="Arial" w:hAnsi="Arial" w:cs="Arial"/>
          <w:b/>
        </w:rPr>
        <w:t xml:space="preserve">pulos, desiguales en edad y temperamento. </w:t>
      </w:r>
    </w:p>
    <w:p w:rsidR="00B02884" w:rsidRDefault="00B02884" w:rsidP="00B02884">
      <w:pPr>
        <w:pStyle w:val="biog"/>
        <w:spacing w:before="0" w:beforeAutospacing="0" w:after="0" w:afterAutospacing="0"/>
        <w:jc w:val="both"/>
        <w:rPr>
          <w:rFonts w:ascii="Arial" w:hAnsi="Arial" w:cs="Arial"/>
          <w:b/>
        </w:rPr>
      </w:pPr>
      <w:r>
        <w:rPr>
          <w:rFonts w:ascii="Arial" w:hAnsi="Arial" w:cs="Arial"/>
          <w:b/>
        </w:rPr>
        <w:lastRenderedPageBreak/>
        <w:t xml:space="preserve">   </w:t>
      </w:r>
      <w:r w:rsidRPr="00B02884">
        <w:rPr>
          <w:rFonts w:ascii="Arial" w:hAnsi="Arial" w:cs="Arial"/>
          <w:b/>
        </w:rPr>
        <w:t xml:space="preserve">Durante este período visitó la cercana escuela de Johann </w:t>
      </w:r>
      <w:proofErr w:type="spellStart"/>
      <w:r w:rsidRPr="00B02884">
        <w:rPr>
          <w:rFonts w:ascii="Arial" w:hAnsi="Arial" w:cs="Arial"/>
          <w:b/>
        </w:rPr>
        <w:t>Heinrich</w:t>
      </w:r>
      <w:proofErr w:type="spellEnd"/>
      <w:r w:rsidRPr="00B02884">
        <w:rPr>
          <w:rFonts w:ascii="Arial" w:hAnsi="Arial" w:cs="Arial"/>
          <w:b/>
        </w:rPr>
        <w:t xml:space="preserve"> </w:t>
      </w:r>
      <w:proofErr w:type="spellStart"/>
      <w:r w:rsidRPr="00B02884">
        <w:rPr>
          <w:rFonts w:ascii="Arial" w:hAnsi="Arial" w:cs="Arial"/>
          <w:b/>
        </w:rPr>
        <w:t>Pestalozzi</w:t>
      </w:r>
      <w:proofErr w:type="spellEnd"/>
      <w:r w:rsidRPr="00B02884">
        <w:rPr>
          <w:rFonts w:ascii="Arial" w:hAnsi="Arial" w:cs="Arial"/>
          <w:b/>
        </w:rPr>
        <w:t xml:space="preserve"> en </w:t>
      </w:r>
      <w:proofErr w:type="spellStart"/>
      <w:r w:rsidRPr="00B02884">
        <w:rPr>
          <w:rFonts w:ascii="Arial" w:hAnsi="Arial" w:cs="Arial"/>
          <w:b/>
        </w:rPr>
        <w:t>Bur</w:t>
      </w:r>
      <w:r w:rsidRPr="00B02884">
        <w:rPr>
          <w:rFonts w:ascii="Arial" w:hAnsi="Arial" w:cs="Arial"/>
          <w:b/>
        </w:rPr>
        <w:t>g</w:t>
      </w:r>
      <w:r w:rsidRPr="00B02884">
        <w:rPr>
          <w:rFonts w:ascii="Arial" w:hAnsi="Arial" w:cs="Arial"/>
          <w:b/>
        </w:rPr>
        <w:t>dorf</w:t>
      </w:r>
      <w:proofErr w:type="spellEnd"/>
      <w:r w:rsidRPr="00B02884">
        <w:rPr>
          <w:rFonts w:ascii="Arial" w:hAnsi="Arial" w:cs="Arial"/>
          <w:b/>
        </w:rPr>
        <w:t xml:space="preserve">, que suscitaría en </w:t>
      </w:r>
      <w:proofErr w:type="spellStart"/>
      <w:r w:rsidRPr="00B02884">
        <w:rPr>
          <w:rFonts w:ascii="Arial" w:hAnsi="Arial" w:cs="Arial"/>
          <w:b/>
        </w:rPr>
        <w:t>Herbart</w:t>
      </w:r>
      <w:proofErr w:type="spellEnd"/>
      <w:r w:rsidRPr="00B02884">
        <w:rPr>
          <w:rFonts w:ascii="Arial" w:hAnsi="Arial" w:cs="Arial"/>
          <w:b/>
        </w:rPr>
        <w:t xml:space="preserve"> ricas reflexiones, expresadas por primera vez en el opúsc</w:t>
      </w:r>
      <w:r w:rsidRPr="00B02884">
        <w:rPr>
          <w:rFonts w:ascii="Arial" w:hAnsi="Arial" w:cs="Arial"/>
          <w:b/>
        </w:rPr>
        <w:t>u</w:t>
      </w:r>
      <w:r w:rsidRPr="00B02884">
        <w:rPr>
          <w:rFonts w:ascii="Arial" w:hAnsi="Arial" w:cs="Arial"/>
          <w:b/>
        </w:rPr>
        <w:t xml:space="preserve">lo </w:t>
      </w:r>
      <w:r w:rsidRPr="00B02884">
        <w:rPr>
          <w:rFonts w:ascii="Arial" w:hAnsi="Arial" w:cs="Arial"/>
          <w:b/>
          <w:i/>
          <w:iCs/>
        </w:rPr>
        <w:t xml:space="preserve">La idea </w:t>
      </w:r>
      <w:proofErr w:type="spellStart"/>
      <w:r w:rsidRPr="00B02884">
        <w:rPr>
          <w:rFonts w:ascii="Arial" w:hAnsi="Arial" w:cs="Arial"/>
          <w:b/>
          <w:i/>
          <w:iCs/>
        </w:rPr>
        <w:t>pest</w:t>
      </w:r>
      <w:r w:rsidRPr="00B02884">
        <w:rPr>
          <w:rFonts w:ascii="Arial" w:hAnsi="Arial" w:cs="Arial"/>
          <w:b/>
          <w:i/>
          <w:iCs/>
        </w:rPr>
        <w:t>a</w:t>
      </w:r>
      <w:r w:rsidRPr="00B02884">
        <w:rPr>
          <w:rFonts w:ascii="Arial" w:hAnsi="Arial" w:cs="Arial"/>
          <w:b/>
          <w:i/>
          <w:iCs/>
        </w:rPr>
        <w:t>lozziana</w:t>
      </w:r>
      <w:proofErr w:type="spellEnd"/>
      <w:r w:rsidRPr="00B02884">
        <w:rPr>
          <w:rFonts w:ascii="Arial" w:hAnsi="Arial" w:cs="Arial"/>
          <w:b/>
          <w:i/>
          <w:iCs/>
        </w:rPr>
        <w:t xml:space="preserve"> de un ABC de la intuición</w:t>
      </w:r>
      <w:r w:rsidRPr="00B02884">
        <w:rPr>
          <w:rFonts w:ascii="Arial" w:hAnsi="Arial" w:cs="Arial"/>
          <w:b/>
        </w:rPr>
        <w:t xml:space="preserve">. Tras un breve paréntesis de enseñanzas y polémicas pedagógicas (figuró entre los </w:t>
      </w:r>
      <w:proofErr w:type="spellStart"/>
      <w:r w:rsidRPr="00B02884">
        <w:rPr>
          <w:rFonts w:ascii="Arial" w:hAnsi="Arial" w:cs="Arial"/>
          <w:b/>
        </w:rPr>
        <w:t>filantropistas</w:t>
      </w:r>
      <w:proofErr w:type="spellEnd"/>
      <w:r w:rsidRPr="00B02884">
        <w:rPr>
          <w:rFonts w:ascii="Arial" w:hAnsi="Arial" w:cs="Arial"/>
          <w:b/>
        </w:rPr>
        <w:t xml:space="preserve"> y los neo-humanistas), pasó a la Universidad de Gotinga (1802) y a la de </w:t>
      </w:r>
      <w:proofErr w:type="spellStart"/>
      <w:r w:rsidRPr="00B02884">
        <w:rPr>
          <w:rFonts w:ascii="Arial" w:hAnsi="Arial" w:cs="Arial"/>
          <w:b/>
        </w:rPr>
        <w:t>Königsberg</w:t>
      </w:r>
      <w:proofErr w:type="spellEnd"/>
      <w:r w:rsidRPr="00B02884">
        <w:rPr>
          <w:rFonts w:ascii="Arial" w:hAnsi="Arial" w:cs="Arial"/>
          <w:b/>
        </w:rPr>
        <w:t xml:space="preserve"> (1809) como profesor de filosofía, en la cátedra que había ocupado el propio Kant. No por ello disminuyó su interés por la ped</w:t>
      </w:r>
      <w:r w:rsidRPr="00B02884">
        <w:rPr>
          <w:rFonts w:ascii="Arial" w:hAnsi="Arial" w:cs="Arial"/>
          <w:b/>
        </w:rPr>
        <w:t>a</w:t>
      </w:r>
      <w:r w:rsidRPr="00B02884">
        <w:rPr>
          <w:rFonts w:ascii="Arial" w:hAnsi="Arial" w:cs="Arial"/>
          <w:b/>
        </w:rPr>
        <w:t xml:space="preserve">gogía; en 1810 fundó en </w:t>
      </w:r>
      <w:proofErr w:type="spellStart"/>
      <w:r w:rsidRPr="00B02884">
        <w:rPr>
          <w:rFonts w:ascii="Arial" w:hAnsi="Arial" w:cs="Arial"/>
          <w:b/>
        </w:rPr>
        <w:t>Königsberg</w:t>
      </w:r>
      <w:proofErr w:type="spellEnd"/>
      <w:r w:rsidRPr="00B02884">
        <w:rPr>
          <w:rFonts w:ascii="Arial" w:hAnsi="Arial" w:cs="Arial"/>
          <w:b/>
        </w:rPr>
        <w:t xml:space="preserve"> un seminario pedagógico con una escuela experime</w:t>
      </w:r>
      <w:r w:rsidRPr="00B02884">
        <w:rPr>
          <w:rFonts w:ascii="Arial" w:hAnsi="Arial" w:cs="Arial"/>
          <w:b/>
        </w:rPr>
        <w:t>n</w:t>
      </w:r>
      <w:r w:rsidRPr="00B02884">
        <w:rPr>
          <w:rFonts w:ascii="Arial" w:hAnsi="Arial" w:cs="Arial"/>
          <w:b/>
        </w:rPr>
        <w:t>tal aneja destinada a las prácticas didácticas. En 1835 volvió a Gotinga, donde ejerció la docencia hasta su fallecimiento.</w:t>
      </w:r>
    </w:p>
    <w:p w:rsidR="00B02884" w:rsidRDefault="00B02884" w:rsidP="00B02884">
      <w:pPr>
        <w:pStyle w:val="biog"/>
        <w:spacing w:before="0" w:beforeAutospacing="0" w:after="0" w:afterAutospacing="0"/>
        <w:jc w:val="both"/>
        <w:rPr>
          <w:rFonts w:ascii="Arial" w:hAnsi="Arial" w:cs="Arial"/>
          <w:b/>
        </w:rPr>
      </w:pPr>
    </w:p>
    <w:p w:rsidR="00B02884" w:rsidRDefault="00B02884" w:rsidP="00B02884">
      <w:pPr>
        <w:pStyle w:val="biog"/>
        <w:spacing w:before="0" w:beforeAutospacing="0" w:after="0" w:afterAutospacing="0"/>
        <w:jc w:val="both"/>
        <w:rPr>
          <w:rFonts w:ascii="Arial" w:hAnsi="Arial" w:cs="Arial"/>
          <w:b/>
        </w:rPr>
      </w:pPr>
      <w:r>
        <w:rPr>
          <w:rFonts w:ascii="Arial" w:hAnsi="Arial" w:cs="Arial"/>
          <w:b/>
        </w:rPr>
        <w:t xml:space="preserve">   </w:t>
      </w:r>
      <w:proofErr w:type="spellStart"/>
      <w:r w:rsidRPr="00B02884">
        <w:rPr>
          <w:rFonts w:ascii="Arial" w:hAnsi="Arial" w:cs="Arial"/>
          <w:b/>
        </w:rPr>
        <w:t>Herbart</w:t>
      </w:r>
      <w:proofErr w:type="spellEnd"/>
      <w:r w:rsidRPr="00B02884">
        <w:rPr>
          <w:rFonts w:ascii="Arial" w:hAnsi="Arial" w:cs="Arial"/>
          <w:b/>
        </w:rPr>
        <w:t xml:space="preserve"> intentó penetrar profundamente en el estudio de los fenómenos psíquicos, sobre todo en el aspecto pedagógico. Según </w:t>
      </w:r>
      <w:proofErr w:type="spellStart"/>
      <w:r w:rsidRPr="00B02884">
        <w:rPr>
          <w:rFonts w:ascii="Arial" w:hAnsi="Arial" w:cs="Arial"/>
          <w:b/>
        </w:rPr>
        <w:t>Herbart</w:t>
      </w:r>
      <w:proofErr w:type="spellEnd"/>
      <w:r w:rsidRPr="00B02884">
        <w:rPr>
          <w:rFonts w:ascii="Arial" w:hAnsi="Arial" w:cs="Arial"/>
          <w:b/>
        </w:rPr>
        <w:t>, también el alma, naturalmente, es uno de los "reales", simple e inmutable en sí mismo y, no obstante, activo y reactivo respecto de los otros reales. Las fuerzas de acción y reacción integran la vida psíquica, la cual se red</w:t>
      </w:r>
      <w:r w:rsidRPr="00B02884">
        <w:rPr>
          <w:rFonts w:ascii="Arial" w:hAnsi="Arial" w:cs="Arial"/>
          <w:b/>
        </w:rPr>
        <w:t>u</w:t>
      </w:r>
      <w:r w:rsidRPr="00B02884">
        <w:rPr>
          <w:rFonts w:ascii="Arial" w:hAnsi="Arial" w:cs="Arial"/>
          <w:b/>
        </w:rPr>
        <w:t>ce a un complejo dinámico de representaciones, divididas en sentimientos, deseos, vol</w:t>
      </w:r>
      <w:r w:rsidRPr="00B02884">
        <w:rPr>
          <w:rFonts w:ascii="Arial" w:hAnsi="Arial" w:cs="Arial"/>
          <w:b/>
        </w:rPr>
        <w:t>i</w:t>
      </w:r>
      <w:r w:rsidRPr="00B02884">
        <w:rPr>
          <w:rFonts w:ascii="Arial" w:hAnsi="Arial" w:cs="Arial"/>
          <w:b/>
        </w:rPr>
        <w:t xml:space="preserve">ciones y conocimientos, convertidos a su vez en facultades, según se encuentren, en la lucha incesante y llena de vicisitudes, encima o debajo del umbral de la conciencia. </w:t>
      </w:r>
    </w:p>
    <w:p w:rsidR="00B02884" w:rsidRPr="00B02884" w:rsidRDefault="00B02884" w:rsidP="00B02884">
      <w:pPr>
        <w:pStyle w:val="biog"/>
        <w:spacing w:before="0" w:beforeAutospacing="0" w:after="0" w:afterAutospacing="0"/>
        <w:jc w:val="both"/>
        <w:rPr>
          <w:rFonts w:ascii="Arial" w:hAnsi="Arial" w:cs="Arial"/>
          <w:b/>
        </w:rPr>
      </w:pPr>
    </w:p>
    <w:p w:rsidR="00B02884" w:rsidRDefault="00B02884" w:rsidP="00B02884">
      <w:pPr>
        <w:pStyle w:val="biog"/>
        <w:spacing w:before="0" w:beforeAutospacing="0" w:after="0" w:afterAutospacing="0"/>
        <w:jc w:val="both"/>
        <w:rPr>
          <w:rFonts w:ascii="Arial" w:hAnsi="Arial" w:cs="Arial"/>
          <w:b/>
        </w:rPr>
      </w:pPr>
      <w:r>
        <w:rPr>
          <w:rFonts w:ascii="Arial" w:hAnsi="Arial" w:cs="Arial"/>
          <w:b/>
        </w:rPr>
        <w:t xml:space="preserve">   </w:t>
      </w:r>
      <w:r w:rsidRPr="00B02884">
        <w:rPr>
          <w:rFonts w:ascii="Arial" w:hAnsi="Arial" w:cs="Arial"/>
          <w:b/>
        </w:rPr>
        <w:t>Estas "mecánica y estática del espíritu" originan el fenómeno del yo o unidad de co</w:t>
      </w:r>
      <w:r w:rsidRPr="00B02884">
        <w:rPr>
          <w:rFonts w:ascii="Arial" w:hAnsi="Arial" w:cs="Arial"/>
          <w:b/>
        </w:rPr>
        <w:t>n</w:t>
      </w:r>
      <w:r w:rsidRPr="00B02884">
        <w:rPr>
          <w:rFonts w:ascii="Arial" w:hAnsi="Arial" w:cs="Arial"/>
          <w:b/>
        </w:rPr>
        <w:t xml:space="preserve">ciencia y el fenómeno de la percepción, o sea la formación de masas de representaciones en torno a las cuales tienden a cristalizar otras imágenes (fundamento </w:t>
      </w:r>
      <w:proofErr w:type="spellStart"/>
      <w:r w:rsidRPr="00B02884">
        <w:rPr>
          <w:rFonts w:ascii="Arial" w:hAnsi="Arial" w:cs="Arial"/>
          <w:b/>
        </w:rPr>
        <w:t>herbartiano</w:t>
      </w:r>
      <w:proofErr w:type="spellEnd"/>
      <w:r w:rsidRPr="00B02884">
        <w:rPr>
          <w:rFonts w:ascii="Arial" w:hAnsi="Arial" w:cs="Arial"/>
          <w:b/>
        </w:rPr>
        <w:t xml:space="preserve"> de la doctrina pedagógico-didáctica de los centros de interés). El sueño de la existencia de </w:t>
      </w:r>
      <w:proofErr w:type="spellStart"/>
      <w:r w:rsidRPr="00B02884">
        <w:rPr>
          <w:rFonts w:ascii="Arial" w:hAnsi="Arial" w:cs="Arial"/>
          <w:b/>
        </w:rPr>
        <w:t>He</w:t>
      </w:r>
      <w:r w:rsidRPr="00B02884">
        <w:rPr>
          <w:rFonts w:ascii="Arial" w:hAnsi="Arial" w:cs="Arial"/>
          <w:b/>
        </w:rPr>
        <w:t>r</w:t>
      </w:r>
      <w:r w:rsidRPr="00B02884">
        <w:rPr>
          <w:rFonts w:ascii="Arial" w:hAnsi="Arial" w:cs="Arial"/>
          <w:b/>
        </w:rPr>
        <w:t>bart</w:t>
      </w:r>
      <w:proofErr w:type="spellEnd"/>
      <w:r w:rsidRPr="00B02884">
        <w:rPr>
          <w:rFonts w:ascii="Arial" w:hAnsi="Arial" w:cs="Arial"/>
          <w:b/>
        </w:rPr>
        <w:t xml:space="preserve"> fue la elaboración de una ciencia psicológica de base matemática, mediante la cual resultara posible conocer "en las fórmulas matemáticas las leyes generales de los fenóm</w:t>
      </w:r>
      <w:r w:rsidRPr="00B02884">
        <w:rPr>
          <w:rFonts w:ascii="Arial" w:hAnsi="Arial" w:cs="Arial"/>
          <w:b/>
        </w:rPr>
        <w:t>e</w:t>
      </w:r>
      <w:r w:rsidRPr="00B02884">
        <w:rPr>
          <w:rFonts w:ascii="Arial" w:hAnsi="Arial" w:cs="Arial"/>
          <w:b/>
        </w:rPr>
        <w:t>nos psíquicos".</w:t>
      </w:r>
    </w:p>
    <w:p w:rsidR="00B02884" w:rsidRPr="00B02884" w:rsidRDefault="00B02884" w:rsidP="00B02884">
      <w:pPr>
        <w:pStyle w:val="biog"/>
        <w:spacing w:before="0" w:beforeAutospacing="0" w:after="0" w:afterAutospacing="0"/>
        <w:jc w:val="both"/>
        <w:rPr>
          <w:rFonts w:ascii="Arial" w:hAnsi="Arial" w:cs="Arial"/>
          <w:b/>
        </w:rPr>
      </w:pPr>
    </w:p>
    <w:p w:rsidR="00B02884" w:rsidRPr="00B02884" w:rsidRDefault="00B02884" w:rsidP="00B02884">
      <w:pPr>
        <w:pStyle w:val="biog"/>
        <w:spacing w:before="0" w:beforeAutospacing="0" w:after="0" w:afterAutospacing="0"/>
        <w:jc w:val="both"/>
        <w:rPr>
          <w:rFonts w:ascii="Arial" w:hAnsi="Arial" w:cs="Arial"/>
          <w:b/>
        </w:rPr>
      </w:pPr>
      <w:r>
        <w:rPr>
          <w:rFonts w:ascii="Arial" w:hAnsi="Arial" w:cs="Arial"/>
          <w:b/>
        </w:rPr>
        <w:t xml:space="preserve">   </w:t>
      </w:r>
      <w:r w:rsidRPr="00B02884">
        <w:rPr>
          <w:rFonts w:ascii="Arial" w:hAnsi="Arial" w:cs="Arial"/>
          <w:b/>
        </w:rPr>
        <w:t xml:space="preserve">Siguiendo la tradición de </w:t>
      </w:r>
      <w:hyperlink r:id="rId29" w:history="1">
        <w:r w:rsidRPr="00B02884">
          <w:rPr>
            <w:rStyle w:val="Hipervnculo"/>
            <w:rFonts w:ascii="Arial" w:hAnsi="Arial" w:cs="Arial"/>
            <w:b/>
            <w:color w:val="auto"/>
            <w:u w:val="none"/>
          </w:rPr>
          <w:t>Kant</w:t>
        </w:r>
      </w:hyperlink>
      <w:r w:rsidRPr="00B02884">
        <w:rPr>
          <w:rFonts w:ascii="Arial" w:hAnsi="Arial" w:cs="Arial"/>
          <w:b/>
        </w:rPr>
        <w:t xml:space="preserve">, aparece afirmada también por </w:t>
      </w:r>
      <w:proofErr w:type="spellStart"/>
      <w:r w:rsidRPr="00B02884">
        <w:rPr>
          <w:rFonts w:ascii="Arial" w:hAnsi="Arial" w:cs="Arial"/>
          <w:b/>
        </w:rPr>
        <w:t>Herbart</w:t>
      </w:r>
      <w:proofErr w:type="spellEnd"/>
      <w:r w:rsidRPr="00B02884">
        <w:rPr>
          <w:rFonts w:ascii="Arial" w:hAnsi="Arial" w:cs="Arial"/>
          <w:b/>
        </w:rPr>
        <w:t xml:space="preserve"> la autonomía de la "ciencia de los valores" o "Estética", convertida en "Ética" cuando se transforma en cie</w:t>
      </w:r>
      <w:r w:rsidRPr="00B02884">
        <w:rPr>
          <w:rFonts w:ascii="Arial" w:hAnsi="Arial" w:cs="Arial"/>
          <w:b/>
        </w:rPr>
        <w:t>n</w:t>
      </w:r>
      <w:r w:rsidRPr="00B02884">
        <w:rPr>
          <w:rFonts w:ascii="Arial" w:hAnsi="Arial" w:cs="Arial"/>
          <w:b/>
        </w:rPr>
        <w:t xml:space="preserve">cia de los valores obligatoriamente realizables. A diferencia de la moral kantiana, para </w:t>
      </w:r>
      <w:proofErr w:type="spellStart"/>
      <w:r w:rsidRPr="00B02884">
        <w:rPr>
          <w:rFonts w:ascii="Arial" w:hAnsi="Arial" w:cs="Arial"/>
          <w:b/>
        </w:rPr>
        <w:t>He</w:t>
      </w:r>
      <w:r w:rsidRPr="00B02884">
        <w:rPr>
          <w:rFonts w:ascii="Arial" w:hAnsi="Arial" w:cs="Arial"/>
          <w:b/>
        </w:rPr>
        <w:t>r</w:t>
      </w:r>
      <w:r w:rsidRPr="00B02884">
        <w:rPr>
          <w:rFonts w:ascii="Arial" w:hAnsi="Arial" w:cs="Arial"/>
          <w:b/>
        </w:rPr>
        <w:t>bart</w:t>
      </w:r>
      <w:proofErr w:type="spellEnd"/>
      <w:r w:rsidRPr="00B02884">
        <w:rPr>
          <w:rFonts w:ascii="Arial" w:hAnsi="Arial" w:cs="Arial"/>
          <w:b/>
        </w:rPr>
        <w:t xml:space="preserve"> la ética se fundame</w:t>
      </w:r>
      <w:r w:rsidRPr="00B02884">
        <w:rPr>
          <w:rFonts w:ascii="Arial" w:hAnsi="Arial" w:cs="Arial"/>
          <w:b/>
        </w:rPr>
        <w:t>n</w:t>
      </w:r>
      <w:r w:rsidRPr="00B02884">
        <w:rPr>
          <w:rFonts w:ascii="Arial" w:hAnsi="Arial" w:cs="Arial"/>
          <w:b/>
        </w:rPr>
        <w:t>ta en cinco imperativos o ideas prácticas, o conceptos-modelo: la libertad interior, la perfección, la benevolencia, el derecho y la equidad. El sistema filosóf</w:t>
      </w:r>
      <w:r w:rsidRPr="00B02884">
        <w:rPr>
          <w:rFonts w:ascii="Arial" w:hAnsi="Arial" w:cs="Arial"/>
          <w:b/>
        </w:rPr>
        <w:t>i</w:t>
      </w:r>
      <w:r w:rsidRPr="00B02884">
        <w:rPr>
          <w:rFonts w:ascii="Arial" w:hAnsi="Arial" w:cs="Arial"/>
          <w:b/>
        </w:rPr>
        <w:t xml:space="preserve">co de </w:t>
      </w:r>
      <w:proofErr w:type="spellStart"/>
      <w:r w:rsidRPr="00B02884">
        <w:rPr>
          <w:rFonts w:ascii="Arial" w:hAnsi="Arial" w:cs="Arial"/>
          <w:b/>
        </w:rPr>
        <w:t>Herbart</w:t>
      </w:r>
      <w:proofErr w:type="spellEnd"/>
      <w:r w:rsidRPr="00B02884">
        <w:rPr>
          <w:rFonts w:ascii="Arial" w:hAnsi="Arial" w:cs="Arial"/>
          <w:b/>
        </w:rPr>
        <w:t xml:space="preserve"> se halla expuesto sobre todo en las obras </w:t>
      </w:r>
      <w:r w:rsidRPr="00B02884">
        <w:rPr>
          <w:rFonts w:ascii="Arial" w:hAnsi="Arial" w:cs="Arial"/>
          <w:b/>
          <w:i/>
          <w:iCs/>
        </w:rPr>
        <w:t>Filosofía práctica general</w:t>
      </w:r>
      <w:r w:rsidRPr="00B02884">
        <w:rPr>
          <w:rFonts w:ascii="Arial" w:hAnsi="Arial" w:cs="Arial"/>
          <w:b/>
        </w:rPr>
        <w:t xml:space="preserve"> (1808), </w:t>
      </w:r>
      <w:r w:rsidRPr="00B02884">
        <w:rPr>
          <w:rFonts w:ascii="Arial" w:hAnsi="Arial" w:cs="Arial"/>
          <w:b/>
          <w:i/>
          <w:iCs/>
        </w:rPr>
        <w:t>Introducción a la filosofía</w:t>
      </w:r>
      <w:r w:rsidRPr="00B02884">
        <w:rPr>
          <w:rFonts w:ascii="Arial" w:hAnsi="Arial" w:cs="Arial"/>
          <w:b/>
        </w:rPr>
        <w:t xml:space="preserve"> (1813) y </w:t>
      </w:r>
      <w:r w:rsidRPr="00B02884">
        <w:rPr>
          <w:rFonts w:ascii="Arial" w:hAnsi="Arial" w:cs="Arial"/>
          <w:b/>
          <w:i/>
          <w:iCs/>
        </w:rPr>
        <w:t>Metafísica general según los principios de la doctrina filosófica de la naturaleza</w:t>
      </w:r>
      <w:r w:rsidRPr="00B02884">
        <w:rPr>
          <w:rFonts w:ascii="Arial" w:hAnsi="Arial" w:cs="Arial"/>
          <w:b/>
        </w:rPr>
        <w:t xml:space="preserve"> (1828-1829).</w:t>
      </w:r>
    </w:p>
    <w:p w:rsidR="00B02884" w:rsidRPr="00B02884" w:rsidRDefault="00B02884" w:rsidP="00B02884">
      <w:pPr>
        <w:pStyle w:val="biog"/>
        <w:spacing w:before="0" w:beforeAutospacing="0" w:after="0" w:afterAutospacing="0"/>
        <w:jc w:val="both"/>
        <w:rPr>
          <w:rFonts w:ascii="Arial" w:hAnsi="Arial" w:cs="Arial"/>
          <w:b/>
        </w:rPr>
      </w:pPr>
    </w:p>
    <w:p w:rsidR="00B02884" w:rsidRDefault="00B02884" w:rsidP="00B02884">
      <w:pPr>
        <w:pStyle w:val="biog"/>
        <w:spacing w:before="0" w:beforeAutospacing="0" w:after="0" w:afterAutospacing="0"/>
        <w:jc w:val="both"/>
        <w:rPr>
          <w:rFonts w:ascii="Arial" w:hAnsi="Arial" w:cs="Arial"/>
          <w:b/>
        </w:rPr>
      </w:pPr>
      <w:r>
        <w:rPr>
          <w:rFonts w:ascii="Arial" w:hAnsi="Arial" w:cs="Arial"/>
          <w:b/>
        </w:rPr>
        <w:t xml:space="preserve">    </w:t>
      </w:r>
      <w:r w:rsidRPr="00B02884">
        <w:rPr>
          <w:rFonts w:ascii="Arial" w:hAnsi="Arial" w:cs="Arial"/>
          <w:b/>
        </w:rPr>
        <w:t xml:space="preserve">En el aspecto gnoseológico, la filosofía de Johann </w:t>
      </w:r>
      <w:proofErr w:type="spellStart"/>
      <w:r w:rsidRPr="00B02884">
        <w:rPr>
          <w:rFonts w:ascii="Arial" w:hAnsi="Arial" w:cs="Arial"/>
          <w:b/>
        </w:rPr>
        <w:t>Friedrich</w:t>
      </w:r>
      <w:proofErr w:type="spellEnd"/>
      <w:r w:rsidRPr="00B02884">
        <w:rPr>
          <w:rFonts w:ascii="Arial" w:hAnsi="Arial" w:cs="Arial"/>
          <w:b/>
        </w:rPr>
        <w:t xml:space="preserve"> </w:t>
      </w:r>
      <w:proofErr w:type="spellStart"/>
      <w:r w:rsidRPr="00B02884">
        <w:rPr>
          <w:rFonts w:ascii="Arial" w:hAnsi="Arial" w:cs="Arial"/>
          <w:b/>
        </w:rPr>
        <w:t>Herbart</w:t>
      </w:r>
      <w:proofErr w:type="spellEnd"/>
      <w:r w:rsidRPr="00B02884">
        <w:rPr>
          <w:rFonts w:ascii="Arial" w:hAnsi="Arial" w:cs="Arial"/>
          <w:b/>
        </w:rPr>
        <w:t xml:space="preserve"> es una inversión de la pos</w:t>
      </w:r>
      <w:r w:rsidRPr="00B02884">
        <w:rPr>
          <w:rFonts w:ascii="Arial" w:hAnsi="Arial" w:cs="Arial"/>
          <w:b/>
        </w:rPr>
        <w:t>i</w:t>
      </w:r>
      <w:r w:rsidRPr="00B02884">
        <w:rPr>
          <w:rFonts w:ascii="Arial" w:hAnsi="Arial" w:cs="Arial"/>
          <w:b/>
        </w:rPr>
        <w:t>ción idealista; afirma la realidad objetiva de las cosas, aspira a ser una "elaboración de los conceptos" (o sea una aclaración conceptual de los datos de la experiencia, a m</w:t>
      </w:r>
      <w:r w:rsidRPr="00B02884">
        <w:rPr>
          <w:rFonts w:ascii="Arial" w:hAnsi="Arial" w:cs="Arial"/>
          <w:b/>
        </w:rPr>
        <w:t>e</w:t>
      </w:r>
      <w:r w:rsidRPr="00B02884">
        <w:rPr>
          <w:rFonts w:ascii="Arial" w:hAnsi="Arial" w:cs="Arial"/>
          <w:b/>
        </w:rPr>
        <w:t>nudo contradictorios) y se divide en lógica, metafísica y estética. Sobre la base de una crítica de las ideas fund</w:t>
      </w:r>
      <w:r w:rsidRPr="00B02884">
        <w:rPr>
          <w:rFonts w:ascii="Arial" w:hAnsi="Arial" w:cs="Arial"/>
          <w:b/>
        </w:rPr>
        <w:t>a</w:t>
      </w:r>
      <w:r w:rsidRPr="00B02884">
        <w:rPr>
          <w:rFonts w:ascii="Arial" w:hAnsi="Arial" w:cs="Arial"/>
          <w:b/>
        </w:rPr>
        <w:t>mentales de "cosa", "cambio" y "yo" (los clásicos problemas del uno y de los muchos, de la su</w:t>
      </w:r>
      <w:r w:rsidRPr="00B02884">
        <w:rPr>
          <w:rFonts w:ascii="Arial" w:hAnsi="Arial" w:cs="Arial"/>
          <w:b/>
        </w:rPr>
        <w:t>s</w:t>
      </w:r>
      <w:r w:rsidRPr="00B02884">
        <w:rPr>
          <w:rFonts w:ascii="Arial" w:hAnsi="Arial" w:cs="Arial"/>
          <w:b/>
        </w:rPr>
        <w:t xml:space="preserve">tancia y del devenir), </w:t>
      </w:r>
      <w:proofErr w:type="spellStart"/>
      <w:r w:rsidRPr="00B02884">
        <w:rPr>
          <w:rFonts w:ascii="Arial" w:hAnsi="Arial" w:cs="Arial"/>
          <w:b/>
        </w:rPr>
        <w:t>Herbart</w:t>
      </w:r>
      <w:proofErr w:type="spellEnd"/>
      <w:r w:rsidRPr="00B02884">
        <w:rPr>
          <w:rFonts w:ascii="Arial" w:hAnsi="Arial" w:cs="Arial"/>
          <w:b/>
        </w:rPr>
        <w:t xml:space="preserve"> llega a un realismo pluralista, según el cual toda la realidad se halla integrada por una multiplicidad infinita de "reales" simples e inmutables, no vinculados entre sí, cualitativamente distintos, indeterminables en su carácter intrínseco y sólo cognoscibles en su aparente relación con los otros (en analogía con la concepción monadista de </w:t>
      </w:r>
      <w:hyperlink r:id="rId30" w:history="1">
        <w:r w:rsidRPr="00B02884">
          <w:rPr>
            <w:rStyle w:val="Hipervnculo"/>
            <w:rFonts w:ascii="Arial" w:hAnsi="Arial" w:cs="Arial"/>
            <w:b/>
            <w:color w:val="auto"/>
            <w:u w:val="none"/>
          </w:rPr>
          <w:t>Leibniz</w:t>
        </w:r>
      </w:hyperlink>
    </w:p>
    <w:p w:rsidR="00B02884" w:rsidRDefault="00B02884" w:rsidP="00B02884">
      <w:pPr>
        <w:pStyle w:val="biog"/>
        <w:spacing w:before="0" w:beforeAutospacing="0" w:after="0" w:afterAutospacing="0"/>
        <w:jc w:val="both"/>
        <w:rPr>
          <w:rFonts w:ascii="Arial" w:hAnsi="Arial" w:cs="Arial"/>
          <w:b/>
        </w:rPr>
      </w:pPr>
    </w:p>
    <w:p w:rsidR="00B02884" w:rsidRPr="00B02884" w:rsidRDefault="00B02884" w:rsidP="00B02884">
      <w:pPr>
        <w:pStyle w:val="biog"/>
        <w:spacing w:before="0" w:beforeAutospacing="0" w:after="0" w:afterAutospacing="0"/>
        <w:jc w:val="both"/>
        <w:rPr>
          <w:rFonts w:ascii="Arial" w:hAnsi="Arial" w:cs="Arial"/>
          <w:b/>
        </w:rPr>
      </w:pPr>
      <w:r>
        <w:rPr>
          <w:rFonts w:ascii="Arial" w:hAnsi="Arial" w:cs="Arial"/>
          <w:b/>
        </w:rPr>
        <w:t xml:space="preserve">     </w:t>
      </w:r>
      <w:r w:rsidRPr="00B02884">
        <w:rPr>
          <w:rFonts w:ascii="Arial" w:hAnsi="Arial" w:cs="Arial"/>
          <w:b/>
        </w:rPr>
        <w:t xml:space="preserve">Pero más que a la filosofía, el nombre de </w:t>
      </w:r>
      <w:proofErr w:type="spellStart"/>
      <w:r w:rsidRPr="00B02884">
        <w:rPr>
          <w:rFonts w:ascii="Arial" w:hAnsi="Arial" w:cs="Arial"/>
          <w:b/>
        </w:rPr>
        <w:t>Herbart</w:t>
      </w:r>
      <w:proofErr w:type="spellEnd"/>
      <w:r w:rsidRPr="00B02884">
        <w:rPr>
          <w:rFonts w:ascii="Arial" w:hAnsi="Arial" w:cs="Arial"/>
          <w:b/>
        </w:rPr>
        <w:t xml:space="preserve"> se halla preferentemente vinculado a su pedagogía científica, que pretendió fundamentar en la ética y en una psicología rigur</w:t>
      </w:r>
      <w:r w:rsidRPr="00B02884">
        <w:rPr>
          <w:rFonts w:ascii="Arial" w:hAnsi="Arial" w:cs="Arial"/>
          <w:b/>
        </w:rPr>
        <w:t>o</w:t>
      </w:r>
      <w:r w:rsidRPr="00B02884">
        <w:rPr>
          <w:rFonts w:ascii="Arial" w:hAnsi="Arial" w:cs="Arial"/>
          <w:b/>
        </w:rPr>
        <w:t>sa, así como en las investigaciones didácticas, que dieron un gran impulso a la renovación didáctica de la escuela y a la conciencia de la educación mediante el concepto de la in</w:t>
      </w:r>
      <w:r w:rsidRPr="00B02884">
        <w:rPr>
          <w:rFonts w:ascii="Arial" w:hAnsi="Arial" w:cs="Arial"/>
          <w:b/>
        </w:rPr>
        <w:t>s</w:t>
      </w:r>
      <w:r w:rsidRPr="00B02884">
        <w:rPr>
          <w:rFonts w:ascii="Arial" w:hAnsi="Arial" w:cs="Arial"/>
          <w:b/>
        </w:rPr>
        <w:t xml:space="preserve">trucción educativa. Su obra más destacada en este terreno es </w:t>
      </w:r>
      <w:r w:rsidRPr="00B02884">
        <w:rPr>
          <w:rFonts w:ascii="Arial" w:hAnsi="Arial" w:cs="Arial"/>
          <w:b/>
          <w:i/>
          <w:iCs/>
        </w:rPr>
        <w:t>Pedagogía general deducida de la finalidad de la educación</w:t>
      </w:r>
      <w:r w:rsidRPr="00B02884">
        <w:rPr>
          <w:rFonts w:ascii="Arial" w:hAnsi="Arial" w:cs="Arial"/>
          <w:b/>
        </w:rPr>
        <w:t xml:space="preserve"> (1806), en la que, apoyándose en la moral, que proporci</w:t>
      </w:r>
      <w:r w:rsidRPr="00B02884">
        <w:rPr>
          <w:rFonts w:ascii="Arial" w:hAnsi="Arial" w:cs="Arial"/>
          <w:b/>
        </w:rPr>
        <w:t>o</w:t>
      </w:r>
      <w:r w:rsidRPr="00B02884">
        <w:rPr>
          <w:rFonts w:ascii="Arial" w:hAnsi="Arial" w:cs="Arial"/>
          <w:b/>
        </w:rPr>
        <w:t xml:space="preserve">na los fines, y en la psicología, que la dota de medios, </w:t>
      </w:r>
      <w:proofErr w:type="spellStart"/>
      <w:r w:rsidRPr="00B02884">
        <w:rPr>
          <w:rFonts w:ascii="Arial" w:hAnsi="Arial" w:cs="Arial"/>
          <w:b/>
        </w:rPr>
        <w:t>Herbart</w:t>
      </w:r>
      <w:proofErr w:type="spellEnd"/>
      <w:r w:rsidRPr="00B02884">
        <w:rPr>
          <w:rFonts w:ascii="Arial" w:hAnsi="Arial" w:cs="Arial"/>
          <w:b/>
        </w:rPr>
        <w:t xml:space="preserve"> eleva la pedagogía a la catego</w:t>
      </w:r>
      <w:r w:rsidRPr="00B02884">
        <w:rPr>
          <w:rFonts w:ascii="Arial" w:hAnsi="Arial" w:cs="Arial"/>
          <w:b/>
        </w:rPr>
        <w:t>r</w:t>
      </w:r>
      <w:r w:rsidRPr="00B02884">
        <w:rPr>
          <w:rFonts w:ascii="Arial" w:hAnsi="Arial" w:cs="Arial"/>
          <w:b/>
        </w:rPr>
        <w:t xml:space="preserve">ía de ciencia. </w:t>
      </w:r>
    </w:p>
    <w:p w:rsidR="00B02884" w:rsidRPr="00B02884" w:rsidRDefault="00B02884" w:rsidP="00B02884">
      <w:pPr>
        <w:pStyle w:val="biog"/>
        <w:spacing w:before="0" w:beforeAutospacing="0" w:after="0" w:afterAutospacing="0"/>
        <w:jc w:val="both"/>
        <w:rPr>
          <w:rFonts w:ascii="Arial" w:hAnsi="Arial" w:cs="Arial"/>
          <w:b/>
        </w:rPr>
      </w:pPr>
      <w:r>
        <w:rPr>
          <w:rFonts w:ascii="Arial" w:hAnsi="Arial" w:cs="Arial"/>
          <w:b/>
        </w:rPr>
        <w:lastRenderedPageBreak/>
        <w:t xml:space="preserve">   </w:t>
      </w:r>
      <w:r w:rsidRPr="00B02884">
        <w:rPr>
          <w:rFonts w:ascii="Arial" w:hAnsi="Arial" w:cs="Arial"/>
          <w:b/>
        </w:rPr>
        <w:t xml:space="preserve">Para </w:t>
      </w:r>
      <w:proofErr w:type="spellStart"/>
      <w:r w:rsidRPr="00B02884">
        <w:rPr>
          <w:rFonts w:ascii="Arial" w:hAnsi="Arial" w:cs="Arial"/>
          <w:b/>
        </w:rPr>
        <w:t>Herbart</w:t>
      </w:r>
      <w:proofErr w:type="spellEnd"/>
      <w:r w:rsidRPr="00B02884">
        <w:rPr>
          <w:rFonts w:ascii="Arial" w:hAnsi="Arial" w:cs="Arial"/>
          <w:b/>
        </w:rPr>
        <w:t>, el papel del educador es "edificar el espíritu infantil, construirle una exp</w:t>
      </w:r>
      <w:r w:rsidRPr="00B02884">
        <w:rPr>
          <w:rFonts w:ascii="Arial" w:hAnsi="Arial" w:cs="Arial"/>
          <w:b/>
        </w:rPr>
        <w:t>e</w:t>
      </w:r>
      <w:r w:rsidRPr="00B02884">
        <w:rPr>
          <w:rFonts w:ascii="Arial" w:hAnsi="Arial" w:cs="Arial"/>
          <w:b/>
        </w:rPr>
        <w:t>riencia d</w:t>
      </w:r>
      <w:r w:rsidRPr="00B02884">
        <w:rPr>
          <w:rFonts w:ascii="Arial" w:hAnsi="Arial" w:cs="Arial"/>
          <w:b/>
        </w:rPr>
        <w:t>e</w:t>
      </w:r>
      <w:r w:rsidRPr="00B02884">
        <w:rPr>
          <w:rFonts w:ascii="Arial" w:hAnsi="Arial" w:cs="Arial"/>
          <w:b/>
        </w:rPr>
        <w:t>terminada", función para la cual cuenta con tres grandes medios: la instrucción, la cultura moral y el gobierno de los niños. Las dos primeras tienen como fin el cultivo de la inteligencia y la form</w:t>
      </w:r>
      <w:r w:rsidRPr="00B02884">
        <w:rPr>
          <w:rFonts w:ascii="Arial" w:hAnsi="Arial" w:cs="Arial"/>
          <w:b/>
        </w:rPr>
        <w:t>a</w:t>
      </w:r>
      <w:r w:rsidRPr="00B02884">
        <w:rPr>
          <w:rFonts w:ascii="Arial" w:hAnsi="Arial" w:cs="Arial"/>
          <w:b/>
        </w:rPr>
        <w:t>ción del carácter; la instrucción, en particular, debe procurar un mayor número de representaci</w:t>
      </w:r>
      <w:r w:rsidRPr="00B02884">
        <w:rPr>
          <w:rFonts w:ascii="Arial" w:hAnsi="Arial" w:cs="Arial"/>
          <w:b/>
        </w:rPr>
        <w:t>o</w:t>
      </w:r>
      <w:r w:rsidRPr="00B02884">
        <w:rPr>
          <w:rFonts w:ascii="Arial" w:hAnsi="Arial" w:cs="Arial"/>
          <w:b/>
        </w:rPr>
        <w:t>nes y su organización, mientras que la cultura moral ha de desarrollar los sentimientos. En cuanto al gobierno de los niños, lo entiende como la nec</w:t>
      </w:r>
      <w:r w:rsidRPr="00B02884">
        <w:rPr>
          <w:rFonts w:ascii="Arial" w:hAnsi="Arial" w:cs="Arial"/>
          <w:b/>
        </w:rPr>
        <w:t>e</w:t>
      </w:r>
      <w:r w:rsidRPr="00B02884">
        <w:rPr>
          <w:rFonts w:ascii="Arial" w:hAnsi="Arial" w:cs="Arial"/>
          <w:b/>
        </w:rPr>
        <w:t xml:space="preserve">saria condición de orden para el funcionamiento de la educación. La </w:t>
      </w:r>
      <w:r w:rsidRPr="00B02884">
        <w:rPr>
          <w:rFonts w:ascii="Arial" w:hAnsi="Arial" w:cs="Arial"/>
          <w:b/>
          <w:i/>
          <w:iCs/>
        </w:rPr>
        <w:t xml:space="preserve">Pedagogía general </w:t>
      </w:r>
      <w:r w:rsidRPr="00B02884">
        <w:rPr>
          <w:rFonts w:ascii="Arial" w:hAnsi="Arial" w:cs="Arial"/>
          <w:b/>
        </w:rPr>
        <w:t>desarrolla también la teoría de los intereses, voluntarios e involuntarios, y el papel que desempeñan en el proceso educativo; en esta obra se encuentra asimismo su famosa teo</w:t>
      </w:r>
      <w:r w:rsidRPr="00B02884">
        <w:rPr>
          <w:rFonts w:ascii="Arial" w:hAnsi="Arial" w:cs="Arial"/>
          <w:b/>
        </w:rPr>
        <w:t>r</w:t>
      </w:r>
      <w:r w:rsidRPr="00B02884">
        <w:rPr>
          <w:rFonts w:ascii="Arial" w:hAnsi="Arial" w:cs="Arial"/>
          <w:b/>
        </w:rPr>
        <w:t>ía de los grados formales, es decir, los cuatro pasos que sigue el espíritu para captar los conocimientos: claridad, asociación, sistematización y método o aplicación práct</w:t>
      </w:r>
      <w:r w:rsidRPr="00B02884">
        <w:rPr>
          <w:rFonts w:ascii="Arial" w:hAnsi="Arial" w:cs="Arial"/>
          <w:b/>
        </w:rPr>
        <w:t>i</w:t>
      </w:r>
      <w:r w:rsidRPr="00B02884">
        <w:rPr>
          <w:rFonts w:ascii="Arial" w:hAnsi="Arial" w:cs="Arial"/>
          <w:b/>
        </w:rPr>
        <w:t>ca. Otra obra en la que desarrolló sus concepciones pedagógicas es</w:t>
      </w:r>
      <w:r w:rsidRPr="00B02884">
        <w:rPr>
          <w:rFonts w:ascii="Arial" w:hAnsi="Arial" w:cs="Arial"/>
          <w:b/>
          <w:i/>
          <w:iCs/>
        </w:rPr>
        <w:t xml:space="preserve"> Proyecto de lecciones de p</w:t>
      </w:r>
      <w:r w:rsidRPr="00B02884">
        <w:rPr>
          <w:rFonts w:ascii="Arial" w:hAnsi="Arial" w:cs="Arial"/>
          <w:b/>
          <w:i/>
          <w:iCs/>
        </w:rPr>
        <w:t>e</w:t>
      </w:r>
      <w:r w:rsidRPr="00B02884">
        <w:rPr>
          <w:rFonts w:ascii="Arial" w:hAnsi="Arial" w:cs="Arial"/>
          <w:b/>
          <w:i/>
          <w:iCs/>
        </w:rPr>
        <w:t>dagogía</w:t>
      </w:r>
      <w:r w:rsidRPr="00B02884">
        <w:rPr>
          <w:rFonts w:ascii="Arial" w:hAnsi="Arial" w:cs="Arial"/>
          <w:b/>
        </w:rPr>
        <w:t xml:space="preserve"> (1835).</w:t>
      </w:r>
    </w:p>
    <w:p w:rsidR="00B02884" w:rsidRPr="00B02884" w:rsidRDefault="00B02884" w:rsidP="00B02884">
      <w:pPr>
        <w:pStyle w:val="NormalWeb"/>
        <w:spacing w:before="0" w:beforeAutospacing="0" w:after="0" w:afterAutospacing="0"/>
        <w:jc w:val="both"/>
        <w:rPr>
          <w:rFonts w:ascii="Arial" w:hAnsi="Arial" w:cs="Arial"/>
          <w:b/>
        </w:rPr>
      </w:pPr>
    </w:p>
    <w:p w:rsidR="00B02884" w:rsidRDefault="00B02884" w:rsidP="00B02884">
      <w:pPr>
        <w:pStyle w:val="Ttulo2"/>
        <w:spacing w:before="0" w:beforeAutospacing="0" w:after="0" w:afterAutospacing="0"/>
        <w:jc w:val="both"/>
        <w:rPr>
          <w:rStyle w:val="mw-headline"/>
          <w:rFonts w:ascii="Arial" w:hAnsi="Arial" w:cs="Arial"/>
          <w:color w:val="FF0000"/>
          <w:sz w:val="24"/>
          <w:szCs w:val="24"/>
        </w:rPr>
      </w:pPr>
      <w:r w:rsidRPr="00B02884">
        <w:rPr>
          <w:rStyle w:val="mw-headline"/>
          <w:rFonts w:ascii="Arial" w:hAnsi="Arial" w:cs="Arial"/>
          <w:color w:val="FF0000"/>
          <w:sz w:val="24"/>
          <w:szCs w:val="24"/>
        </w:rPr>
        <w:t>Filosofía</w:t>
      </w:r>
    </w:p>
    <w:p w:rsidR="00B02884" w:rsidRPr="00B02884" w:rsidRDefault="00B02884" w:rsidP="00B02884">
      <w:pPr>
        <w:pStyle w:val="Ttulo2"/>
        <w:spacing w:before="0" w:beforeAutospacing="0" w:after="0" w:afterAutospacing="0"/>
        <w:jc w:val="both"/>
        <w:rPr>
          <w:rFonts w:ascii="Arial" w:hAnsi="Arial" w:cs="Arial"/>
          <w:color w:val="FF0000"/>
          <w:sz w:val="24"/>
          <w:szCs w:val="24"/>
        </w:rPr>
      </w:pPr>
    </w:p>
    <w:p w:rsidR="00B02884" w:rsidRPr="00B02884" w:rsidRDefault="00B02884" w:rsidP="00B02884">
      <w:pPr>
        <w:pStyle w:val="NormalWeb"/>
        <w:spacing w:before="0" w:beforeAutospacing="0" w:after="0" w:afterAutospacing="0"/>
        <w:jc w:val="both"/>
        <w:rPr>
          <w:rFonts w:ascii="Arial" w:hAnsi="Arial" w:cs="Arial"/>
          <w:b/>
        </w:rPr>
      </w:pPr>
      <w:r>
        <w:rPr>
          <w:rFonts w:ascii="Arial" w:hAnsi="Arial" w:cs="Arial"/>
          <w:b/>
        </w:rPr>
        <w:t xml:space="preserve">   </w:t>
      </w:r>
      <w:r w:rsidRPr="00B02884">
        <w:rPr>
          <w:rFonts w:ascii="Arial" w:hAnsi="Arial" w:cs="Arial"/>
          <w:b/>
        </w:rPr>
        <w:t xml:space="preserve">La Filosofía, de acuerdo con </w:t>
      </w:r>
      <w:proofErr w:type="spellStart"/>
      <w:r w:rsidRPr="00B02884">
        <w:rPr>
          <w:rFonts w:ascii="Arial" w:hAnsi="Arial" w:cs="Arial"/>
          <w:b/>
        </w:rPr>
        <w:t>Herbart</w:t>
      </w:r>
      <w:proofErr w:type="spellEnd"/>
      <w:r w:rsidRPr="00B02884">
        <w:rPr>
          <w:rFonts w:ascii="Arial" w:hAnsi="Arial" w:cs="Arial"/>
          <w:b/>
        </w:rPr>
        <w:t>, empieza con la reflexión sobre conceptos empír</w:t>
      </w:r>
      <w:r w:rsidRPr="00B02884">
        <w:rPr>
          <w:rFonts w:ascii="Arial" w:hAnsi="Arial" w:cs="Arial"/>
          <w:b/>
        </w:rPr>
        <w:t>i</w:t>
      </w:r>
      <w:r w:rsidRPr="00B02884">
        <w:rPr>
          <w:rFonts w:ascii="Arial" w:hAnsi="Arial" w:cs="Arial"/>
          <w:b/>
        </w:rPr>
        <w:t>cos, y consiste en la reformulación y elaboración de los mismos. Sus tres divisiones pr</w:t>
      </w:r>
      <w:r w:rsidRPr="00B02884">
        <w:rPr>
          <w:rFonts w:ascii="Arial" w:hAnsi="Arial" w:cs="Arial"/>
          <w:b/>
        </w:rPr>
        <w:t>i</w:t>
      </w:r>
      <w:r w:rsidRPr="00B02884">
        <w:rPr>
          <w:rFonts w:ascii="Arial" w:hAnsi="Arial" w:cs="Arial"/>
          <w:b/>
        </w:rPr>
        <w:t>marias están dete</w:t>
      </w:r>
      <w:r w:rsidRPr="00B02884">
        <w:rPr>
          <w:rFonts w:ascii="Arial" w:hAnsi="Arial" w:cs="Arial"/>
          <w:b/>
        </w:rPr>
        <w:t>r</w:t>
      </w:r>
      <w:r w:rsidRPr="00B02884">
        <w:rPr>
          <w:rFonts w:ascii="Arial" w:hAnsi="Arial" w:cs="Arial"/>
          <w:b/>
        </w:rPr>
        <w:t>minadas como formas distintivas de elaboración.</w:t>
      </w:r>
    </w:p>
    <w:p w:rsidR="00B02884" w:rsidRPr="00B02884" w:rsidRDefault="00B02884" w:rsidP="00B02884">
      <w:pPr>
        <w:pStyle w:val="NormalWeb"/>
        <w:spacing w:before="0" w:beforeAutospacing="0" w:after="0" w:afterAutospacing="0"/>
        <w:jc w:val="both"/>
        <w:rPr>
          <w:rFonts w:ascii="Arial" w:hAnsi="Arial" w:cs="Arial"/>
          <w:b/>
        </w:rPr>
      </w:pPr>
      <w:r>
        <w:rPr>
          <w:rFonts w:ascii="Arial" w:hAnsi="Arial" w:cs="Arial"/>
          <w:b/>
        </w:rPr>
        <w:t xml:space="preserve">     </w:t>
      </w:r>
      <w:r w:rsidRPr="00B02884">
        <w:rPr>
          <w:rFonts w:ascii="Arial" w:hAnsi="Arial" w:cs="Arial"/>
          <w:b/>
        </w:rPr>
        <w:t xml:space="preserve">La </w:t>
      </w:r>
      <w:hyperlink r:id="rId31" w:tooltip="Lógica" w:history="1">
        <w:r w:rsidRPr="00B02884">
          <w:rPr>
            <w:rStyle w:val="Hipervnculo"/>
            <w:rFonts w:ascii="Arial" w:hAnsi="Arial" w:cs="Arial"/>
            <w:b/>
            <w:color w:val="auto"/>
            <w:u w:val="none"/>
          </w:rPr>
          <w:t>Lógica</w:t>
        </w:r>
      </w:hyperlink>
      <w:r w:rsidRPr="00B02884">
        <w:rPr>
          <w:rFonts w:ascii="Arial" w:hAnsi="Arial" w:cs="Arial"/>
          <w:b/>
        </w:rPr>
        <w:t xml:space="preserve"> es la primera división.</w:t>
      </w:r>
    </w:p>
    <w:p w:rsidR="00B02884" w:rsidRPr="00B02884" w:rsidRDefault="00B02884" w:rsidP="00B02884">
      <w:pPr>
        <w:pStyle w:val="NormalWeb"/>
        <w:spacing w:before="0" w:beforeAutospacing="0" w:after="0" w:afterAutospacing="0"/>
        <w:jc w:val="both"/>
        <w:rPr>
          <w:rFonts w:ascii="Arial" w:hAnsi="Arial" w:cs="Arial"/>
          <w:b/>
        </w:rPr>
      </w:pPr>
      <w:r>
        <w:rPr>
          <w:rFonts w:ascii="Arial" w:hAnsi="Arial" w:cs="Arial"/>
          <w:b/>
        </w:rPr>
        <w:t xml:space="preserve">     </w:t>
      </w:r>
      <w:r w:rsidRPr="00B02884">
        <w:rPr>
          <w:rFonts w:ascii="Arial" w:hAnsi="Arial" w:cs="Arial"/>
          <w:b/>
        </w:rPr>
        <w:t xml:space="preserve">La </w:t>
      </w:r>
      <w:hyperlink r:id="rId32" w:tooltip="Metafísica" w:history="1">
        <w:r w:rsidRPr="00B02884">
          <w:rPr>
            <w:rStyle w:val="Hipervnculo"/>
            <w:rFonts w:ascii="Arial" w:hAnsi="Arial" w:cs="Arial"/>
            <w:b/>
            <w:color w:val="auto"/>
            <w:u w:val="none"/>
          </w:rPr>
          <w:t>Metafísica</w:t>
        </w:r>
      </w:hyperlink>
      <w:r w:rsidRPr="00B02884">
        <w:rPr>
          <w:rFonts w:ascii="Arial" w:hAnsi="Arial" w:cs="Arial"/>
          <w:b/>
        </w:rPr>
        <w:t xml:space="preserve"> es la segunda división.</w:t>
      </w:r>
    </w:p>
    <w:p w:rsidR="00B02884" w:rsidRDefault="00B02884" w:rsidP="00B02884">
      <w:pPr>
        <w:pStyle w:val="NormalWeb"/>
        <w:spacing w:before="0" w:beforeAutospacing="0" w:after="0" w:afterAutospacing="0"/>
        <w:jc w:val="both"/>
        <w:rPr>
          <w:rFonts w:ascii="Arial" w:hAnsi="Arial" w:cs="Arial"/>
          <w:b/>
        </w:rPr>
      </w:pPr>
      <w:r>
        <w:rPr>
          <w:rFonts w:ascii="Arial" w:hAnsi="Arial" w:cs="Arial"/>
          <w:b/>
        </w:rPr>
        <w:t xml:space="preserve">     </w:t>
      </w:r>
      <w:r w:rsidRPr="00B02884">
        <w:rPr>
          <w:rFonts w:ascii="Arial" w:hAnsi="Arial" w:cs="Arial"/>
          <w:b/>
        </w:rPr>
        <w:t xml:space="preserve">La </w:t>
      </w:r>
      <w:hyperlink r:id="rId33" w:tooltip="Estética" w:history="1">
        <w:r w:rsidRPr="00B02884">
          <w:rPr>
            <w:rStyle w:val="Hipervnculo"/>
            <w:rFonts w:ascii="Arial" w:hAnsi="Arial" w:cs="Arial"/>
            <w:b/>
            <w:color w:val="auto"/>
            <w:u w:val="none"/>
          </w:rPr>
          <w:t>Estética</w:t>
        </w:r>
      </w:hyperlink>
      <w:r w:rsidRPr="00B02884">
        <w:rPr>
          <w:rFonts w:ascii="Arial" w:hAnsi="Arial" w:cs="Arial"/>
          <w:b/>
        </w:rPr>
        <w:t xml:space="preserve"> es la tercera.</w:t>
      </w:r>
    </w:p>
    <w:p w:rsidR="00B02884" w:rsidRPr="00B02884" w:rsidRDefault="00B02884" w:rsidP="00B02884">
      <w:pPr>
        <w:pStyle w:val="NormalWeb"/>
        <w:spacing w:before="0" w:beforeAutospacing="0" w:after="0" w:afterAutospacing="0"/>
        <w:jc w:val="both"/>
        <w:rPr>
          <w:rFonts w:ascii="Arial" w:hAnsi="Arial" w:cs="Arial"/>
          <w:b/>
        </w:rPr>
      </w:pPr>
    </w:p>
    <w:p w:rsidR="00B02884" w:rsidRPr="00B02884" w:rsidRDefault="00B02884" w:rsidP="00B02884">
      <w:pPr>
        <w:pStyle w:val="Ttulo2"/>
        <w:spacing w:before="0" w:beforeAutospacing="0" w:after="0" w:afterAutospacing="0"/>
        <w:jc w:val="both"/>
        <w:rPr>
          <w:rFonts w:ascii="Arial" w:hAnsi="Arial" w:cs="Arial"/>
          <w:color w:val="FF0000"/>
          <w:sz w:val="24"/>
          <w:szCs w:val="24"/>
        </w:rPr>
      </w:pPr>
      <w:r w:rsidRPr="00B02884">
        <w:rPr>
          <w:rStyle w:val="mw-headline"/>
          <w:rFonts w:ascii="Arial" w:hAnsi="Arial" w:cs="Arial"/>
          <w:color w:val="FF0000"/>
          <w:sz w:val="24"/>
          <w:szCs w:val="24"/>
        </w:rPr>
        <w:t>Psicología</w:t>
      </w:r>
    </w:p>
    <w:p w:rsidR="00B02884" w:rsidRDefault="00B02884" w:rsidP="00B02884">
      <w:pPr>
        <w:pStyle w:val="NormalWeb"/>
        <w:spacing w:before="0" w:beforeAutospacing="0" w:after="0" w:afterAutospacing="0"/>
        <w:jc w:val="both"/>
        <w:rPr>
          <w:rFonts w:ascii="Arial" w:hAnsi="Arial" w:cs="Arial"/>
          <w:b/>
        </w:rPr>
      </w:pPr>
    </w:p>
    <w:p w:rsidR="00B02884" w:rsidRPr="00B02884" w:rsidRDefault="00B02884" w:rsidP="00B02884">
      <w:pPr>
        <w:pStyle w:val="NormalWeb"/>
        <w:spacing w:before="0" w:beforeAutospacing="0" w:after="0" w:afterAutospacing="0"/>
        <w:jc w:val="both"/>
        <w:rPr>
          <w:rFonts w:ascii="Arial" w:hAnsi="Arial" w:cs="Arial"/>
          <w:b/>
        </w:rPr>
      </w:pPr>
      <w:r>
        <w:rPr>
          <w:rFonts w:ascii="Arial" w:hAnsi="Arial" w:cs="Arial"/>
          <w:b/>
        </w:rPr>
        <w:t xml:space="preserve">   </w:t>
      </w:r>
      <w:r w:rsidRPr="00B02884">
        <w:rPr>
          <w:rFonts w:ascii="Arial" w:hAnsi="Arial" w:cs="Arial"/>
          <w:b/>
        </w:rPr>
        <w:t xml:space="preserve">Una de las principales aportaciones de </w:t>
      </w:r>
      <w:proofErr w:type="spellStart"/>
      <w:r w:rsidRPr="00B02884">
        <w:rPr>
          <w:rFonts w:ascii="Arial" w:hAnsi="Arial" w:cs="Arial"/>
          <w:b/>
        </w:rPr>
        <w:t>Herbart</w:t>
      </w:r>
      <w:proofErr w:type="spellEnd"/>
      <w:r w:rsidRPr="00B02884">
        <w:rPr>
          <w:rFonts w:ascii="Arial" w:hAnsi="Arial" w:cs="Arial"/>
          <w:b/>
        </w:rPr>
        <w:t xml:space="preserve"> se dio en el campo de la </w:t>
      </w:r>
      <w:hyperlink r:id="rId34" w:tooltip="Psicofísica" w:history="1">
        <w:r w:rsidRPr="00B02884">
          <w:rPr>
            <w:rStyle w:val="Hipervnculo"/>
            <w:rFonts w:ascii="Arial" w:hAnsi="Arial" w:cs="Arial"/>
            <w:b/>
            <w:color w:val="auto"/>
            <w:u w:val="none"/>
          </w:rPr>
          <w:t>psicofísica</w:t>
        </w:r>
      </w:hyperlink>
      <w:r w:rsidRPr="00B02884">
        <w:rPr>
          <w:rFonts w:ascii="Arial" w:hAnsi="Arial" w:cs="Arial"/>
          <w:b/>
        </w:rPr>
        <w:t xml:space="preserve">, al proponer la existencia de un </w:t>
      </w:r>
      <w:r w:rsidRPr="00B02884">
        <w:rPr>
          <w:rFonts w:ascii="Arial" w:hAnsi="Arial" w:cs="Arial"/>
          <w:b/>
          <w:i/>
          <w:iCs/>
        </w:rPr>
        <w:t>umbral mínimo</w:t>
      </w:r>
      <w:r w:rsidRPr="00B02884">
        <w:rPr>
          <w:rFonts w:ascii="Arial" w:hAnsi="Arial" w:cs="Arial"/>
          <w:b/>
        </w:rPr>
        <w:t xml:space="preserve"> para los estímulos, término que designa la mínima intensidad que un estímulo debe tener para ser perceptible. Sus ideas fueron la base de los estudios de </w:t>
      </w:r>
      <w:hyperlink r:id="rId35" w:tooltip="Ernst Heinrich Weber" w:history="1">
        <w:proofErr w:type="spellStart"/>
        <w:r w:rsidRPr="00B02884">
          <w:rPr>
            <w:rStyle w:val="Hipervnculo"/>
            <w:rFonts w:ascii="Arial" w:hAnsi="Arial" w:cs="Arial"/>
            <w:b/>
            <w:color w:val="auto"/>
            <w:u w:val="none"/>
          </w:rPr>
          <w:t>Ernst</w:t>
        </w:r>
        <w:proofErr w:type="spellEnd"/>
        <w:r w:rsidRPr="00B02884">
          <w:rPr>
            <w:rStyle w:val="Hipervnculo"/>
            <w:rFonts w:ascii="Arial" w:hAnsi="Arial" w:cs="Arial"/>
            <w:b/>
            <w:color w:val="auto"/>
            <w:u w:val="none"/>
          </w:rPr>
          <w:t xml:space="preserve"> </w:t>
        </w:r>
        <w:proofErr w:type="spellStart"/>
        <w:r w:rsidRPr="00B02884">
          <w:rPr>
            <w:rStyle w:val="Hipervnculo"/>
            <w:rFonts w:ascii="Arial" w:hAnsi="Arial" w:cs="Arial"/>
            <w:b/>
            <w:color w:val="auto"/>
            <w:u w:val="none"/>
          </w:rPr>
          <w:t>Heinrich</w:t>
        </w:r>
        <w:proofErr w:type="spellEnd"/>
        <w:r w:rsidRPr="00B02884">
          <w:rPr>
            <w:rStyle w:val="Hipervnculo"/>
            <w:rFonts w:ascii="Arial" w:hAnsi="Arial" w:cs="Arial"/>
            <w:b/>
            <w:color w:val="auto"/>
            <w:u w:val="none"/>
          </w:rPr>
          <w:t xml:space="preserve"> Weber</w:t>
        </w:r>
      </w:hyperlink>
      <w:r w:rsidRPr="00B02884">
        <w:rPr>
          <w:rFonts w:ascii="Arial" w:hAnsi="Arial" w:cs="Arial"/>
          <w:b/>
        </w:rPr>
        <w:t>.</w:t>
      </w:r>
    </w:p>
    <w:p w:rsidR="00B02884" w:rsidRDefault="00B02884" w:rsidP="00B02884">
      <w:pPr>
        <w:pStyle w:val="Ttulo2"/>
        <w:spacing w:before="0" w:beforeAutospacing="0" w:after="0" w:afterAutospacing="0"/>
        <w:jc w:val="both"/>
        <w:rPr>
          <w:rStyle w:val="mw-headline"/>
          <w:rFonts w:ascii="Arial" w:hAnsi="Arial" w:cs="Arial"/>
          <w:sz w:val="24"/>
          <w:szCs w:val="24"/>
        </w:rPr>
      </w:pPr>
      <w:r w:rsidRPr="00B02884">
        <w:rPr>
          <w:rStyle w:val="mw-headline"/>
          <w:rFonts w:ascii="Arial" w:hAnsi="Arial" w:cs="Arial"/>
          <w:sz w:val="24"/>
          <w:szCs w:val="24"/>
        </w:rPr>
        <w:t>Pedagogía</w:t>
      </w:r>
    </w:p>
    <w:p w:rsidR="00B02884" w:rsidRPr="00B02884" w:rsidRDefault="00B02884" w:rsidP="00B02884">
      <w:pPr>
        <w:pStyle w:val="Ttulo2"/>
        <w:spacing w:before="0" w:beforeAutospacing="0" w:after="0" w:afterAutospacing="0"/>
        <w:jc w:val="both"/>
        <w:rPr>
          <w:rFonts w:ascii="Arial" w:hAnsi="Arial" w:cs="Arial"/>
          <w:sz w:val="24"/>
          <w:szCs w:val="24"/>
        </w:rPr>
      </w:pPr>
    </w:p>
    <w:p w:rsidR="00B02884" w:rsidRDefault="00B02884" w:rsidP="00B02884">
      <w:pPr>
        <w:pStyle w:val="NormalWeb"/>
        <w:spacing w:before="0" w:beforeAutospacing="0" w:after="0" w:afterAutospacing="0"/>
        <w:jc w:val="both"/>
        <w:rPr>
          <w:rFonts w:ascii="Arial" w:hAnsi="Arial" w:cs="Arial"/>
          <w:b/>
        </w:rPr>
      </w:pPr>
      <w:r>
        <w:rPr>
          <w:rFonts w:ascii="Arial" w:hAnsi="Arial" w:cs="Arial"/>
          <w:b/>
        </w:rPr>
        <w:t xml:space="preserve">   </w:t>
      </w:r>
      <w:r w:rsidRPr="00B02884">
        <w:rPr>
          <w:rFonts w:ascii="Arial" w:hAnsi="Arial" w:cs="Arial"/>
          <w:b/>
        </w:rPr>
        <w:t>Se le considera el padre de la pedagogía científica; su pedagogía general es deducida de la idea de educación. Esboza un curso de pedagogía &lt;&lt;Manuales de la filosofía&gt;&gt; influe</w:t>
      </w:r>
      <w:r w:rsidRPr="00B02884">
        <w:rPr>
          <w:rFonts w:ascii="Arial" w:hAnsi="Arial" w:cs="Arial"/>
          <w:b/>
        </w:rPr>
        <w:t>n</w:t>
      </w:r>
      <w:r w:rsidRPr="00B02884">
        <w:rPr>
          <w:rFonts w:ascii="Arial" w:hAnsi="Arial" w:cs="Arial"/>
          <w:b/>
        </w:rPr>
        <w:t xml:space="preserve">ciado por Rousseau y </w:t>
      </w:r>
      <w:proofErr w:type="spellStart"/>
      <w:r w:rsidRPr="00B02884">
        <w:rPr>
          <w:rFonts w:ascii="Arial" w:hAnsi="Arial" w:cs="Arial"/>
          <w:b/>
        </w:rPr>
        <w:t>Pestalozzi</w:t>
      </w:r>
      <w:proofErr w:type="spellEnd"/>
      <w:r w:rsidRPr="00B02884">
        <w:rPr>
          <w:rFonts w:ascii="Arial" w:hAnsi="Arial" w:cs="Arial"/>
          <w:b/>
        </w:rPr>
        <w:t>. Se le puede considerar un filósofo relativista optimista y científico. Considera el alma humana como una hoja en blanco. Cree que no hay ideas i</w:t>
      </w:r>
      <w:r w:rsidRPr="00B02884">
        <w:rPr>
          <w:rFonts w:ascii="Arial" w:hAnsi="Arial" w:cs="Arial"/>
          <w:b/>
        </w:rPr>
        <w:t>n</w:t>
      </w:r>
      <w:r w:rsidRPr="00B02884">
        <w:rPr>
          <w:rFonts w:ascii="Arial" w:hAnsi="Arial" w:cs="Arial"/>
          <w:b/>
        </w:rPr>
        <w:t>natas pero sí una cap</w:t>
      </w:r>
      <w:r w:rsidRPr="00B02884">
        <w:rPr>
          <w:rFonts w:ascii="Arial" w:hAnsi="Arial" w:cs="Arial"/>
          <w:b/>
        </w:rPr>
        <w:t>a</w:t>
      </w:r>
      <w:r w:rsidRPr="00B02884">
        <w:rPr>
          <w:rFonts w:ascii="Arial" w:hAnsi="Arial" w:cs="Arial"/>
          <w:b/>
        </w:rPr>
        <w:t>cidad humana (moral).</w:t>
      </w:r>
    </w:p>
    <w:p w:rsidR="00B02884" w:rsidRPr="00B02884" w:rsidRDefault="00B02884" w:rsidP="00B02884">
      <w:pPr>
        <w:pStyle w:val="NormalWeb"/>
        <w:spacing w:before="0" w:beforeAutospacing="0" w:after="0" w:afterAutospacing="0"/>
        <w:jc w:val="both"/>
        <w:rPr>
          <w:rFonts w:ascii="Arial" w:hAnsi="Arial" w:cs="Arial"/>
          <w:b/>
        </w:rPr>
      </w:pPr>
    </w:p>
    <w:p w:rsidR="00B02884" w:rsidRDefault="00B02884" w:rsidP="00B02884">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Pr="00B02884">
        <w:rPr>
          <w:rFonts w:ascii="Arial" w:hAnsi="Arial" w:cs="Arial"/>
          <w:b/>
        </w:rPr>
        <w:t>Herbart</w:t>
      </w:r>
      <w:proofErr w:type="spellEnd"/>
      <w:r w:rsidRPr="00B02884">
        <w:rPr>
          <w:rFonts w:ascii="Arial" w:hAnsi="Arial" w:cs="Arial"/>
          <w:b/>
        </w:rPr>
        <w:t xml:space="preserve"> influyó a su vez en autores como John Dewey y su escuela-laboratorio; para él la educ</w:t>
      </w:r>
      <w:r w:rsidRPr="00B02884">
        <w:rPr>
          <w:rFonts w:ascii="Arial" w:hAnsi="Arial" w:cs="Arial"/>
          <w:b/>
        </w:rPr>
        <w:t>a</w:t>
      </w:r>
      <w:r w:rsidRPr="00B02884">
        <w:rPr>
          <w:rFonts w:ascii="Arial" w:hAnsi="Arial" w:cs="Arial"/>
          <w:b/>
        </w:rPr>
        <w:t>ción nos lleva a la moral y esta a su vez nos lleva a la virtud, que propicia la paz del alma.</w:t>
      </w:r>
    </w:p>
    <w:p w:rsidR="00B02884" w:rsidRDefault="00B02884" w:rsidP="00B02884">
      <w:pPr>
        <w:pStyle w:val="NormalWeb"/>
        <w:spacing w:before="0" w:beforeAutospacing="0" w:after="0" w:afterAutospacing="0"/>
        <w:jc w:val="both"/>
        <w:rPr>
          <w:rFonts w:ascii="Arial" w:hAnsi="Arial" w:cs="Arial"/>
          <w:b/>
        </w:rPr>
      </w:pPr>
    </w:p>
    <w:p w:rsidR="00B02884" w:rsidRPr="00B02884" w:rsidRDefault="00B02884" w:rsidP="00B02884">
      <w:pPr>
        <w:rPr>
          <w:b/>
          <w:color w:val="FF0000"/>
        </w:rPr>
      </w:pPr>
      <w:r w:rsidRPr="00B02884">
        <w:rPr>
          <w:b/>
          <w:color w:val="FF0000"/>
        </w:rPr>
        <w:t xml:space="preserve">La </w:t>
      </w:r>
      <w:proofErr w:type="spellStart"/>
      <w:r w:rsidRPr="00B02884">
        <w:rPr>
          <w:b/>
          <w:color w:val="FF0000"/>
        </w:rPr>
        <w:t>Pedagogia</w:t>
      </w:r>
      <w:proofErr w:type="spellEnd"/>
      <w:r w:rsidRPr="00B02884">
        <w:rPr>
          <w:b/>
          <w:color w:val="FF0000"/>
        </w:rPr>
        <w:t xml:space="preserve"> de </w:t>
      </w:r>
      <w:proofErr w:type="spellStart"/>
      <w:r w:rsidRPr="00B02884">
        <w:rPr>
          <w:b/>
          <w:color w:val="FF0000"/>
        </w:rPr>
        <w:t>Herbart</w:t>
      </w:r>
      <w:proofErr w:type="spellEnd"/>
    </w:p>
    <w:p w:rsidR="00B02884" w:rsidRDefault="00B02884" w:rsidP="00B02884">
      <w:pPr>
        <w:rPr>
          <w:b/>
        </w:rPr>
      </w:pPr>
    </w:p>
    <w:p w:rsidR="00B02884" w:rsidRPr="00B02884" w:rsidRDefault="00B02884" w:rsidP="00B02884">
      <w:pPr>
        <w:widowControl/>
        <w:autoSpaceDE/>
        <w:autoSpaceDN/>
        <w:adjustRightInd/>
        <w:jc w:val="both"/>
        <w:rPr>
          <w:b/>
          <w:i/>
        </w:rPr>
      </w:pPr>
      <w:r>
        <w:rPr>
          <w:b/>
        </w:rPr>
        <w:t xml:space="preserve">    </w:t>
      </w:r>
      <w:r w:rsidRPr="00B02884">
        <w:rPr>
          <w:b/>
        </w:rPr>
        <w:t>Una serie de aportes contribuyeron a la definición de la psicología de la ed</w:t>
      </w:r>
      <w:r w:rsidRPr="00B02884">
        <w:rPr>
          <w:b/>
        </w:rPr>
        <w:t>u</w:t>
      </w:r>
      <w:r w:rsidRPr="00B02884">
        <w:rPr>
          <w:b/>
        </w:rPr>
        <w:t>cación, entre ellos tenemos: El estudio de las diferencias individuales, la psicometría, la psicología ev</w:t>
      </w:r>
      <w:r w:rsidRPr="00B02884">
        <w:rPr>
          <w:b/>
        </w:rPr>
        <w:t>o</w:t>
      </w:r>
      <w:r w:rsidRPr="00B02884">
        <w:rPr>
          <w:b/>
        </w:rPr>
        <w:t>lutiva y el interés por el aprendizaje y la alfabetización. Realizó aportes de carácter finalista importantes para la educación como es el Concepto cardinal de la in</w:t>
      </w:r>
      <w:r w:rsidRPr="00B02884">
        <w:rPr>
          <w:b/>
        </w:rPr>
        <w:t>s</w:t>
      </w:r>
      <w:r w:rsidRPr="00B02884">
        <w:rPr>
          <w:b/>
        </w:rPr>
        <w:t>trucción." No es un medio de aprendizaje, sino más bien el fin de éste; una educación digna del nombre es aquella que promueve ricos y profundos intereses más bien que conocimientos específ</w:t>
      </w:r>
      <w:r w:rsidRPr="00B02884">
        <w:rPr>
          <w:b/>
        </w:rPr>
        <w:t>i</w:t>
      </w:r>
      <w:r w:rsidRPr="00B02884">
        <w:rPr>
          <w:b/>
        </w:rPr>
        <w:t>cos: "</w:t>
      </w:r>
      <w:r w:rsidRPr="00B02884">
        <w:rPr>
          <w:b/>
          <w:i/>
        </w:rPr>
        <w:t>El interés debe hacer nacer de sí otro interés; lo aprendido se disipará, pero el i</w:t>
      </w:r>
      <w:r w:rsidRPr="00B02884">
        <w:rPr>
          <w:b/>
          <w:i/>
        </w:rPr>
        <w:t>n</w:t>
      </w:r>
      <w:r w:rsidRPr="00B02884">
        <w:rPr>
          <w:b/>
          <w:i/>
        </w:rPr>
        <w:t>terés persistirá por toda la vida."</w:t>
      </w:r>
    </w:p>
    <w:p w:rsidR="00B02884" w:rsidRDefault="00B02884" w:rsidP="00B02884">
      <w:pPr>
        <w:widowControl/>
        <w:autoSpaceDE/>
        <w:autoSpaceDN/>
        <w:adjustRightInd/>
        <w:jc w:val="both"/>
        <w:rPr>
          <w:b/>
        </w:rPr>
      </w:pPr>
      <w:r>
        <w:rPr>
          <w:b/>
        </w:rPr>
        <w:t xml:space="preserve">    </w:t>
      </w:r>
      <w:r w:rsidRPr="00B02884">
        <w:rPr>
          <w:b/>
        </w:rPr>
        <w:t>Sobresale además su interés por la enseñanza clásica la cual deseaba que se enriqu</w:t>
      </w:r>
      <w:r w:rsidRPr="00B02884">
        <w:rPr>
          <w:b/>
        </w:rPr>
        <w:t>e</w:t>
      </w:r>
      <w:r w:rsidRPr="00B02884">
        <w:rPr>
          <w:b/>
        </w:rPr>
        <w:t>ciera desde el punto de vista matemático científico, en obediencia a su principio de la e</w:t>
      </w:r>
      <w:r w:rsidRPr="00B02884">
        <w:rPr>
          <w:b/>
        </w:rPr>
        <w:t>x</w:t>
      </w:r>
      <w:r w:rsidRPr="00B02884">
        <w:rPr>
          <w:b/>
        </w:rPr>
        <w:t xml:space="preserve">pansión multilateral de los intereses. </w:t>
      </w:r>
    </w:p>
    <w:p w:rsidR="00B02884" w:rsidRPr="00B02884" w:rsidRDefault="00B02884" w:rsidP="00B02884">
      <w:pPr>
        <w:widowControl/>
        <w:autoSpaceDE/>
        <w:autoSpaceDN/>
        <w:adjustRightInd/>
        <w:jc w:val="both"/>
        <w:rPr>
          <w:b/>
        </w:rPr>
      </w:pPr>
      <w:r>
        <w:rPr>
          <w:b/>
        </w:rPr>
        <w:lastRenderedPageBreak/>
        <w:t xml:space="preserve">    </w:t>
      </w:r>
      <w:r w:rsidRPr="00B02884">
        <w:rPr>
          <w:b/>
        </w:rPr>
        <w:t>Dicha expansión debe ser gradual, sólida y discipl</w:t>
      </w:r>
      <w:r w:rsidRPr="00B02884">
        <w:rPr>
          <w:b/>
        </w:rPr>
        <w:t>i</w:t>
      </w:r>
      <w:r w:rsidRPr="00B02884">
        <w:rPr>
          <w:b/>
        </w:rPr>
        <w:t>nada, como la que es posible realizar en una escuela secundaria libre de preocupaciones utilitarias, de modo de construir al mismo tiempo el patrimonio intelectual y el carácter del educando que, según el principio de la instrucción educativa, son virtualmente coincide</w:t>
      </w:r>
      <w:r w:rsidRPr="00B02884">
        <w:rPr>
          <w:b/>
        </w:rPr>
        <w:t>n</w:t>
      </w:r>
      <w:r w:rsidRPr="00B02884">
        <w:rPr>
          <w:b/>
        </w:rPr>
        <w:t>tes.</w:t>
      </w:r>
    </w:p>
    <w:p w:rsidR="00EE37BB" w:rsidRDefault="00B02884" w:rsidP="00B02884">
      <w:pPr>
        <w:widowControl/>
        <w:autoSpaceDE/>
        <w:autoSpaceDN/>
        <w:adjustRightInd/>
        <w:jc w:val="both"/>
        <w:rPr>
          <w:b/>
        </w:rPr>
      </w:pPr>
      <w:r>
        <w:rPr>
          <w:b/>
        </w:rPr>
        <w:t xml:space="preserve"> </w:t>
      </w:r>
    </w:p>
    <w:p w:rsidR="00B02884" w:rsidRPr="00B02884" w:rsidRDefault="00B02884" w:rsidP="00B02884">
      <w:pPr>
        <w:widowControl/>
        <w:autoSpaceDE/>
        <w:autoSpaceDN/>
        <w:adjustRightInd/>
        <w:jc w:val="both"/>
        <w:rPr>
          <w:b/>
        </w:rPr>
      </w:pPr>
      <w:r>
        <w:rPr>
          <w:b/>
        </w:rPr>
        <w:t xml:space="preserve">   </w:t>
      </w:r>
      <w:proofErr w:type="spellStart"/>
      <w:r w:rsidRPr="00B02884">
        <w:rPr>
          <w:b/>
        </w:rPr>
        <w:t>Herbart</w:t>
      </w:r>
      <w:proofErr w:type="spellEnd"/>
      <w:r w:rsidRPr="00B02884">
        <w:rPr>
          <w:b/>
        </w:rPr>
        <w:t xml:space="preserve"> formuló ciertas distinciones y reglas didácticas que han corrido con una fortuna acaso superior a su mérito. Por ejemplo, la educación no se basa sólo en la instrucción, sino también en el gobierno y la disciplina.</w:t>
      </w:r>
    </w:p>
    <w:p w:rsidR="00EE37BB" w:rsidRDefault="00B02884" w:rsidP="00B02884">
      <w:pPr>
        <w:widowControl/>
        <w:autoSpaceDE/>
        <w:autoSpaceDN/>
        <w:adjustRightInd/>
        <w:jc w:val="both"/>
        <w:rPr>
          <w:b/>
        </w:rPr>
      </w:pPr>
      <w:r>
        <w:rPr>
          <w:b/>
        </w:rPr>
        <w:t xml:space="preserve">  </w:t>
      </w:r>
    </w:p>
    <w:p w:rsidR="00B02884" w:rsidRPr="00B02884" w:rsidRDefault="00B02884" w:rsidP="00B02884">
      <w:pPr>
        <w:widowControl/>
        <w:autoSpaceDE/>
        <w:autoSpaceDN/>
        <w:adjustRightInd/>
        <w:jc w:val="both"/>
        <w:rPr>
          <w:b/>
        </w:rPr>
      </w:pPr>
      <w:r>
        <w:rPr>
          <w:b/>
        </w:rPr>
        <w:t xml:space="preserve">  </w:t>
      </w:r>
      <w:r w:rsidRPr="00B02884">
        <w:rPr>
          <w:b/>
        </w:rPr>
        <w:t xml:space="preserve">Pero el aspecto de la didáctica </w:t>
      </w:r>
      <w:proofErr w:type="spellStart"/>
      <w:r w:rsidRPr="00B02884">
        <w:rPr>
          <w:b/>
        </w:rPr>
        <w:t>herbartiana</w:t>
      </w:r>
      <w:proofErr w:type="spellEnd"/>
      <w:r w:rsidRPr="00B02884">
        <w:rPr>
          <w:b/>
        </w:rPr>
        <w:t xml:space="preserve"> que más se desarrolló y difundió es de los grados fo</w:t>
      </w:r>
      <w:r w:rsidRPr="00B02884">
        <w:rPr>
          <w:b/>
        </w:rPr>
        <w:t>r</w:t>
      </w:r>
      <w:r w:rsidRPr="00B02884">
        <w:rPr>
          <w:b/>
        </w:rPr>
        <w:t>males de la instrucción.</w:t>
      </w:r>
    </w:p>
    <w:p w:rsidR="00B02884" w:rsidRDefault="00B02884" w:rsidP="00B02884">
      <w:pPr>
        <w:widowControl/>
        <w:autoSpaceDE/>
        <w:autoSpaceDN/>
        <w:adjustRightInd/>
        <w:jc w:val="both"/>
        <w:rPr>
          <w:b/>
        </w:rPr>
      </w:pPr>
    </w:p>
    <w:p w:rsidR="00EE37BB" w:rsidRDefault="00EE37BB" w:rsidP="00B02884">
      <w:pPr>
        <w:widowControl/>
        <w:autoSpaceDE/>
        <w:autoSpaceDN/>
        <w:adjustRightInd/>
        <w:jc w:val="both"/>
        <w:rPr>
          <w:b/>
        </w:rPr>
      </w:pPr>
    </w:p>
    <w:p w:rsidR="00EE37BB" w:rsidRDefault="00EE37BB" w:rsidP="00EE37BB">
      <w:pPr>
        <w:widowControl/>
        <w:autoSpaceDE/>
        <w:autoSpaceDN/>
        <w:adjustRightInd/>
        <w:jc w:val="center"/>
        <w:rPr>
          <w:b/>
        </w:rPr>
      </w:pPr>
      <w:r>
        <w:rPr>
          <w:b/>
          <w:noProof/>
        </w:rPr>
        <w:drawing>
          <wp:inline distT="0" distB="0" distL="0" distR="0">
            <wp:extent cx="5247409" cy="2847975"/>
            <wp:effectExtent l="1905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a:srcRect l="63921" t="41978" r="7128" b="39552"/>
                    <a:stretch>
                      <a:fillRect/>
                    </a:stretch>
                  </pic:blipFill>
                  <pic:spPr bwMode="auto">
                    <a:xfrm>
                      <a:off x="0" y="0"/>
                      <a:ext cx="5247409" cy="2847975"/>
                    </a:xfrm>
                    <a:prstGeom prst="rect">
                      <a:avLst/>
                    </a:prstGeom>
                    <a:noFill/>
                    <a:ln w="9525">
                      <a:noFill/>
                      <a:miter lim="800000"/>
                      <a:headEnd/>
                      <a:tailEnd/>
                    </a:ln>
                  </pic:spPr>
                </pic:pic>
              </a:graphicData>
            </a:graphic>
          </wp:inline>
        </w:drawing>
      </w:r>
    </w:p>
    <w:p w:rsidR="00EE37BB" w:rsidRPr="00B02884" w:rsidRDefault="00EE37BB" w:rsidP="00B02884">
      <w:pPr>
        <w:widowControl/>
        <w:autoSpaceDE/>
        <w:autoSpaceDN/>
        <w:adjustRightInd/>
        <w:jc w:val="both"/>
        <w:rPr>
          <w:b/>
        </w:rPr>
      </w:pPr>
    </w:p>
    <w:p w:rsidR="00B02884" w:rsidRPr="00B02884" w:rsidRDefault="00B02884" w:rsidP="00B02884">
      <w:pPr>
        <w:widowControl/>
        <w:autoSpaceDE/>
        <w:autoSpaceDN/>
        <w:adjustRightInd/>
        <w:jc w:val="both"/>
        <w:rPr>
          <w:b/>
        </w:rPr>
      </w:pPr>
      <w:r>
        <w:rPr>
          <w:b/>
          <w:bCs/>
        </w:rPr>
        <w:t xml:space="preserve">      </w:t>
      </w:r>
      <w:r w:rsidRPr="00B02884">
        <w:rPr>
          <w:b/>
        </w:rPr>
        <w:t>La teoría pedagógica se plantea como un sistema independiente aunque es posible t</w:t>
      </w:r>
      <w:r w:rsidRPr="00B02884">
        <w:rPr>
          <w:b/>
        </w:rPr>
        <w:t>o</w:t>
      </w:r>
      <w:r w:rsidRPr="00B02884">
        <w:rPr>
          <w:b/>
        </w:rPr>
        <w:t>davía ver algunos restos de principios filosóficos y psicológicos.  El saber orienta la act</w:t>
      </w:r>
      <w:r w:rsidRPr="00B02884">
        <w:rPr>
          <w:b/>
        </w:rPr>
        <w:t>i</w:t>
      </w:r>
      <w:r w:rsidRPr="00B02884">
        <w:rPr>
          <w:b/>
        </w:rPr>
        <w:t xml:space="preserve">vidad infantil cuando logra captar los intereses de los niños. Por esta razón </w:t>
      </w:r>
      <w:proofErr w:type="spellStart"/>
      <w:r w:rsidRPr="00B02884">
        <w:rPr>
          <w:b/>
        </w:rPr>
        <w:t>He</w:t>
      </w:r>
      <w:r w:rsidRPr="00B02884">
        <w:rPr>
          <w:b/>
        </w:rPr>
        <w:t>r</w:t>
      </w:r>
      <w:r w:rsidRPr="00B02884">
        <w:rPr>
          <w:b/>
        </w:rPr>
        <w:t>bart</w:t>
      </w:r>
      <w:proofErr w:type="spellEnd"/>
      <w:r w:rsidRPr="00B02884">
        <w:rPr>
          <w:b/>
        </w:rPr>
        <w:t xml:space="preserve"> analiza los procesos básicos de la comprensión y adecua a los mismos la estructura de la instru</w:t>
      </w:r>
      <w:r w:rsidRPr="00B02884">
        <w:rPr>
          <w:b/>
        </w:rPr>
        <w:t>c</w:t>
      </w:r>
      <w:r w:rsidRPr="00B02884">
        <w:rPr>
          <w:b/>
        </w:rPr>
        <w:t xml:space="preserve">ción la cual, según su contenido puede ser expositiva, analítica y sintética. El pedagogo </w:t>
      </w:r>
      <w:proofErr w:type="spellStart"/>
      <w:r w:rsidRPr="00B02884">
        <w:rPr>
          <w:b/>
        </w:rPr>
        <w:t>Herbart</w:t>
      </w:r>
      <w:proofErr w:type="spellEnd"/>
      <w:r w:rsidRPr="00B02884">
        <w:rPr>
          <w:b/>
        </w:rPr>
        <w:t xml:space="preserve"> se eleva de los elementos empíricos e intuiciones dispersas hasta los conceptos y la si</w:t>
      </w:r>
      <w:r w:rsidRPr="00B02884">
        <w:rPr>
          <w:b/>
        </w:rPr>
        <w:t>s</w:t>
      </w:r>
      <w:r w:rsidRPr="00B02884">
        <w:rPr>
          <w:b/>
        </w:rPr>
        <w:t>tematización lógica. Establece por primera vez la posibilidad de un planteamiento del pr</w:t>
      </w:r>
      <w:r w:rsidRPr="00B02884">
        <w:rPr>
          <w:b/>
        </w:rPr>
        <w:t>o</w:t>
      </w:r>
      <w:r w:rsidRPr="00B02884">
        <w:rPr>
          <w:b/>
        </w:rPr>
        <w:t>blema de la educación a nivel científico. Ante la alternativa ciencia o arte, considera que ambas perspectivas pueden referirse a la educación, pero él adopta la pr</w:t>
      </w:r>
      <w:r w:rsidRPr="00B02884">
        <w:rPr>
          <w:b/>
        </w:rPr>
        <w:t>i</w:t>
      </w:r>
      <w:r w:rsidRPr="00B02884">
        <w:rPr>
          <w:b/>
        </w:rPr>
        <w:t>mera: «nuestra esfera es la ciencia».</w:t>
      </w:r>
    </w:p>
    <w:p w:rsidR="00B02884" w:rsidRDefault="00B02884" w:rsidP="00B02884">
      <w:pPr>
        <w:widowControl/>
        <w:autoSpaceDE/>
        <w:autoSpaceDN/>
        <w:adjustRightInd/>
        <w:jc w:val="both"/>
        <w:rPr>
          <w:b/>
          <w:bCs/>
        </w:rPr>
      </w:pPr>
      <w:r>
        <w:rPr>
          <w:b/>
          <w:bCs/>
        </w:rPr>
        <w:t xml:space="preserve">  </w:t>
      </w:r>
    </w:p>
    <w:p w:rsidR="00B02884" w:rsidRPr="00B02884" w:rsidRDefault="00B02884" w:rsidP="00B02884">
      <w:pPr>
        <w:widowControl/>
        <w:autoSpaceDE/>
        <w:autoSpaceDN/>
        <w:adjustRightInd/>
        <w:jc w:val="both"/>
        <w:rPr>
          <w:b/>
        </w:rPr>
      </w:pPr>
      <w:r>
        <w:rPr>
          <w:b/>
          <w:bCs/>
        </w:rPr>
        <w:t xml:space="preserve">   </w:t>
      </w:r>
      <w:r w:rsidRPr="00B02884">
        <w:rPr>
          <w:b/>
          <w:bCs/>
        </w:rPr>
        <w:t> </w:t>
      </w:r>
      <w:r w:rsidRPr="00B02884">
        <w:rPr>
          <w:b/>
        </w:rPr>
        <w:t xml:space="preserve">Promotor de la pedagogía científica fundada en la psicología, el filosofo, pedagogo y educador alemán Jean </w:t>
      </w:r>
      <w:proofErr w:type="spellStart"/>
      <w:r w:rsidRPr="00B02884">
        <w:rPr>
          <w:b/>
        </w:rPr>
        <w:t>Frédic</w:t>
      </w:r>
      <w:proofErr w:type="spellEnd"/>
      <w:r w:rsidRPr="00B02884">
        <w:rPr>
          <w:b/>
        </w:rPr>
        <w:t xml:space="preserve"> </w:t>
      </w:r>
      <w:proofErr w:type="spellStart"/>
      <w:r w:rsidRPr="00B02884">
        <w:rPr>
          <w:b/>
        </w:rPr>
        <w:t>Hebart</w:t>
      </w:r>
      <w:proofErr w:type="spellEnd"/>
      <w:r w:rsidRPr="00B02884">
        <w:rPr>
          <w:b/>
        </w:rPr>
        <w:t xml:space="preserve"> creó un sistema de educación cuyos principios y métodos de enseñanza se basan en la experiencia.</w:t>
      </w:r>
    </w:p>
    <w:p w:rsidR="00B02884" w:rsidRPr="00B02884" w:rsidRDefault="00B02884" w:rsidP="00B02884">
      <w:pPr>
        <w:widowControl/>
        <w:autoSpaceDE/>
        <w:autoSpaceDN/>
        <w:adjustRightInd/>
        <w:jc w:val="both"/>
        <w:rPr>
          <w:b/>
        </w:rPr>
      </w:pPr>
    </w:p>
    <w:p w:rsidR="00B02884" w:rsidRDefault="00B02884" w:rsidP="00B02884">
      <w:pPr>
        <w:widowControl/>
        <w:autoSpaceDE/>
        <w:autoSpaceDN/>
        <w:adjustRightInd/>
        <w:jc w:val="both"/>
        <w:rPr>
          <w:b/>
        </w:rPr>
      </w:pPr>
      <w:r>
        <w:rPr>
          <w:b/>
        </w:rPr>
        <w:t xml:space="preserve">    </w:t>
      </w:r>
      <w:r w:rsidRPr="00B02884">
        <w:rPr>
          <w:b/>
        </w:rPr>
        <w:t xml:space="preserve">La educación, tal como </w:t>
      </w:r>
      <w:proofErr w:type="spellStart"/>
      <w:r w:rsidRPr="00B02884">
        <w:rPr>
          <w:b/>
        </w:rPr>
        <w:t>Herbart</w:t>
      </w:r>
      <w:proofErr w:type="spellEnd"/>
      <w:r w:rsidRPr="00B02884">
        <w:rPr>
          <w:b/>
        </w:rPr>
        <w:t xml:space="preserve"> la concibe, aspira sobre todo a formar a la persona humana. Es una educación con un alto sentido ético que, orientada hacia el desarrollo completo de la libertad interna, proclama la moralidad y la virtud como fines supremos de la instru</w:t>
      </w:r>
      <w:r w:rsidRPr="00B02884">
        <w:rPr>
          <w:b/>
        </w:rPr>
        <w:t>c</w:t>
      </w:r>
      <w:r w:rsidRPr="00B02884">
        <w:rPr>
          <w:b/>
        </w:rPr>
        <w:t xml:space="preserve">ción.  Respecto al proceder en la enseñanza, la teoría de los grados formales. La teoría didáctica </w:t>
      </w:r>
      <w:proofErr w:type="spellStart"/>
      <w:r w:rsidRPr="00B02884">
        <w:rPr>
          <w:b/>
        </w:rPr>
        <w:t>delos</w:t>
      </w:r>
      <w:proofErr w:type="spellEnd"/>
      <w:r w:rsidRPr="00B02884">
        <w:rPr>
          <w:b/>
        </w:rPr>
        <w:t xml:space="preserve"> grados fo</w:t>
      </w:r>
      <w:r w:rsidRPr="00B02884">
        <w:rPr>
          <w:b/>
        </w:rPr>
        <w:t>r</w:t>
      </w:r>
      <w:r w:rsidRPr="00B02884">
        <w:rPr>
          <w:b/>
        </w:rPr>
        <w:t xml:space="preserve">males ha sido la más aprovechada por sus discípulos. H. habla de dos procedimientos del espíritu para captar la realidad: aprehensión, que supone la adopción por el pensamiento de una dirección centrífuga, y la reflexión como dirección centrípeta. En cada uno de estos movimientos se da, a su vez, un doble proceso: claridad y asociación, sistema y método. </w:t>
      </w:r>
    </w:p>
    <w:p w:rsidR="00B02884" w:rsidRDefault="00B02884" w:rsidP="00B02884">
      <w:pPr>
        <w:widowControl/>
        <w:autoSpaceDE/>
        <w:autoSpaceDN/>
        <w:adjustRightInd/>
        <w:jc w:val="both"/>
        <w:rPr>
          <w:b/>
        </w:rPr>
      </w:pPr>
    </w:p>
    <w:p w:rsidR="00EE37BB" w:rsidRDefault="00B02884" w:rsidP="00B02884">
      <w:pPr>
        <w:widowControl/>
        <w:autoSpaceDE/>
        <w:autoSpaceDN/>
        <w:adjustRightInd/>
        <w:jc w:val="both"/>
        <w:rPr>
          <w:b/>
        </w:rPr>
      </w:pPr>
      <w:r>
        <w:rPr>
          <w:b/>
        </w:rPr>
        <w:lastRenderedPageBreak/>
        <w:t xml:space="preserve">    </w:t>
      </w:r>
      <w:r w:rsidRPr="00B02884">
        <w:rPr>
          <w:b/>
        </w:rPr>
        <w:t>El primer paso formal de la instrucción debe consistir, pues, en la presentación clara, distinta y bien delimitada del objeto a enseñar. Tras de esta intuición se procurará la as</w:t>
      </w:r>
      <w:r w:rsidRPr="00B02884">
        <w:rPr>
          <w:b/>
        </w:rPr>
        <w:t>o</w:t>
      </w:r>
      <w:r w:rsidRPr="00B02884">
        <w:rPr>
          <w:b/>
        </w:rPr>
        <w:t>ciación o comparación del elemento nuevo con otros semejantes; La sistematización lo estructura en relación con un todo orgánico y, finalmente,- el método (de aplicación) co</w:t>
      </w:r>
      <w:r w:rsidRPr="00B02884">
        <w:rPr>
          <w:b/>
        </w:rPr>
        <w:t>n</w:t>
      </w:r>
      <w:r w:rsidRPr="00B02884">
        <w:rPr>
          <w:b/>
        </w:rPr>
        <w:t>siste en utilizar lo aprehendido y establecer conexión con la práctica, en todas las formas pos</w:t>
      </w:r>
      <w:r w:rsidRPr="00B02884">
        <w:rPr>
          <w:b/>
        </w:rPr>
        <w:t>i</w:t>
      </w:r>
      <w:r w:rsidRPr="00B02884">
        <w:rPr>
          <w:b/>
        </w:rPr>
        <w:t xml:space="preserve">bles: elaboraciones originales, resolución de problemas, etc. </w:t>
      </w:r>
    </w:p>
    <w:p w:rsidR="00EE37BB" w:rsidRDefault="00EE37BB" w:rsidP="00B02884">
      <w:pPr>
        <w:widowControl/>
        <w:autoSpaceDE/>
        <w:autoSpaceDN/>
        <w:adjustRightInd/>
        <w:jc w:val="both"/>
        <w:rPr>
          <w:b/>
        </w:rPr>
      </w:pPr>
    </w:p>
    <w:p w:rsidR="00B02884" w:rsidRPr="00B02884" w:rsidRDefault="00EE37BB" w:rsidP="00B02884">
      <w:pPr>
        <w:widowControl/>
        <w:autoSpaceDE/>
        <w:autoSpaceDN/>
        <w:adjustRightInd/>
        <w:jc w:val="both"/>
        <w:rPr>
          <w:b/>
        </w:rPr>
      </w:pPr>
      <w:r>
        <w:rPr>
          <w:b/>
        </w:rPr>
        <w:t xml:space="preserve">  </w:t>
      </w:r>
      <w:proofErr w:type="spellStart"/>
      <w:r w:rsidR="00B02884" w:rsidRPr="00B02884">
        <w:rPr>
          <w:b/>
        </w:rPr>
        <w:t>H</w:t>
      </w:r>
      <w:r>
        <w:rPr>
          <w:b/>
        </w:rPr>
        <w:t>erbart</w:t>
      </w:r>
      <w:proofErr w:type="spellEnd"/>
      <w:r w:rsidR="00B02884" w:rsidRPr="00B02884">
        <w:rPr>
          <w:b/>
        </w:rPr>
        <w:t xml:space="preserve"> ha acertado a dejar muy patente que la problemática pedagógica, por su compl</w:t>
      </w:r>
      <w:r w:rsidR="00B02884" w:rsidRPr="00B02884">
        <w:rPr>
          <w:b/>
        </w:rPr>
        <w:t>e</w:t>
      </w:r>
      <w:r w:rsidR="00B02884" w:rsidRPr="00B02884">
        <w:rPr>
          <w:b/>
        </w:rPr>
        <w:t>jidad y trascendencia, requiere -si se ha de tratar adecuadamente- atención especial y fu</w:t>
      </w:r>
      <w:r w:rsidR="00B02884" w:rsidRPr="00B02884">
        <w:rPr>
          <w:b/>
        </w:rPr>
        <w:t>n</w:t>
      </w:r>
      <w:r w:rsidR="00B02884" w:rsidRPr="00B02884">
        <w:rPr>
          <w:b/>
        </w:rPr>
        <w:t>damentación científica. Aunque sus exposiciones aparezcan con frecuencia cargadas de una excesiva sistematización, varias de sus aportaciones pedagógicas, como la idea de una instrucción educativa, el concepto de interés, la formación multilateral, el sentido de la di</w:t>
      </w:r>
      <w:r w:rsidR="00B02884" w:rsidRPr="00B02884">
        <w:rPr>
          <w:b/>
        </w:rPr>
        <w:t>s</w:t>
      </w:r>
      <w:r w:rsidR="00B02884" w:rsidRPr="00B02884">
        <w:rPr>
          <w:b/>
        </w:rPr>
        <w:t>ciplina, la teoría de</w:t>
      </w:r>
      <w:r>
        <w:rPr>
          <w:b/>
        </w:rPr>
        <w:t xml:space="preserve"> </w:t>
      </w:r>
      <w:r w:rsidR="00B02884" w:rsidRPr="00B02884">
        <w:rPr>
          <w:b/>
        </w:rPr>
        <w:t>los grados formales, etc., han ejercido una influencia excepcional en el movimie</w:t>
      </w:r>
      <w:r w:rsidR="00B02884" w:rsidRPr="00B02884">
        <w:rPr>
          <w:b/>
        </w:rPr>
        <w:t>n</w:t>
      </w:r>
      <w:r w:rsidR="00B02884" w:rsidRPr="00B02884">
        <w:rPr>
          <w:b/>
        </w:rPr>
        <w:t>to pedagógico del s. XIX.</w:t>
      </w:r>
    </w:p>
    <w:p w:rsidR="00B02884" w:rsidRPr="00B02884" w:rsidRDefault="00B02884" w:rsidP="00B02884">
      <w:pPr>
        <w:widowControl/>
        <w:autoSpaceDE/>
        <w:autoSpaceDN/>
        <w:adjustRightInd/>
        <w:jc w:val="both"/>
        <w:rPr>
          <w:b/>
        </w:rPr>
      </w:pPr>
    </w:p>
    <w:p w:rsidR="00B02884" w:rsidRPr="00B02884" w:rsidRDefault="00EE37BB" w:rsidP="00B02884">
      <w:pPr>
        <w:widowControl/>
        <w:autoSpaceDE/>
        <w:autoSpaceDN/>
        <w:adjustRightInd/>
        <w:jc w:val="both"/>
        <w:rPr>
          <w:b/>
        </w:rPr>
      </w:pPr>
      <w:r>
        <w:rPr>
          <w:b/>
          <w:bCs/>
        </w:rPr>
        <w:t xml:space="preserve">     </w:t>
      </w:r>
      <w:r w:rsidR="00B02884" w:rsidRPr="00B02884">
        <w:rPr>
          <w:b/>
          <w:bCs/>
        </w:rPr>
        <w:t> </w:t>
      </w:r>
      <w:r w:rsidR="00B02884" w:rsidRPr="00B02884">
        <w:rPr>
          <w:b/>
        </w:rPr>
        <w:t xml:space="preserve">El maestro debe poseer carisma y personalidad para generar interés en el aprendizaje, ya que esto conforma una pieza esencial en la propuesta pedagógica de </w:t>
      </w:r>
      <w:proofErr w:type="spellStart"/>
      <w:r w:rsidR="00B02884" w:rsidRPr="00B02884">
        <w:rPr>
          <w:b/>
        </w:rPr>
        <w:t>He</w:t>
      </w:r>
      <w:r w:rsidR="00B02884" w:rsidRPr="00B02884">
        <w:rPr>
          <w:b/>
        </w:rPr>
        <w:t>r</w:t>
      </w:r>
      <w:r w:rsidR="00B02884" w:rsidRPr="00B02884">
        <w:rPr>
          <w:b/>
        </w:rPr>
        <w:t>bart</w:t>
      </w:r>
      <w:proofErr w:type="spellEnd"/>
      <w:r w:rsidR="00B02884" w:rsidRPr="00B02884">
        <w:rPr>
          <w:b/>
        </w:rPr>
        <w:t>, tanto así que considera al maestro como un artista, cuya misión es educar.</w:t>
      </w:r>
    </w:p>
    <w:p w:rsidR="00EE37BB" w:rsidRDefault="00EE37BB" w:rsidP="00B02884">
      <w:pPr>
        <w:widowControl/>
        <w:autoSpaceDE/>
        <w:autoSpaceDN/>
        <w:adjustRightInd/>
        <w:jc w:val="both"/>
        <w:rPr>
          <w:b/>
        </w:rPr>
      </w:pPr>
      <w:r>
        <w:rPr>
          <w:b/>
          <w:bCs/>
        </w:rPr>
        <w:t xml:space="preserve">     </w:t>
      </w:r>
      <w:r w:rsidR="00B02884" w:rsidRPr="00B02884">
        <w:rPr>
          <w:b/>
          <w:bCs/>
        </w:rPr>
        <w:t> </w:t>
      </w:r>
      <w:r w:rsidR="00B02884" w:rsidRPr="00B02884">
        <w:rPr>
          <w:b/>
        </w:rPr>
        <w:t xml:space="preserve">Johann </w:t>
      </w:r>
      <w:proofErr w:type="spellStart"/>
      <w:r w:rsidR="00B02884" w:rsidRPr="00B02884">
        <w:rPr>
          <w:b/>
        </w:rPr>
        <w:t>Friedrich</w:t>
      </w:r>
      <w:proofErr w:type="spellEnd"/>
      <w:r w:rsidR="00B02884" w:rsidRPr="00B02884">
        <w:rPr>
          <w:b/>
        </w:rPr>
        <w:t xml:space="preserve"> </w:t>
      </w:r>
      <w:proofErr w:type="spellStart"/>
      <w:r w:rsidR="00B02884" w:rsidRPr="00B02884">
        <w:rPr>
          <w:b/>
        </w:rPr>
        <w:t>Herbart</w:t>
      </w:r>
      <w:proofErr w:type="spellEnd"/>
      <w:r w:rsidR="00B02884" w:rsidRPr="00B02884">
        <w:rPr>
          <w:b/>
        </w:rPr>
        <w:t xml:space="preserve"> Filosofo, Se basó En una filosofía del funcionamiento de la mente</w:t>
      </w:r>
      <w:r>
        <w:rPr>
          <w:b/>
        </w:rPr>
        <w:t xml:space="preserve">   </w:t>
      </w:r>
      <w:r w:rsidR="00B02884" w:rsidRPr="00B02884">
        <w:rPr>
          <w:b/>
        </w:rPr>
        <w:t xml:space="preserve"> La Mente Funciona sobre Representaciones Memoria Sentimientos D</w:t>
      </w:r>
      <w:r w:rsidR="00B02884" w:rsidRPr="00B02884">
        <w:rPr>
          <w:b/>
        </w:rPr>
        <w:t>e</w:t>
      </w:r>
      <w:r w:rsidR="00B02884" w:rsidRPr="00B02884">
        <w:rPr>
          <w:b/>
        </w:rPr>
        <w:t xml:space="preserve">seos </w:t>
      </w:r>
    </w:p>
    <w:p w:rsidR="00EE37BB" w:rsidRDefault="00EE37BB" w:rsidP="00B02884">
      <w:pPr>
        <w:widowControl/>
        <w:autoSpaceDE/>
        <w:autoSpaceDN/>
        <w:adjustRightInd/>
        <w:jc w:val="both"/>
        <w:rPr>
          <w:b/>
        </w:rPr>
      </w:pPr>
    </w:p>
    <w:p w:rsidR="00B02884" w:rsidRDefault="00EE37BB" w:rsidP="00B02884">
      <w:pPr>
        <w:widowControl/>
        <w:autoSpaceDE/>
        <w:autoSpaceDN/>
        <w:adjustRightInd/>
        <w:jc w:val="both"/>
        <w:rPr>
          <w:b/>
        </w:rPr>
      </w:pPr>
      <w:r>
        <w:rPr>
          <w:b/>
        </w:rPr>
        <w:t xml:space="preserve">   </w:t>
      </w:r>
      <w:proofErr w:type="spellStart"/>
      <w:r w:rsidR="00B02884" w:rsidRPr="00B02884">
        <w:rPr>
          <w:b/>
        </w:rPr>
        <w:t>Herbart</w:t>
      </w:r>
      <w:proofErr w:type="spellEnd"/>
      <w:r w:rsidR="00B02884" w:rsidRPr="00B02884">
        <w:rPr>
          <w:b/>
        </w:rPr>
        <w:t xml:space="preserve"> </w:t>
      </w:r>
      <w:r>
        <w:rPr>
          <w:b/>
        </w:rPr>
        <w:t>c</w:t>
      </w:r>
      <w:r w:rsidR="00B02884" w:rsidRPr="00B02884">
        <w:rPr>
          <w:b/>
        </w:rPr>
        <w:t>reó una teoría que pretende inferir directamente en los procesos mentales del e</w:t>
      </w:r>
      <w:r w:rsidR="00B02884" w:rsidRPr="00B02884">
        <w:rPr>
          <w:b/>
        </w:rPr>
        <w:t>s</w:t>
      </w:r>
      <w:r w:rsidR="00B02884" w:rsidRPr="00B02884">
        <w:rPr>
          <w:b/>
        </w:rPr>
        <w:t>tudiante como medio para orientar su formación Mayor objetivo La Formación Moral del Estudiante.</w:t>
      </w:r>
    </w:p>
    <w:p w:rsidR="00EE37BB" w:rsidRPr="00B02884" w:rsidRDefault="00EE37BB" w:rsidP="00B02884">
      <w:pPr>
        <w:widowControl/>
        <w:autoSpaceDE/>
        <w:autoSpaceDN/>
        <w:adjustRightInd/>
        <w:jc w:val="both"/>
        <w:rPr>
          <w:b/>
        </w:rPr>
      </w:pPr>
    </w:p>
    <w:p w:rsidR="00B02884" w:rsidRDefault="00EE37BB" w:rsidP="00B02884">
      <w:pPr>
        <w:jc w:val="both"/>
      </w:pPr>
      <w:r w:rsidRPr="00EE37BB">
        <w:rPr>
          <w:b/>
        </w:rPr>
        <w:t xml:space="preserve">   La figura de H. presenta un relieve muy especial, por su actitud francamente realista, en un momento en que alcanza pleno auge el idealismo alemán. Postura serena, equilibrada, racional, tan opuesta al romanticismo reinante, que Ortega y Gasset lo ubica como pens</w:t>
      </w:r>
      <w:r w:rsidRPr="00EE37BB">
        <w:rPr>
          <w:b/>
        </w:rPr>
        <w:t>a</w:t>
      </w:r>
      <w:r w:rsidRPr="00EE37BB">
        <w:rPr>
          <w:b/>
        </w:rPr>
        <w:t>dor de la Ilustr</w:t>
      </w:r>
      <w:r w:rsidRPr="00EE37BB">
        <w:rPr>
          <w:b/>
        </w:rPr>
        <w:t>a</w:t>
      </w:r>
      <w:r w:rsidRPr="00EE37BB">
        <w:rPr>
          <w:b/>
        </w:rPr>
        <w:t>ción; en cierto sentido puede afirmarse que su pedagogía es una expresión coherente, con el optimi</w:t>
      </w:r>
      <w:r w:rsidRPr="00EE37BB">
        <w:rPr>
          <w:b/>
        </w:rPr>
        <w:t>s</w:t>
      </w:r>
      <w:r w:rsidRPr="00EE37BB">
        <w:rPr>
          <w:b/>
        </w:rPr>
        <w:t>mo intelectualista de la época de las luces</w:t>
      </w:r>
      <w:r>
        <w:t>.</w:t>
      </w:r>
    </w:p>
    <w:p w:rsidR="00EE37BB" w:rsidRPr="00B02884" w:rsidRDefault="00EE37BB" w:rsidP="00B02884">
      <w:pPr>
        <w:jc w:val="both"/>
        <w:rPr>
          <w:b/>
        </w:rPr>
      </w:pPr>
    </w:p>
    <w:p w:rsidR="00B02884" w:rsidRPr="00FC07E0" w:rsidRDefault="00B02884" w:rsidP="00B02884">
      <w:pPr>
        <w:jc w:val="center"/>
        <w:rPr>
          <w:b/>
        </w:rPr>
      </w:pPr>
      <w:r w:rsidRPr="00B02884">
        <w:rPr>
          <w:b/>
        </w:rPr>
        <w:drawing>
          <wp:inline distT="0" distB="0" distL="0" distR="0">
            <wp:extent cx="3257550" cy="3161740"/>
            <wp:effectExtent l="19050" t="0" r="0" b="0"/>
            <wp:docPr id="2" name="Imagen 47" descr="http://www.biografiasyvidas.com/biografia/h/fotos/herb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biografiasyvidas.com/biografia/h/fotos/herbart.jpg"/>
                    <pic:cNvPicPr>
                      <a:picLocks noChangeAspect="1" noChangeArrowheads="1"/>
                    </pic:cNvPicPr>
                  </pic:nvPicPr>
                  <pic:blipFill>
                    <a:blip r:embed="rId37"/>
                    <a:srcRect/>
                    <a:stretch>
                      <a:fillRect/>
                    </a:stretch>
                  </pic:blipFill>
                  <pic:spPr bwMode="auto">
                    <a:xfrm>
                      <a:off x="0" y="0"/>
                      <a:ext cx="3260760" cy="3164856"/>
                    </a:xfrm>
                    <a:prstGeom prst="rect">
                      <a:avLst/>
                    </a:prstGeom>
                    <a:noFill/>
                    <a:ln w="9525">
                      <a:noFill/>
                      <a:miter lim="800000"/>
                      <a:headEnd/>
                      <a:tailEnd/>
                    </a:ln>
                  </pic:spPr>
                </pic:pic>
              </a:graphicData>
            </a:graphic>
          </wp:inline>
        </w:drawing>
      </w:r>
    </w:p>
    <w:sectPr w:rsidR="00B02884" w:rsidRPr="00FC07E0"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B6C79"/>
    <w:multiLevelType w:val="multilevel"/>
    <w:tmpl w:val="6548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F51149"/>
    <w:multiLevelType w:val="multilevel"/>
    <w:tmpl w:val="A564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C43B01"/>
    <w:multiLevelType w:val="multilevel"/>
    <w:tmpl w:val="DAFEE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EC5C6E"/>
    <w:multiLevelType w:val="multilevel"/>
    <w:tmpl w:val="5E02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1D7CD6"/>
    <w:multiLevelType w:val="multilevel"/>
    <w:tmpl w:val="E39EE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1E0D15"/>
    <w:multiLevelType w:val="multilevel"/>
    <w:tmpl w:val="1770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7F5414"/>
    <w:multiLevelType w:val="multilevel"/>
    <w:tmpl w:val="85B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606065"/>
    <w:multiLevelType w:val="multilevel"/>
    <w:tmpl w:val="9FC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6676A"/>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3E8C"/>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87966"/>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1F12"/>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973B5"/>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A3CF1"/>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0D35"/>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42C6"/>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2740"/>
    <w:rsid w:val="00A94500"/>
    <w:rsid w:val="00A964BF"/>
    <w:rsid w:val="00AA7A35"/>
    <w:rsid w:val="00AB2126"/>
    <w:rsid w:val="00AB4152"/>
    <w:rsid w:val="00AC121E"/>
    <w:rsid w:val="00AC4584"/>
    <w:rsid w:val="00AC5BC1"/>
    <w:rsid w:val="00AD3EB2"/>
    <w:rsid w:val="00AD6E3E"/>
    <w:rsid w:val="00AE07E2"/>
    <w:rsid w:val="00AE1375"/>
    <w:rsid w:val="00AF4FC1"/>
    <w:rsid w:val="00B02884"/>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60A4E"/>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4E18"/>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7BB"/>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7E0"/>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30829401">
      <w:bodyDiv w:val="1"/>
      <w:marLeft w:val="0"/>
      <w:marRight w:val="0"/>
      <w:marTop w:val="0"/>
      <w:marBottom w:val="0"/>
      <w:divBdr>
        <w:top w:val="none" w:sz="0" w:space="0" w:color="auto"/>
        <w:left w:val="none" w:sz="0" w:space="0" w:color="auto"/>
        <w:bottom w:val="none" w:sz="0" w:space="0" w:color="auto"/>
        <w:right w:val="none" w:sz="0" w:space="0" w:color="auto"/>
      </w:divBdr>
      <w:divsChild>
        <w:div w:id="862061784">
          <w:marLeft w:val="0"/>
          <w:marRight w:val="0"/>
          <w:marTop w:val="0"/>
          <w:marBottom w:val="0"/>
          <w:divBdr>
            <w:top w:val="none" w:sz="0" w:space="0" w:color="auto"/>
            <w:left w:val="none" w:sz="0" w:space="0" w:color="auto"/>
            <w:bottom w:val="none" w:sz="0" w:space="0" w:color="auto"/>
            <w:right w:val="none" w:sz="0" w:space="0" w:color="auto"/>
          </w:divBdr>
          <w:divsChild>
            <w:div w:id="2067100324">
              <w:marLeft w:val="0"/>
              <w:marRight w:val="0"/>
              <w:marTop w:val="0"/>
              <w:marBottom w:val="0"/>
              <w:divBdr>
                <w:top w:val="none" w:sz="0" w:space="0" w:color="auto"/>
                <w:left w:val="none" w:sz="0" w:space="0" w:color="auto"/>
                <w:bottom w:val="none" w:sz="0" w:space="0" w:color="auto"/>
                <w:right w:val="none" w:sz="0" w:space="0" w:color="auto"/>
              </w:divBdr>
            </w:div>
          </w:divsChild>
        </w:div>
        <w:div w:id="1530945874">
          <w:marLeft w:val="0"/>
          <w:marRight w:val="0"/>
          <w:marTop w:val="0"/>
          <w:marBottom w:val="0"/>
          <w:divBdr>
            <w:top w:val="none" w:sz="0" w:space="0" w:color="auto"/>
            <w:left w:val="none" w:sz="0" w:space="0" w:color="auto"/>
            <w:bottom w:val="none" w:sz="0" w:space="0" w:color="auto"/>
            <w:right w:val="none" w:sz="0" w:space="0" w:color="auto"/>
          </w:divBdr>
        </w:div>
        <w:div w:id="1026906048">
          <w:marLeft w:val="0"/>
          <w:marRight w:val="0"/>
          <w:marTop w:val="0"/>
          <w:marBottom w:val="0"/>
          <w:divBdr>
            <w:top w:val="none" w:sz="0" w:space="0" w:color="auto"/>
            <w:left w:val="none" w:sz="0" w:space="0" w:color="auto"/>
            <w:bottom w:val="none" w:sz="0" w:space="0" w:color="auto"/>
            <w:right w:val="none" w:sz="0" w:space="0" w:color="auto"/>
          </w:divBdr>
        </w:div>
        <w:div w:id="386344975">
          <w:marLeft w:val="0"/>
          <w:marRight w:val="0"/>
          <w:marTop w:val="0"/>
          <w:marBottom w:val="0"/>
          <w:divBdr>
            <w:top w:val="none" w:sz="0" w:space="0" w:color="auto"/>
            <w:left w:val="none" w:sz="0" w:space="0" w:color="auto"/>
            <w:bottom w:val="none" w:sz="0" w:space="0" w:color="auto"/>
            <w:right w:val="none" w:sz="0" w:space="0" w:color="auto"/>
          </w:divBdr>
          <w:divsChild>
            <w:div w:id="257565235">
              <w:marLeft w:val="0"/>
              <w:marRight w:val="0"/>
              <w:marTop w:val="0"/>
              <w:marBottom w:val="0"/>
              <w:divBdr>
                <w:top w:val="none" w:sz="0" w:space="0" w:color="auto"/>
                <w:left w:val="none" w:sz="0" w:space="0" w:color="auto"/>
                <w:bottom w:val="none" w:sz="0" w:space="0" w:color="auto"/>
                <w:right w:val="none" w:sz="0" w:space="0" w:color="auto"/>
              </w:divBdr>
              <w:divsChild>
                <w:div w:id="19900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8700">
          <w:marLeft w:val="0"/>
          <w:marRight w:val="0"/>
          <w:marTop w:val="0"/>
          <w:marBottom w:val="0"/>
          <w:divBdr>
            <w:top w:val="none" w:sz="0" w:space="0" w:color="auto"/>
            <w:left w:val="none" w:sz="0" w:space="0" w:color="auto"/>
            <w:bottom w:val="none" w:sz="0" w:space="0" w:color="auto"/>
            <w:right w:val="none" w:sz="0" w:space="0" w:color="auto"/>
          </w:divBdr>
        </w:div>
        <w:div w:id="376979488">
          <w:marLeft w:val="0"/>
          <w:marRight w:val="0"/>
          <w:marTop w:val="0"/>
          <w:marBottom w:val="0"/>
          <w:divBdr>
            <w:top w:val="none" w:sz="0" w:space="0" w:color="auto"/>
            <w:left w:val="none" w:sz="0" w:space="0" w:color="auto"/>
            <w:bottom w:val="none" w:sz="0" w:space="0" w:color="auto"/>
            <w:right w:val="none" w:sz="0" w:space="0" w:color="auto"/>
          </w:divBdr>
          <w:divsChild>
            <w:div w:id="1505590802">
              <w:marLeft w:val="0"/>
              <w:marRight w:val="0"/>
              <w:marTop w:val="0"/>
              <w:marBottom w:val="0"/>
              <w:divBdr>
                <w:top w:val="none" w:sz="0" w:space="0" w:color="auto"/>
                <w:left w:val="none" w:sz="0" w:space="0" w:color="auto"/>
                <w:bottom w:val="none" w:sz="0" w:space="0" w:color="auto"/>
                <w:right w:val="none" w:sz="0" w:space="0" w:color="auto"/>
              </w:divBdr>
              <w:divsChild>
                <w:div w:id="15710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5079">
          <w:marLeft w:val="0"/>
          <w:marRight w:val="0"/>
          <w:marTop w:val="0"/>
          <w:marBottom w:val="0"/>
          <w:divBdr>
            <w:top w:val="none" w:sz="0" w:space="0" w:color="auto"/>
            <w:left w:val="none" w:sz="0" w:space="0" w:color="auto"/>
            <w:bottom w:val="none" w:sz="0" w:space="0" w:color="auto"/>
            <w:right w:val="none" w:sz="0" w:space="0" w:color="auto"/>
          </w:divBdr>
        </w:div>
        <w:div w:id="561408790">
          <w:marLeft w:val="0"/>
          <w:marRight w:val="0"/>
          <w:marTop w:val="0"/>
          <w:marBottom w:val="0"/>
          <w:divBdr>
            <w:top w:val="none" w:sz="0" w:space="0" w:color="auto"/>
            <w:left w:val="none" w:sz="0" w:space="0" w:color="auto"/>
            <w:bottom w:val="none" w:sz="0" w:space="0" w:color="auto"/>
            <w:right w:val="none" w:sz="0" w:space="0" w:color="auto"/>
          </w:divBdr>
          <w:divsChild>
            <w:div w:id="725302674">
              <w:marLeft w:val="0"/>
              <w:marRight w:val="0"/>
              <w:marTop w:val="0"/>
              <w:marBottom w:val="0"/>
              <w:divBdr>
                <w:top w:val="none" w:sz="0" w:space="0" w:color="auto"/>
                <w:left w:val="none" w:sz="0" w:space="0" w:color="auto"/>
                <w:bottom w:val="none" w:sz="0" w:space="0" w:color="auto"/>
                <w:right w:val="none" w:sz="0" w:space="0" w:color="auto"/>
              </w:divBdr>
              <w:divsChild>
                <w:div w:id="16297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8293">
      <w:bodyDiv w:val="1"/>
      <w:marLeft w:val="0"/>
      <w:marRight w:val="0"/>
      <w:marTop w:val="0"/>
      <w:marBottom w:val="0"/>
      <w:divBdr>
        <w:top w:val="none" w:sz="0" w:space="0" w:color="auto"/>
        <w:left w:val="none" w:sz="0" w:space="0" w:color="auto"/>
        <w:bottom w:val="none" w:sz="0" w:space="0" w:color="auto"/>
        <w:right w:val="none" w:sz="0" w:space="0" w:color="auto"/>
      </w:divBdr>
      <w:divsChild>
        <w:div w:id="1157107296">
          <w:marLeft w:val="720"/>
          <w:marRight w:val="0"/>
          <w:marTop w:val="0"/>
          <w:marBottom w:val="0"/>
          <w:divBdr>
            <w:top w:val="none" w:sz="0" w:space="0" w:color="auto"/>
            <w:left w:val="none" w:sz="0" w:space="0" w:color="auto"/>
            <w:bottom w:val="none" w:sz="0" w:space="0" w:color="auto"/>
            <w:right w:val="none" w:sz="0" w:space="0" w:color="auto"/>
          </w:divBdr>
        </w:div>
        <w:div w:id="1917663457">
          <w:marLeft w:val="708"/>
          <w:marRight w:val="0"/>
          <w:marTop w:val="0"/>
          <w:marBottom w:val="0"/>
          <w:divBdr>
            <w:top w:val="none" w:sz="0" w:space="0" w:color="auto"/>
            <w:left w:val="none" w:sz="0" w:space="0" w:color="auto"/>
            <w:bottom w:val="none" w:sz="0" w:space="0" w:color="auto"/>
            <w:right w:val="none" w:sz="0" w:space="0" w:color="auto"/>
          </w:divBdr>
        </w:div>
        <w:div w:id="378363907">
          <w:marLeft w:val="0"/>
          <w:marRight w:val="0"/>
          <w:marTop w:val="0"/>
          <w:marBottom w:val="0"/>
          <w:divBdr>
            <w:top w:val="none" w:sz="0" w:space="0" w:color="auto"/>
            <w:left w:val="none" w:sz="0" w:space="0" w:color="auto"/>
            <w:bottom w:val="none" w:sz="0" w:space="0" w:color="auto"/>
            <w:right w:val="none" w:sz="0" w:space="0" w:color="auto"/>
          </w:divBdr>
        </w:div>
        <w:div w:id="2038702162">
          <w:marLeft w:val="0"/>
          <w:marRight w:val="0"/>
          <w:marTop w:val="0"/>
          <w:marBottom w:val="0"/>
          <w:divBdr>
            <w:top w:val="none" w:sz="0" w:space="0" w:color="auto"/>
            <w:left w:val="none" w:sz="0" w:space="0" w:color="auto"/>
            <w:bottom w:val="none" w:sz="0" w:space="0" w:color="auto"/>
            <w:right w:val="none" w:sz="0" w:space="0" w:color="auto"/>
          </w:divBdr>
        </w:div>
        <w:div w:id="88238009">
          <w:marLeft w:val="0"/>
          <w:marRight w:val="0"/>
          <w:marTop w:val="0"/>
          <w:marBottom w:val="0"/>
          <w:divBdr>
            <w:top w:val="none" w:sz="0" w:space="0" w:color="auto"/>
            <w:left w:val="none" w:sz="0" w:space="0" w:color="auto"/>
            <w:bottom w:val="none" w:sz="0" w:space="0" w:color="auto"/>
            <w:right w:val="none" w:sz="0" w:space="0" w:color="auto"/>
          </w:divBdr>
        </w:div>
        <w:div w:id="1296331661">
          <w:marLeft w:val="0"/>
          <w:marRight w:val="0"/>
          <w:marTop w:val="0"/>
          <w:marBottom w:val="0"/>
          <w:divBdr>
            <w:top w:val="none" w:sz="0" w:space="0" w:color="auto"/>
            <w:left w:val="none" w:sz="0" w:space="0" w:color="auto"/>
            <w:bottom w:val="none" w:sz="0" w:space="0" w:color="auto"/>
            <w:right w:val="none" w:sz="0" w:space="0" w:color="auto"/>
          </w:divBdr>
        </w:div>
        <w:div w:id="272592476">
          <w:marLeft w:val="0"/>
          <w:marRight w:val="0"/>
          <w:marTop w:val="0"/>
          <w:marBottom w:val="0"/>
          <w:divBdr>
            <w:top w:val="none" w:sz="0" w:space="0" w:color="auto"/>
            <w:left w:val="none" w:sz="0" w:space="0" w:color="auto"/>
            <w:bottom w:val="none" w:sz="0" w:space="0" w:color="auto"/>
            <w:right w:val="none" w:sz="0" w:space="0" w:color="auto"/>
          </w:divBdr>
        </w:div>
        <w:div w:id="2002998033">
          <w:marLeft w:val="0"/>
          <w:marRight w:val="0"/>
          <w:marTop w:val="0"/>
          <w:marBottom w:val="0"/>
          <w:divBdr>
            <w:top w:val="none" w:sz="0" w:space="0" w:color="auto"/>
            <w:left w:val="none" w:sz="0" w:space="0" w:color="auto"/>
            <w:bottom w:val="none" w:sz="0" w:space="0" w:color="auto"/>
            <w:right w:val="none" w:sz="0" w:space="0" w:color="auto"/>
          </w:divBdr>
        </w:div>
        <w:div w:id="1418021122">
          <w:marLeft w:val="0"/>
          <w:marRight w:val="0"/>
          <w:marTop w:val="0"/>
          <w:marBottom w:val="0"/>
          <w:divBdr>
            <w:top w:val="none" w:sz="0" w:space="0" w:color="auto"/>
            <w:left w:val="none" w:sz="0" w:space="0" w:color="auto"/>
            <w:bottom w:val="none" w:sz="0" w:space="0" w:color="auto"/>
            <w:right w:val="none" w:sz="0" w:space="0" w:color="auto"/>
          </w:divBdr>
        </w:div>
        <w:div w:id="1729111384">
          <w:marLeft w:val="0"/>
          <w:marRight w:val="0"/>
          <w:marTop w:val="0"/>
          <w:marBottom w:val="0"/>
          <w:divBdr>
            <w:top w:val="none" w:sz="0" w:space="0" w:color="auto"/>
            <w:left w:val="none" w:sz="0" w:space="0" w:color="auto"/>
            <w:bottom w:val="none" w:sz="0" w:space="0" w:color="auto"/>
            <w:right w:val="none" w:sz="0" w:space="0" w:color="auto"/>
          </w:divBdr>
        </w:div>
        <w:div w:id="625964413">
          <w:marLeft w:val="0"/>
          <w:marRight w:val="0"/>
          <w:marTop w:val="0"/>
          <w:marBottom w:val="0"/>
          <w:divBdr>
            <w:top w:val="none" w:sz="0" w:space="0" w:color="auto"/>
            <w:left w:val="none" w:sz="0" w:space="0" w:color="auto"/>
            <w:bottom w:val="none" w:sz="0" w:space="0" w:color="auto"/>
            <w:right w:val="none" w:sz="0" w:space="0" w:color="auto"/>
          </w:divBdr>
        </w:div>
        <w:div w:id="1921984880">
          <w:marLeft w:val="0"/>
          <w:marRight w:val="0"/>
          <w:marTop w:val="0"/>
          <w:marBottom w:val="0"/>
          <w:divBdr>
            <w:top w:val="none" w:sz="0" w:space="0" w:color="auto"/>
            <w:left w:val="none" w:sz="0" w:space="0" w:color="auto"/>
            <w:bottom w:val="none" w:sz="0" w:space="0" w:color="auto"/>
            <w:right w:val="none" w:sz="0" w:space="0" w:color="auto"/>
          </w:divBdr>
        </w:div>
        <w:div w:id="1017270744">
          <w:marLeft w:val="0"/>
          <w:marRight w:val="0"/>
          <w:marTop w:val="0"/>
          <w:marBottom w:val="0"/>
          <w:divBdr>
            <w:top w:val="none" w:sz="0" w:space="0" w:color="auto"/>
            <w:left w:val="none" w:sz="0" w:space="0" w:color="auto"/>
            <w:bottom w:val="none" w:sz="0" w:space="0" w:color="auto"/>
            <w:right w:val="none" w:sz="0" w:space="0" w:color="auto"/>
          </w:divBdr>
        </w:div>
        <w:div w:id="2109495558">
          <w:marLeft w:val="0"/>
          <w:marRight w:val="0"/>
          <w:marTop w:val="0"/>
          <w:marBottom w:val="0"/>
          <w:divBdr>
            <w:top w:val="none" w:sz="0" w:space="0" w:color="auto"/>
            <w:left w:val="none" w:sz="0" w:space="0" w:color="auto"/>
            <w:bottom w:val="none" w:sz="0" w:space="0" w:color="auto"/>
            <w:right w:val="none" w:sz="0" w:space="0" w:color="auto"/>
          </w:divBdr>
        </w:div>
        <w:div w:id="1892383252">
          <w:marLeft w:val="0"/>
          <w:marRight w:val="0"/>
          <w:marTop w:val="0"/>
          <w:marBottom w:val="0"/>
          <w:divBdr>
            <w:top w:val="none" w:sz="0" w:space="0" w:color="auto"/>
            <w:left w:val="none" w:sz="0" w:space="0" w:color="auto"/>
            <w:bottom w:val="none" w:sz="0" w:space="0" w:color="auto"/>
            <w:right w:val="none" w:sz="0" w:space="0" w:color="auto"/>
          </w:divBdr>
        </w:div>
        <w:div w:id="195967017">
          <w:marLeft w:val="0"/>
          <w:marRight w:val="0"/>
          <w:marTop w:val="0"/>
          <w:marBottom w:val="0"/>
          <w:divBdr>
            <w:top w:val="none" w:sz="0" w:space="0" w:color="auto"/>
            <w:left w:val="none" w:sz="0" w:space="0" w:color="auto"/>
            <w:bottom w:val="none" w:sz="0" w:space="0" w:color="auto"/>
            <w:right w:val="none" w:sz="0" w:space="0" w:color="auto"/>
          </w:divBdr>
        </w:div>
        <w:div w:id="148448572">
          <w:marLeft w:val="0"/>
          <w:marRight w:val="0"/>
          <w:marTop w:val="0"/>
          <w:marBottom w:val="0"/>
          <w:divBdr>
            <w:top w:val="none" w:sz="0" w:space="0" w:color="auto"/>
            <w:left w:val="none" w:sz="0" w:space="0" w:color="auto"/>
            <w:bottom w:val="none" w:sz="0" w:space="0" w:color="auto"/>
            <w:right w:val="none" w:sz="0" w:space="0" w:color="auto"/>
          </w:divBdr>
        </w:div>
        <w:div w:id="93940210">
          <w:marLeft w:val="0"/>
          <w:marRight w:val="0"/>
          <w:marTop w:val="0"/>
          <w:marBottom w:val="0"/>
          <w:divBdr>
            <w:top w:val="none" w:sz="0" w:space="0" w:color="auto"/>
            <w:left w:val="none" w:sz="0" w:space="0" w:color="auto"/>
            <w:bottom w:val="none" w:sz="0" w:space="0" w:color="auto"/>
            <w:right w:val="none" w:sz="0" w:space="0" w:color="auto"/>
          </w:divBdr>
        </w:div>
      </w:divsChild>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61251341">
      <w:bodyDiv w:val="1"/>
      <w:marLeft w:val="0"/>
      <w:marRight w:val="0"/>
      <w:marTop w:val="0"/>
      <w:marBottom w:val="0"/>
      <w:divBdr>
        <w:top w:val="none" w:sz="0" w:space="0" w:color="auto"/>
        <w:left w:val="none" w:sz="0" w:space="0" w:color="auto"/>
        <w:bottom w:val="none" w:sz="0" w:space="0" w:color="auto"/>
        <w:right w:val="none" w:sz="0" w:space="0" w:color="auto"/>
      </w:divBdr>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89712747">
      <w:bodyDiv w:val="1"/>
      <w:marLeft w:val="0"/>
      <w:marRight w:val="0"/>
      <w:marTop w:val="0"/>
      <w:marBottom w:val="0"/>
      <w:divBdr>
        <w:top w:val="none" w:sz="0" w:space="0" w:color="auto"/>
        <w:left w:val="none" w:sz="0" w:space="0" w:color="auto"/>
        <w:bottom w:val="none" w:sz="0" w:space="0" w:color="auto"/>
        <w:right w:val="none" w:sz="0" w:space="0" w:color="auto"/>
      </w:divBdr>
      <w:divsChild>
        <w:div w:id="353264332">
          <w:marLeft w:val="0"/>
          <w:marRight w:val="0"/>
          <w:marTop w:val="0"/>
          <w:marBottom w:val="0"/>
          <w:divBdr>
            <w:top w:val="none" w:sz="0" w:space="0" w:color="auto"/>
            <w:left w:val="none" w:sz="0" w:space="0" w:color="auto"/>
            <w:bottom w:val="none" w:sz="0" w:space="0" w:color="auto"/>
            <w:right w:val="none" w:sz="0" w:space="0" w:color="auto"/>
          </w:divBdr>
          <w:divsChild>
            <w:div w:id="1606032566">
              <w:marLeft w:val="0"/>
              <w:marRight w:val="0"/>
              <w:marTop w:val="0"/>
              <w:marBottom w:val="0"/>
              <w:divBdr>
                <w:top w:val="none" w:sz="0" w:space="0" w:color="auto"/>
                <w:left w:val="none" w:sz="0" w:space="0" w:color="auto"/>
                <w:bottom w:val="none" w:sz="0" w:space="0" w:color="auto"/>
                <w:right w:val="none" w:sz="0" w:space="0" w:color="auto"/>
              </w:divBdr>
            </w:div>
          </w:divsChild>
        </w:div>
        <w:div w:id="1662848753">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150201">
      <w:bodyDiv w:val="1"/>
      <w:marLeft w:val="0"/>
      <w:marRight w:val="0"/>
      <w:marTop w:val="0"/>
      <w:marBottom w:val="0"/>
      <w:divBdr>
        <w:top w:val="none" w:sz="0" w:space="0" w:color="auto"/>
        <w:left w:val="none" w:sz="0" w:space="0" w:color="auto"/>
        <w:bottom w:val="none" w:sz="0" w:space="0" w:color="auto"/>
        <w:right w:val="none" w:sz="0" w:space="0" w:color="auto"/>
      </w:divBdr>
      <w:divsChild>
        <w:div w:id="282031532">
          <w:marLeft w:val="0"/>
          <w:marRight w:val="0"/>
          <w:marTop w:val="0"/>
          <w:marBottom w:val="0"/>
          <w:divBdr>
            <w:top w:val="none" w:sz="0" w:space="0" w:color="auto"/>
            <w:left w:val="none" w:sz="0" w:space="0" w:color="auto"/>
            <w:bottom w:val="none" w:sz="0" w:space="0" w:color="auto"/>
            <w:right w:val="none" w:sz="0" w:space="0" w:color="auto"/>
          </w:divBdr>
          <w:divsChild>
            <w:div w:id="2137092621">
              <w:marLeft w:val="0"/>
              <w:marRight w:val="0"/>
              <w:marTop w:val="0"/>
              <w:marBottom w:val="0"/>
              <w:divBdr>
                <w:top w:val="none" w:sz="0" w:space="0" w:color="auto"/>
                <w:left w:val="none" w:sz="0" w:space="0" w:color="auto"/>
                <w:bottom w:val="none" w:sz="0" w:space="0" w:color="auto"/>
                <w:right w:val="none" w:sz="0" w:space="0" w:color="auto"/>
              </w:divBdr>
            </w:div>
          </w:divsChild>
        </w:div>
        <w:div w:id="1727488636">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sic%C3%B3logo" TargetMode="External"/><Relationship Id="rId13" Type="http://schemas.openxmlformats.org/officeDocument/2006/relationships/hyperlink" Target="https://es.wikipedia.org/wiki/Idealismo" TargetMode="External"/><Relationship Id="rId18" Type="http://schemas.openxmlformats.org/officeDocument/2006/relationships/hyperlink" Target="https://es.wikipedia.org/wiki/Immanuel_Kant" TargetMode="External"/><Relationship Id="rId26" Type="http://schemas.openxmlformats.org/officeDocument/2006/relationships/hyperlink" Target="https://es.wikipedia.org/wiki/183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s.wikipedia.org/wiki/Fichte" TargetMode="External"/><Relationship Id="rId34" Type="http://schemas.openxmlformats.org/officeDocument/2006/relationships/hyperlink" Target="https://es.wikipedia.org/wiki/Psicof%C3%ADsica" TargetMode="External"/><Relationship Id="rId7" Type="http://schemas.openxmlformats.org/officeDocument/2006/relationships/hyperlink" Target="https://es.wikipedia.org/wiki/Fil%C3%B3sofo" TargetMode="External"/><Relationship Id="rId12" Type="http://schemas.openxmlformats.org/officeDocument/2006/relationships/hyperlink" Target="https://es.wikipedia.org/wiki/Siglo_XIX" TargetMode="External"/><Relationship Id="rId17" Type="http://schemas.openxmlformats.org/officeDocument/2006/relationships/hyperlink" Target="https://es.wikipedia.org/wiki/Realista" TargetMode="External"/><Relationship Id="rId25" Type="http://schemas.openxmlformats.org/officeDocument/2006/relationships/hyperlink" Target="https://es.wikipedia.org/wiki/Kant" TargetMode="External"/><Relationship Id="rId33" Type="http://schemas.openxmlformats.org/officeDocument/2006/relationships/hyperlink" Target="https://es.wikipedia.org/wiki/Est%C3%A9tic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Georg_Wilhelm_Friedrich_Hegel" TargetMode="External"/><Relationship Id="rId20" Type="http://schemas.openxmlformats.org/officeDocument/2006/relationships/hyperlink" Target="https://es.wikipedia.org/wiki/Neokantismo" TargetMode="External"/><Relationship Id="rId29" Type="http://schemas.openxmlformats.org/officeDocument/2006/relationships/hyperlink" Target="http://www.biografiasyvidas.com/biografia/k/kant.ht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s.wikipedia.org/wiki/Alemania" TargetMode="External"/><Relationship Id="rId24" Type="http://schemas.openxmlformats.org/officeDocument/2006/relationships/hyperlink" Target="https://es.wikipedia.org/wiki/1805" TargetMode="External"/><Relationship Id="rId32" Type="http://schemas.openxmlformats.org/officeDocument/2006/relationships/hyperlink" Target="https://es.wikipedia.org/wiki/Metaf%C3%ADsica" TargetMode="External"/><Relationship Id="rId37"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es.wikipedia.org/wiki/Friedrich_Schelling" TargetMode="External"/><Relationship Id="rId23" Type="http://schemas.openxmlformats.org/officeDocument/2006/relationships/hyperlink" Target="https://es.wikipedia.org/wiki/Universidad_de_Gotinga" TargetMode="External"/><Relationship Id="rId28" Type="http://schemas.openxmlformats.org/officeDocument/2006/relationships/hyperlink" Target="http://www.biografiasyvidas.com/biografia/f/fichte.htm" TargetMode="External"/><Relationship Id="rId36" Type="http://schemas.openxmlformats.org/officeDocument/2006/relationships/image" Target="media/image2.png"/><Relationship Id="rId10" Type="http://schemas.openxmlformats.org/officeDocument/2006/relationships/hyperlink" Target="https://es.wikipedia.org/wiki/Alemania" TargetMode="External"/><Relationship Id="rId19" Type="http://schemas.openxmlformats.org/officeDocument/2006/relationships/hyperlink" Target="https://es.wikipedia.org/wiki/Fen%C3%B3meno" TargetMode="External"/><Relationship Id="rId31" Type="http://schemas.openxmlformats.org/officeDocument/2006/relationships/hyperlink" Target="https://es.wikipedia.org/wiki/L%C3%B3gica" TargetMode="External"/><Relationship Id="rId4" Type="http://schemas.openxmlformats.org/officeDocument/2006/relationships/settings" Target="settings.xml"/><Relationship Id="rId9" Type="http://schemas.openxmlformats.org/officeDocument/2006/relationships/hyperlink" Target="https://es.wikipedia.org/wiki/Pedagogo" TargetMode="External"/><Relationship Id="rId14" Type="http://schemas.openxmlformats.org/officeDocument/2006/relationships/hyperlink" Target="https://es.wikipedia.org/wiki/Johann_Gottlieb_Fichte" TargetMode="External"/><Relationship Id="rId22" Type="http://schemas.openxmlformats.org/officeDocument/2006/relationships/hyperlink" Target="https://es.wikipedia.org/wiki/Jena" TargetMode="External"/><Relationship Id="rId27" Type="http://schemas.openxmlformats.org/officeDocument/2006/relationships/hyperlink" Target="https://es.wikipedia.org/wiki/Gotinga" TargetMode="External"/><Relationship Id="rId30" Type="http://schemas.openxmlformats.org/officeDocument/2006/relationships/hyperlink" Target="http://www.biografiasyvidas.com/biografia/l/leibniz.htm" TargetMode="External"/><Relationship Id="rId35" Type="http://schemas.openxmlformats.org/officeDocument/2006/relationships/hyperlink" Target="https://es.wikipedia.org/wiki/Ernst_Heinrich_Web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2566</Words>
  <Characters>14118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2017-04-17T14:42:00Z</dcterms:created>
  <dcterms:modified xsi:type="dcterms:W3CDTF">2017-04-17T14:42:00Z</dcterms:modified>
</cp:coreProperties>
</file>