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7E7" w:rsidRPr="007134C7" w:rsidRDefault="007134C7" w:rsidP="00CF1A50">
      <w:pPr>
        <w:jc w:val="center"/>
        <w:rPr>
          <w:b/>
          <w:noProof/>
          <w:color w:val="FF0000"/>
          <w:sz w:val="36"/>
          <w:szCs w:val="36"/>
        </w:rPr>
      </w:pPr>
      <w:r w:rsidRPr="007134C7">
        <w:rPr>
          <w:b/>
          <w:noProof/>
          <w:color w:val="FF0000"/>
          <w:sz w:val="36"/>
          <w:szCs w:val="36"/>
        </w:rPr>
        <w:t>Benjamin Franklin 1796 - 1790</w:t>
      </w:r>
    </w:p>
    <w:p w:rsidR="007134C7" w:rsidRDefault="007134C7" w:rsidP="00CF1A50">
      <w:pPr>
        <w:jc w:val="center"/>
        <w:rPr>
          <w:b/>
          <w:noProof/>
        </w:rPr>
      </w:pPr>
    </w:p>
    <w:p w:rsidR="00BA1F8B" w:rsidRPr="007134C7" w:rsidRDefault="007134C7" w:rsidP="00CF1A50">
      <w:pPr>
        <w:jc w:val="center"/>
        <w:rPr>
          <w:b/>
          <w:noProof/>
          <w:color w:val="0070C0"/>
        </w:rPr>
      </w:pPr>
      <w:r w:rsidRPr="007134C7">
        <w:rPr>
          <w:b/>
          <w:noProof/>
          <w:color w:val="0070C0"/>
        </w:rPr>
        <w:t>https://es.wikipedia.org/wiki/Benjamin_Franklin</w:t>
      </w:r>
    </w:p>
    <w:p w:rsidR="007134C7" w:rsidRDefault="007134C7" w:rsidP="00CF1A50">
      <w:pPr>
        <w:jc w:val="center"/>
        <w:rPr>
          <w:b/>
          <w:noProof/>
        </w:rPr>
      </w:pPr>
    </w:p>
    <w:p w:rsidR="007134C7" w:rsidRDefault="007134C7" w:rsidP="00CF1A50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2457450" cy="2486025"/>
            <wp:effectExtent l="19050" t="0" r="0" b="0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0097" t="17351" r="32926" b="339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4C7" w:rsidRPr="007134C7" w:rsidRDefault="007134C7" w:rsidP="007134C7">
      <w:pPr>
        <w:pStyle w:val="NormalWeb"/>
        <w:jc w:val="both"/>
        <w:rPr>
          <w:rFonts w:ascii="Arial" w:hAnsi="Arial" w:cs="Arial"/>
          <w:b/>
        </w:rPr>
      </w:pPr>
      <w:r w:rsidRPr="007134C7">
        <w:rPr>
          <w:rFonts w:ascii="Arial" w:hAnsi="Arial" w:cs="Arial"/>
          <w:b/>
          <w:bCs/>
        </w:rPr>
        <w:t xml:space="preserve"> </w:t>
      </w:r>
      <w:proofErr w:type="spellStart"/>
      <w:r w:rsidRPr="007134C7">
        <w:rPr>
          <w:rFonts w:ascii="Arial" w:hAnsi="Arial" w:cs="Arial"/>
          <w:b/>
          <w:bCs/>
        </w:rPr>
        <w:t>Benjamin</w:t>
      </w:r>
      <w:proofErr w:type="spellEnd"/>
      <w:r w:rsidRPr="007134C7">
        <w:rPr>
          <w:rFonts w:ascii="Arial" w:hAnsi="Arial" w:cs="Arial"/>
          <w:b/>
          <w:bCs/>
        </w:rPr>
        <w:t xml:space="preserve"> Franklin</w:t>
      </w:r>
      <w:r w:rsidRPr="007134C7">
        <w:rPr>
          <w:rFonts w:ascii="Arial" w:hAnsi="Arial" w:cs="Arial"/>
          <w:b/>
        </w:rPr>
        <w:t xml:space="preserve"> (</w:t>
      </w:r>
      <w:hyperlink r:id="rId7" w:tooltip="Boston" w:history="1">
        <w:r w:rsidRPr="007134C7">
          <w:rPr>
            <w:rStyle w:val="Hipervnculo"/>
            <w:rFonts w:ascii="Arial" w:hAnsi="Arial" w:cs="Arial"/>
            <w:b/>
            <w:color w:val="auto"/>
            <w:u w:val="none"/>
          </w:rPr>
          <w:t>Boston</w:t>
        </w:r>
      </w:hyperlink>
      <w:r w:rsidRPr="007134C7">
        <w:rPr>
          <w:rFonts w:ascii="Arial" w:hAnsi="Arial" w:cs="Arial"/>
          <w:b/>
        </w:rPr>
        <w:t xml:space="preserve">, </w:t>
      </w:r>
      <w:hyperlink r:id="rId8" w:tooltip="17 de enero" w:history="1">
        <w:r w:rsidRPr="007134C7">
          <w:rPr>
            <w:rStyle w:val="Hipervnculo"/>
            <w:rFonts w:ascii="Arial" w:hAnsi="Arial" w:cs="Arial"/>
            <w:b/>
            <w:color w:val="auto"/>
            <w:u w:val="none"/>
          </w:rPr>
          <w:t>17 de enero</w:t>
        </w:r>
      </w:hyperlink>
      <w:r w:rsidRPr="007134C7">
        <w:rPr>
          <w:rFonts w:ascii="Arial" w:hAnsi="Arial" w:cs="Arial"/>
          <w:b/>
        </w:rPr>
        <w:t xml:space="preserve"> de </w:t>
      </w:r>
      <w:hyperlink r:id="rId9" w:tooltip="1706" w:history="1">
        <w:r w:rsidRPr="007134C7">
          <w:rPr>
            <w:rStyle w:val="Hipervnculo"/>
            <w:rFonts w:ascii="Arial" w:hAnsi="Arial" w:cs="Arial"/>
            <w:b/>
            <w:color w:val="auto"/>
            <w:u w:val="none"/>
          </w:rPr>
          <w:t>1706</w:t>
        </w:r>
      </w:hyperlink>
      <w:r w:rsidRPr="007134C7">
        <w:rPr>
          <w:rFonts w:ascii="Arial" w:hAnsi="Arial" w:cs="Arial"/>
          <w:b/>
        </w:rPr>
        <w:t xml:space="preserve"> - </w:t>
      </w:r>
      <w:hyperlink r:id="rId10" w:tooltip="Filadelfia" w:history="1">
        <w:r w:rsidRPr="007134C7">
          <w:rPr>
            <w:rStyle w:val="Hipervnculo"/>
            <w:rFonts w:ascii="Arial" w:hAnsi="Arial" w:cs="Arial"/>
            <w:b/>
            <w:color w:val="auto"/>
            <w:u w:val="none"/>
          </w:rPr>
          <w:t>Filadelfia</w:t>
        </w:r>
      </w:hyperlink>
      <w:r w:rsidRPr="007134C7">
        <w:rPr>
          <w:rFonts w:ascii="Arial" w:hAnsi="Arial" w:cs="Arial"/>
          <w:b/>
        </w:rPr>
        <w:t xml:space="preserve">, </w:t>
      </w:r>
      <w:hyperlink r:id="rId11" w:tooltip="17 de abril" w:history="1">
        <w:r w:rsidRPr="007134C7">
          <w:rPr>
            <w:rStyle w:val="Hipervnculo"/>
            <w:rFonts w:ascii="Arial" w:hAnsi="Arial" w:cs="Arial"/>
            <w:b/>
            <w:color w:val="auto"/>
            <w:u w:val="none"/>
          </w:rPr>
          <w:t>17 de abril</w:t>
        </w:r>
      </w:hyperlink>
      <w:r w:rsidRPr="007134C7">
        <w:rPr>
          <w:rFonts w:ascii="Arial" w:hAnsi="Arial" w:cs="Arial"/>
          <w:b/>
        </w:rPr>
        <w:t xml:space="preserve"> de </w:t>
      </w:r>
      <w:hyperlink r:id="rId12" w:tooltip="1790" w:history="1">
        <w:r w:rsidRPr="007134C7">
          <w:rPr>
            <w:rStyle w:val="Hipervnculo"/>
            <w:rFonts w:ascii="Arial" w:hAnsi="Arial" w:cs="Arial"/>
            <w:b/>
            <w:color w:val="auto"/>
            <w:u w:val="none"/>
          </w:rPr>
          <w:t>1790</w:t>
        </w:r>
      </w:hyperlink>
      <w:r w:rsidRPr="007134C7">
        <w:rPr>
          <w:rFonts w:ascii="Arial" w:hAnsi="Arial" w:cs="Arial"/>
          <w:b/>
        </w:rPr>
        <w:t xml:space="preserve">) fue un </w:t>
      </w:r>
      <w:hyperlink r:id="rId13" w:tooltip="Político" w:history="1">
        <w:r w:rsidRPr="007134C7">
          <w:rPr>
            <w:rStyle w:val="Hipervnculo"/>
            <w:rFonts w:ascii="Arial" w:hAnsi="Arial" w:cs="Arial"/>
            <w:b/>
            <w:color w:val="auto"/>
            <w:u w:val="none"/>
          </w:rPr>
          <w:t>político</w:t>
        </w:r>
      </w:hyperlink>
      <w:r w:rsidRPr="007134C7">
        <w:rPr>
          <w:rFonts w:ascii="Arial" w:hAnsi="Arial" w:cs="Arial"/>
          <w:b/>
        </w:rPr>
        <w:t xml:space="preserve">, </w:t>
      </w:r>
      <w:hyperlink r:id="rId14" w:tooltip="Polímata" w:history="1">
        <w:proofErr w:type="spellStart"/>
        <w:r w:rsidRPr="007134C7">
          <w:rPr>
            <w:rStyle w:val="Hipervnculo"/>
            <w:rFonts w:ascii="Arial" w:hAnsi="Arial" w:cs="Arial"/>
            <w:b/>
            <w:color w:val="auto"/>
            <w:u w:val="none"/>
          </w:rPr>
          <w:t>polímata</w:t>
        </w:r>
        <w:proofErr w:type="spellEnd"/>
      </w:hyperlink>
      <w:r w:rsidRPr="007134C7">
        <w:rPr>
          <w:rFonts w:ascii="Arial" w:hAnsi="Arial" w:cs="Arial"/>
          <w:b/>
        </w:rPr>
        <w:t xml:space="preserve">, </w:t>
      </w:r>
      <w:hyperlink r:id="rId15" w:tooltip="Científico" w:history="1">
        <w:r w:rsidRPr="007134C7">
          <w:rPr>
            <w:rStyle w:val="Hipervnculo"/>
            <w:rFonts w:ascii="Arial" w:hAnsi="Arial" w:cs="Arial"/>
            <w:b/>
            <w:color w:val="auto"/>
            <w:u w:val="none"/>
          </w:rPr>
          <w:t>científico</w:t>
        </w:r>
      </w:hyperlink>
      <w:r w:rsidRPr="007134C7">
        <w:rPr>
          <w:rFonts w:ascii="Arial" w:hAnsi="Arial" w:cs="Arial"/>
          <w:b/>
        </w:rPr>
        <w:t xml:space="preserve"> e </w:t>
      </w:r>
      <w:hyperlink r:id="rId16" w:tooltip="Inventor" w:history="1">
        <w:r w:rsidRPr="007134C7">
          <w:rPr>
            <w:rStyle w:val="Hipervnculo"/>
            <w:rFonts w:ascii="Arial" w:hAnsi="Arial" w:cs="Arial"/>
            <w:b/>
            <w:color w:val="auto"/>
            <w:u w:val="none"/>
          </w:rPr>
          <w:t>inventor</w:t>
        </w:r>
      </w:hyperlink>
      <w:r w:rsidRPr="007134C7">
        <w:rPr>
          <w:rFonts w:ascii="Arial" w:hAnsi="Arial" w:cs="Arial"/>
          <w:b/>
        </w:rPr>
        <w:t xml:space="preserve"> </w:t>
      </w:r>
      <w:hyperlink r:id="rId17" w:tooltip="Estadounidense" w:history="1">
        <w:r w:rsidRPr="007134C7">
          <w:rPr>
            <w:rStyle w:val="Hipervnculo"/>
            <w:rFonts w:ascii="Arial" w:hAnsi="Arial" w:cs="Arial"/>
            <w:b/>
            <w:color w:val="auto"/>
            <w:u w:val="none"/>
          </w:rPr>
          <w:t>estadounidense</w:t>
        </w:r>
      </w:hyperlink>
      <w:r w:rsidRPr="007134C7">
        <w:rPr>
          <w:rFonts w:ascii="Arial" w:hAnsi="Arial" w:cs="Arial"/>
          <w:b/>
        </w:rPr>
        <w:t xml:space="preserve">. Es considerado uno de los </w:t>
      </w:r>
      <w:hyperlink r:id="rId18" w:tooltip="Padres Fundadores de los Estados Unidos" w:history="1">
        <w:r w:rsidRPr="007134C7">
          <w:rPr>
            <w:rStyle w:val="Hipervnculo"/>
            <w:rFonts w:ascii="Arial" w:hAnsi="Arial" w:cs="Arial"/>
            <w:b/>
            <w:color w:val="auto"/>
            <w:u w:val="none"/>
          </w:rPr>
          <w:t>P</w:t>
        </w:r>
        <w:r w:rsidRPr="007134C7">
          <w:rPr>
            <w:rStyle w:val="Hipervnculo"/>
            <w:rFonts w:ascii="Arial" w:hAnsi="Arial" w:cs="Arial"/>
            <w:b/>
            <w:color w:val="auto"/>
            <w:u w:val="none"/>
          </w:rPr>
          <w:t>a</w:t>
        </w:r>
        <w:r w:rsidRPr="007134C7">
          <w:rPr>
            <w:rStyle w:val="Hipervnculo"/>
            <w:rFonts w:ascii="Arial" w:hAnsi="Arial" w:cs="Arial"/>
            <w:b/>
            <w:color w:val="auto"/>
            <w:u w:val="none"/>
          </w:rPr>
          <w:t>dres Fund</w:t>
        </w:r>
        <w:r w:rsidRPr="007134C7">
          <w:rPr>
            <w:rStyle w:val="Hipervnculo"/>
            <w:rFonts w:ascii="Arial" w:hAnsi="Arial" w:cs="Arial"/>
            <w:b/>
            <w:color w:val="auto"/>
            <w:u w:val="none"/>
          </w:rPr>
          <w:t>a</w:t>
        </w:r>
        <w:r w:rsidRPr="007134C7">
          <w:rPr>
            <w:rStyle w:val="Hipervnculo"/>
            <w:rFonts w:ascii="Arial" w:hAnsi="Arial" w:cs="Arial"/>
            <w:b/>
            <w:color w:val="auto"/>
            <w:u w:val="none"/>
          </w:rPr>
          <w:t>dores de los Estados Unidos</w:t>
        </w:r>
      </w:hyperlink>
      <w:r w:rsidRPr="007134C7">
        <w:rPr>
          <w:rFonts w:ascii="Arial" w:hAnsi="Arial" w:cs="Arial"/>
          <w:b/>
        </w:rPr>
        <w:t xml:space="preserve">. </w:t>
      </w:r>
    </w:p>
    <w:p w:rsidR="007134C7" w:rsidRPr="007134C7" w:rsidRDefault="007134C7" w:rsidP="007134C7">
      <w:pPr>
        <w:pStyle w:val="Ttulo2"/>
        <w:jc w:val="both"/>
        <w:rPr>
          <w:rFonts w:ascii="Arial" w:hAnsi="Arial" w:cs="Arial"/>
          <w:color w:val="FF0000"/>
          <w:sz w:val="24"/>
          <w:szCs w:val="24"/>
        </w:rPr>
      </w:pPr>
      <w:r w:rsidRPr="007134C7">
        <w:rPr>
          <w:rStyle w:val="mw-headline"/>
          <w:rFonts w:ascii="Arial" w:hAnsi="Arial" w:cs="Arial"/>
          <w:color w:val="FF0000"/>
          <w:sz w:val="24"/>
          <w:szCs w:val="24"/>
        </w:rPr>
        <w:t>Biografía</w:t>
      </w:r>
    </w:p>
    <w:p w:rsidR="007134C7" w:rsidRDefault="007134C7" w:rsidP="007134C7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proofErr w:type="spellStart"/>
      <w:r w:rsidRPr="007134C7">
        <w:rPr>
          <w:rFonts w:ascii="Arial" w:hAnsi="Arial" w:cs="Arial"/>
          <w:b/>
        </w:rPr>
        <w:t>Benjamin</w:t>
      </w:r>
      <w:proofErr w:type="spellEnd"/>
      <w:r w:rsidRPr="007134C7">
        <w:rPr>
          <w:rFonts w:ascii="Arial" w:hAnsi="Arial" w:cs="Arial"/>
          <w:b/>
        </w:rPr>
        <w:t xml:space="preserve"> Franklin fue el decimocuarto hijo de un total de diecisiete hermanos (cuatro medios hermanos de padre y el resto hermanos de padre y madre).</w:t>
      </w:r>
      <w:r>
        <w:rPr>
          <w:rFonts w:ascii="Arial" w:hAnsi="Arial" w:cs="Arial"/>
          <w:b/>
        </w:rPr>
        <w:t xml:space="preserve"> </w:t>
      </w:r>
      <w:r w:rsidRPr="007134C7">
        <w:rPr>
          <w:rFonts w:ascii="Arial" w:hAnsi="Arial" w:cs="Arial"/>
          <w:b/>
        </w:rPr>
        <w:t xml:space="preserve"> Hijo de </w:t>
      </w:r>
      <w:proofErr w:type="spellStart"/>
      <w:r w:rsidRPr="007134C7">
        <w:rPr>
          <w:rFonts w:ascii="Arial" w:hAnsi="Arial" w:cs="Arial"/>
          <w:b/>
        </w:rPr>
        <w:t>Josiah</w:t>
      </w:r>
      <w:proofErr w:type="spellEnd"/>
      <w:r w:rsidRPr="007134C7">
        <w:rPr>
          <w:rFonts w:ascii="Arial" w:hAnsi="Arial" w:cs="Arial"/>
          <w:b/>
        </w:rPr>
        <w:t xml:space="preserve"> Franklin (1656-1744) y de su segunda esposa </w:t>
      </w:r>
      <w:proofErr w:type="spellStart"/>
      <w:r w:rsidRPr="007134C7">
        <w:rPr>
          <w:rFonts w:ascii="Arial" w:hAnsi="Arial" w:cs="Arial"/>
          <w:b/>
        </w:rPr>
        <w:t>Abiah</w:t>
      </w:r>
      <w:proofErr w:type="spellEnd"/>
      <w:r w:rsidRPr="007134C7">
        <w:rPr>
          <w:rFonts w:ascii="Arial" w:hAnsi="Arial" w:cs="Arial"/>
          <w:b/>
        </w:rPr>
        <w:t xml:space="preserve"> </w:t>
      </w:r>
      <w:proofErr w:type="spellStart"/>
      <w:r w:rsidRPr="007134C7">
        <w:rPr>
          <w:rFonts w:ascii="Arial" w:hAnsi="Arial" w:cs="Arial"/>
          <w:b/>
        </w:rPr>
        <w:t>Folger</w:t>
      </w:r>
      <w:proofErr w:type="spellEnd"/>
      <w:r w:rsidRPr="007134C7">
        <w:rPr>
          <w:rFonts w:ascii="Arial" w:hAnsi="Arial" w:cs="Arial"/>
          <w:b/>
        </w:rPr>
        <w:t>. Su formación se limitó a estudios bás</w:t>
      </w:r>
      <w:r w:rsidRPr="007134C7">
        <w:rPr>
          <w:rFonts w:ascii="Arial" w:hAnsi="Arial" w:cs="Arial"/>
          <w:b/>
        </w:rPr>
        <w:t>i</w:t>
      </w:r>
      <w:r w:rsidRPr="007134C7">
        <w:rPr>
          <w:rFonts w:ascii="Arial" w:hAnsi="Arial" w:cs="Arial"/>
          <w:b/>
        </w:rPr>
        <w:t xml:space="preserve">cos en la </w:t>
      </w:r>
      <w:r w:rsidRPr="007134C7">
        <w:rPr>
          <w:rFonts w:ascii="Arial" w:hAnsi="Arial" w:cs="Arial"/>
          <w:b/>
          <w:i/>
          <w:iCs/>
        </w:rPr>
        <w:t xml:space="preserve">South </w:t>
      </w:r>
      <w:proofErr w:type="spellStart"/>
      <w:r w:rsidRPr="007134C7">
        <w:rPr>
          <w:rFonts w:ascii="Arial" w:hAnsi="Arial" w:cs="Arial"/>
          <w:b/>
          <w:i/>
          <w:iCs/>
        </w:rPr>
        <w:t>Grammar</w:t>
      </w:r>
      <w:proofErr w:type="spellEnd"/>
      <w:r w:rsidRPr="007134C7">
        <w:rPr>
          <w:rFonts w:ascii="Arial" w:hAnsi="Arial" w:cs="Arial"/>
          <w:b/>
          <w:i/>
          <w:iCs/>
        </w:rPr>
        <w:t xml:space="preserve"> </w:t>
      </w:r>
      <w:proofErr w:type="spellStart"/>
      <w:r w:rsidRPr="007134C7">
        <w:rPr>
          <w:rFonts w:ascii="Arial" w:hAnsi="Arial" w:cs="Arial"/>
          <w:b/>
          <w:i/>
          <w:iCs/>
        </w:rPr>
        <w:t>School</w:t>
      </w:r>
      <w:proofErr w:type="spellEnd"/>
      <w:r w:rsidRPr="007134C7">
        <w:rPr>
          <w:rFonts w:ascii="Arial" w:hAnsi="Arial" w:cs="Arial"/>
          <w:b/>
        </w:rPr>
        <w:t xml:space="preserve">, y apenas hasta los diez años de edad. </w:t>
      </w:r>
    </w:p>
    <w:p w:rsidR="007134C7" w:rsidRPr="007134C7" w:rsidRDefault="007134C7" w:rsidP="007134C7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Pr="007134C7">
        <w:rPr>
          <w:rFonts w:ascii="Arial" w:hAnsi="Arial" w:cs="Arial"/>
          <w:b/>
        </w:rPr>
        <w:t xml:space="preserve">Primero trabajó ayudando a su padre en la </w:t>
      </w:r>
      <w:hyperlink r:id="rId19" w:tooltip="Fábrica" w:history="1">
        <w:r w:rsidRPr="007134C7">
          <w:rPr>
            <w:rStyle w:val="Hipervnculo"/>
            <w:rFonts w:ascii="Arial" w:hAnsi="Arial" w:cs="Arial"/>
            <w:b/>
            <w:color w:val="auto"/>
            <w:u w:val="none"/>
          </w:rPr>
          <w:t>fábrica</w:t>
        </w:r>
      </w:hyperlink>
      <w:r w:rsidRPr="007134C7">
        <w:rPr>
          <w:rFonts w:ascii="Arial" w:hAnsi="Arial" w:cs="Arial"/>
          <w:b/>
        </w:rPr>
        <w:t xml:space="preserve"> de </w:t>
      </w:r>
      <w:hyperlink r:id="rId20" w:tooltip="Vela (iluminación)" w:history="1">
        <w:r w:rsidRPr="007134C7">
          <w:rPr>
            <w:rStyle w:val="Hipervnculo"/>
            <w:rFonts w:ascii="Arial" w:hAnsi="Arial" w:cs="Arial"/>
            <w:b/>
            <w:color w:val="auto"/>
            <w:u w:val="none"/>
          </w:rPr>
          <w:t>velas</w:t>
        </w:r>
      </w:hyperlink>
      <w:r w:rsidRPr="007134C7">
        <w:rPr>
          <w:rFonts w:ascii="Arial" w:hAnsi="Arial" w:cs="Arial"/>
          <w:b/>
        </w:rPr>
        <w:t xml:space="preserve"> y </w:t>
      </w:r>
      <w:hyperlink r:id="rId21" w:tooltip="Jabones" w:history="1">
        <w:r w:rsidRPr="007134C7">
          <w:rPr>
            <w:rStyle w:val="Hipervnculo"/>
            <w:rFonts w:ascii="Arial" w:hAnsi="Arial" w:cs="Arial"/>
            <w:b/>
            <w:color w:val="auto"/>
            <w:u w:val="none"/>
          </w:rPr>
          <w:t>jabones</w:t>
        </w:r>
      </w:hyperlink>
      <w:r w:rsidRPr="007134C7">
        <w:rPr>
          <w:rFonts w:ascii="Arial" w:hAnsi="Arial" w:cs="Arial"/>
          <w:b/>
        </w:rPr>
        <w:t xml:space="preserve"> de su propiedad. Tras buscar sati</w:t>
      </w:r>
      <w:r w:rsidRPr="007134C7">
        <w:rPr>
          <w:rFonts w:ascii="Arial" w:hAnsi="Arial" w:cs="Arial"/>
          <w:b/>
        </w:rPr>
        <w:t>s</w:t>
      </w:r>
      <w:r w:rsidRPr="007134C7">
        <w:rPr>
          <w:rFonts w:ascii="Arial" w:hAnsi="Arial" w:cs="Arial"/>
          <w:b/>
        </w:rPr>
        <w:t>facción en otros oficios (</w:t>
      </w:r>
      <w:hyperlink r:id="rId22" w:tooltip="Marino" w:history="1">
        <w:r w:rsidRPr="007134C7">
          <w:rPr>
            <w:rStyle w:val="Hipervnculo"/>
            <w:rFonts w:ascii="Arial" w:hAnsi="Arial" w:cs="Arial"/>
            <w:b/>
            <w:color w:val="auto"/>
            <w:u w:val="none"/>
          </w:rPr>
          <w:t>marino</w:t>
        </w:r>
      </w:hyperlink>
      <w:r w:rsidRPr="007134C7">
        <w:rPr>
          <w:rFonts w:ascii="Arial" w:hAnsi="Arial" w:cs="Arial"/>
          <w:b/>
        </w:rPr>
        <w:t xml:space="preserve">, </w:t>
      </w:r>
      <w:hyperlink r:id="rId23" w:tooltip="Carpintería" w:history="1">
        <w:r w:rsidRPr="007134C7">
          <w:rPr>
            <w:rStyle w:val="Hipervnculo"/>
            <w:rFonts w:ascii="Arial" w:hAnsi="Arial" w:cs="Arial"/>
            <w:b/>
            <w:color w:val="auto"/>
            <w:u w:val="none"/>
          </w:rPr>
          <w:t>carpintero</w:t>
        </w:r>
      </w:hyperlink>
      <w:r w:rsidRPr="007134C7">
        <w:rPr>
          <w:rFonts w:ascii="Arial" w:hAnsi="Arial" w:cs="Arial"/>
          <w:b/>
        </w:rPr>
        <w:t xml:space="preserve">, </w:t>
      </w:r>
      <w:hyperlink r:id="rId24" w:tooltip="Albañil" w:history="1">
        <w:r w:rsidRPr="007134C7">
          <w:rPr>
            <w:rStyle w:val="Hipervnculo"/>
            <w:rFonts w:ascii="Arial" w:hAnsi="Arial" w:cs="Arial"/>
            <w:b/>
            <w:color w:val="auto"/>
            <w:u w:val="none"/>
          </w:rPr>
          <w:t>albañil</w:t>
        </w:r>
      </w:hyperlink>
      <w:r w:rsidRPr="007134C7">
        <w:rPr>
          <w:rFonts w:ascii="Arial" w:hAnsi="Arial" w:cs="Arial"/>
          <w:b/>
        </w:rPr>
        <w:t xml:space="preserve">, </w:t>
      </w:r>
      <w:hyperlink r:id="rId25" w:anchor="Perfil_de_los_profesionales_torneros" w:tooltip="Torno" w:history="1">
        <w:r w:rsidRPr="007134C7">
          <w:rPr>
            <w:rStyle w:val="Hipervnculo"/>
            <w:rFonts w:ascii="Arial" w:hAnsi="Arial" w:cs="Arial"/>
            <w:b/>
            <w:color w:val="auto"/>
            <w:u w:val="none"/>
          </w:rPr>
          <w:t>tornero</w:t>
        </w:r>
      </w:hyperlink>
      <w:r w:rsidRPr="007134C7">
        <w:rPr>
          <w:rFonts w:ascii="Arial" w:hAnsi="Arial" w:cs="Arial"/>
          <w:b/>
        </w:rPr>
        <w:t xml:space="preserve">), a los doce años empezó a trabajar como aprendiz en la imprenta de su hermano, </w:t>
      </w:r>
      <w:hyperlink r:id="rId26" w:tooltip="James Franklin (aún no redactado)" w:history="1">
        <w:r w:rsidRPr="007134C7">
          <w:rPr>
            <w:rStyle w:val="Hipervnculo"/>
            <w:rFonts w:ascii="Arial" w:hAnsi="Arial" w:cs="Arial"/>
            <w:b/>
            <w:color w:val="auto"/>
            <w:u w:val="none"/>
          </w:rPr>
          <w:t>James Franklin</w:t>
        </w:r>
      </w:hyperlink>
      <w:r w:rsidRPr="007134C7">
        <w:rPr>
          <w:rFonts w:ascii="Arial" w:hAnsi="Arial" w:cs="Arial"/>
          <w:b/>
        </w:rPr>
        <w:t>. Por indicación de éste, escribe sus dos únicas poesías, "</w:t>
      </w:r>
      <w:hyperlink r:id="rId27" w:tooltip="La tragedia del faro (aún no redactado)" w:history="1">
        <w:r w:rsidRPr="007134C7">
          <w:rPr>
            <w:rStyle w:val="Hipervnculo"/>
            <w:rFonts w:ascii="Arial" w:hAnsi="Arial" w:cs="Arial"/>
            <w:b/>
            <w:color w:val="auto"/>
            <w:u w:val="none"/>
          </w:rPr>
          <w:t>La tragedia del faro</w:t>
        </w:r>
      </w:hyperlink>
      <w:r w:rsidRPr="007134C7">
        <w:rPr>
          <w:rFonts w:ascii="Arial" w:hAnsi="Arial" w:cs="Arial"/>
          <w:b/>
        </w:rPr>
        <w:t>" y "</w:t>
      </w:r>
      <w:hyperlink r:id="rId28" w:tooltip="Canto de un marino (aún no redactado)" w:history="1">
        <w:r w:rsidRPr="007134C7">
          <w:rPr>
            <w:rStyle w:val="Hipervnculo"/>
            <w:rFonts w:ascii="Arial" w:hAnsi="Arial" w:cs="Arial"/>
            <w:b/>
            <w:color w:val="auto"/>
            <w:u w:val="none"/>
          </w:rPr>
          <w:t>Canto de un marino</w:t>
        </w:r>
      </w:hyperlink>
      <w:r w:rsidRPr="007134C7">
        <w:rPr>
          <w:rFonts w:ascii="Arial" w:hAnsi="Arial" w:cs="Arial"/>
          <w:b/>
        </w:rPr>
        <w:t xml:space="preserve">" cuando se apresó al famoso pirata </w:t>
      </w:r>
      <w:hyperlink r:id="rId29" w:tooltip="Edward Teach" w:history="1">
        <w:r w:rsidRPr="007134C7">
          <w:rPr>
            <w:rStyle w:val="Hipervnculo"/>
            <w:rFonts w:ascii="Arial" w:hAnsi="Arial" w:cs="Arial"/>
            <w:b/>
            <w:color w:val="auto"/>
            <w:u w:val="none"/>
          </w:rPr>
          <w:t xml:space="preserve">Edward </w:t>
        </w:r>
        <w:proofErr w:type="spellStart"/>
        <w:r w:rsidRPr="007134C7">
          <w:rPr>
            <w:rStyle w:val="Hipervnculo"/>
            <w:rFonts w:ascii="Arial" w:hAnsi="Arial" w:cs="Arial"/>
            <w:b/>
            <w:color w:val="auto"/>
            <w:u w:val="none"/>
          </w:rPr>
          <w:t>Teach</w:t>
        </w:r>
        <w:proofErr w:type="spellEnd"/>
      </w:hyperlink>
      <w:r w:rsidRPr="007134C7">
        <w:rPr>
          <w:rFonts w:ascii="Arial" w:hAnsi="Arial" w:cs="Arial"/>
          <w:b/>
        </w:rPr>
        <w:t>, también conocido como "</w:t>
      </w:r>
      <w:proofErr w:type="spellStart"/>
      <w:r w:rsidRPr="007134C7">
        <w:rPr>
          <w:rFonts w:ascii="Arial" w:hAnsi="Arial" w:cs="Arial"/>
          <w:b/>
        </w:rPr>
        <w:t>Ba</w:t>
      </w:r>
      <w:r w:rsidRPr="007134C7">
        <w:rPr>
          <w:rFonts w:ascii="Arial" w:hAnsi="Arial" w:cs="Arial"/>
          <w:b/>
        </w:rPr>
        <w:t>r</w:t>
      </w:r>
      <w:r w:rsidRPr="007134C7">
        <w:rPr>
          <w:rFonts w:ascii="Arial" w:hAnsi="Arial" w:cs="Arial"/>
          <w:b/>
        </w:rPr>
        <w:t>banegra</w:t>
      </w:r>
      <w:proofErr w:type="spellEnd"/>
      <w:r w:rsidRPr="007134C7">
        <w:rPr>
          <w:rFonts w:ascii="Arial" w:hAnsi="Arial" w:cs="Arial"/>
          <w:b/>
        </w:rPr>
        <w:t>".</w:t>
      </w:r>
    </w:p>
    <w:p w:rsidR="007134C7" w:rsidRPr="007134C7" w:rsidRDefault="007134C7" w:rsidP="007134C7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7134C7">
        <w:rPr>
          <w:rFonts w:ascii="Arial" w:hAnsi="Arial" w:cs="Arial"/>
          <w:b/>
        </w:rPr>
        <w:t xml:space="preserve">Abandonó este género por las críticas de su padre. Cuando tenía 15 años, su hermano fundó el </w:t>
      </w:r>
      <w:hyperlink r:id="rId30" w:tooltip="New England Courant (aún no redactado)" w:history="1">
        <w:r w:rsidRPr="007134C7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 xml:space="preserve">New </w:t>
        </w:r>
        <w:proofErr w:type="spellStart"/>
        <w:r w:rsidRPr="007134C7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England</w:t>
        </w:r>
        <w:proofErr w:type="spellEnd"/>
        <w:r w:rsidRPr="007134C7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 xml:space="preserve"> </w:t>
        </w:r>
        <w:proofErr w:type="spellStart"/>
        <w:r w:rsidRPr="007134C7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Courant</w:t>
        </w:r>
        <w:proofErr w:type="spellEnd"/>
      </w:hyperlink>
      <w:r w:rsidRPr="007134C7">
        <w:rPr>
          <w:rFonts w:ascii="Arial" w:hAnsi="Arial" w:cs="Arial"/>
          <w:b/>
        </w:rPr>
        <w:t>, considerado como el primer periódico realmente indepe</w:t>
      </w:r>
      <w:r w:rsidRPr="007134C7">
        <w:rPr>
          <w:rFonts w:ascii="Arial" w:hAnsi="Arial" w:cs="Arial"/>
          <w:b/>
        </w:rPr>
        <w:t>n</w:t>
      </w:r>
      <w:r w:rsidRPr="007134C7">
        <w:rPr>
          <w:rFonts w:ascii="Arial" w:hAnsi="Arial" w:cs="Arial"/>
          <w:b/>
        </w:rPr>
        <w:t>diente de las c</w:t>
      </w:r>
      <w:r w:rsidRPr="007134C7">
        <w:rPr>
          <w:rFonts w:ascii="Arial" w:hAnsi="Arial" w:cs="Arial"/>
          <w:b/>
        </w:rPr>
        <w:t>o</w:t>
      </w:r>
      <w:r w:rsidRPr="007134C7">
        <w:rPr>
          <w:rFonts w:ascii="Arial" w:hAnsi="Arial" w:cs="Arial"/>
          <w:b/>
        </w:rPr>
        <w:t xml:space="preserve">lonias británicas. En dicho diario, </w:t>
      </w:r>
      <w:proofErr w:type="spellStart"/>
      <w:r w:rsidRPr="007134C7">
        <w:rPr>
          <w:rFonts w:ascii="Arial" w:hAnsi="Arial" w:cs="Arial"/>
          <w:b/>
        </w:rPr>
        <w:t>Benjamin</w:t>
      </w:r>
      <w:proofErr w:type="spellEnd"/>
      <w:r w:rsidRPr="007134C7">
        <w:rPr>
          <w:rFonts w:ascii="Arial" w:hAnsi="Arial" w:cs="Arial"/>
          <w:b/>
        </w:rPr>
        <w:t xml:space="preserve"> escribió sus primeras obras, con el pseudónimo de </w:t>
      </w:r>
      <w:proofErr w:type="spellStart"/>
      <w:r w:rsidRPr="007134C7">
        <w:rPr>
          <w:rFonts w:ascii="Arial" w:hAnsi="Arial" w:cs="Arial"/>
          <w:b/>
          <w:i/>
          <w:iCs/>
        </w:rPr>
        <w:t>Silence</w:t>
      </w:r>
      <w:proofErr w:type="spellEnd"/>
      <w:r w:rsidRPr="007134C7">
        <w:rPr>
          <w:rFonts w:ascii="Arial" w:hAnsi="Arial" w:cs="Arial"/>
          <w:b/>
          <w:i/>
          <w:iCs/>
        </w:rPr>
        <w:t xml:space="preserve"> </w:t>
      </w:r>
      <w:proofErr w:type="spellStart"/>
      <w:r w:rsidRPr="007134C7">
        <w:rPr>
          <w:rFonts w:ascii="Arial" w:hAnsi="Arial" w:cs="Arial"/>
          <w:b/>
          <w:i/>
          <w:iCs/>
        </w:rPr>
        <w:t>Dogood</w:t>
      </w:r>
      <w:proofErr w:type="spellEnd"/>
      <w:r w:rsidRPr="007134C7">
        <w:rPr>
          <w:rFonts w:ascii="Arial" w:hAnsi="Arial" w:cs="Arial"/>
          <w:b/>
        </w:rPr>
        <w:t xml:space="preserve"> (entrometido silencioso). Con él escribe sus prim</w:t>
      </w:r>
      <w:r w:rsidRPr="007134C7">
        <w:rPr>
          <w:rFonts w:ascii="Arial" w:hAnsi="Arial" w:cs="Arial"/>
          <w:b/>
        </w:rPr>
        <w:t>e</w:t>
      </w:r>
      <w:r w:rsidRPr="007134C7">
        <w:rPr>
          <w:rFonts w:ascii="Arial" w:hAnsi="Arial" w:cs="Arial"/>
          <w:b/>
        </w:rPr>
        <w:t>ros artículos periodísticos, de tono crítico con las autoridades de la época.</w:t>
      </w:r>
    </w:p>
    <w:p w:rsidR="007134C7" w:rsidRPr="007134C7" w:rsidRDefault="007134C7" w:rsidP="007134C7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7134C7">
        <w:rPr>
          <w:rFonts w:ascii="Arial" w:hAnsi="Arial" w:cs="Arial"/>
          <w:b/>
        </w:rPr>
        <w:t>En 1723 se estableció en Filadelfia, pero en 1725 viajó a Inglaterra para completar y ac</w:t>
      </w:r>
      <w:r w:rsidRPr="007134C7">
        <w:rPr>
          <w:rFonts w:ascii="Arial" w:hAnsi="Arial" w:cs="Arial"/>
          <w:b/>
        </w:rPr>
        <w:t>a</w:t>
      </w:r>
      <w:r w:rsidRPr="007134C7">
        <w:rPr>
          <w:rFonts w:ascii="Arial" w:hAnsi="Arial" w:cs="Arial"/>
          <w:b/>
        </w:rPr>
        <w:t xml:space="preserve">bar su formación como impresor en la imprenta de Palmer. Allí publicó </w:t>
      </w:r>
      <w:hyperlink r:id="rId31" w:tooltip="Disertación sobre la libertad y la necesidad, sobre el placer y el dolor (aún no redactado)" w:history="1">
        <w:r w:rsidRPr="007134C7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Disertación sobre la libertad y la necesidad, sobre el placer y el dolor</w:t>
        </w:r>
      </w:hyperlink>
      <w:r w:rsidRPr="007134C7">
        <w:rPr>
          <w:rFonts w:ascii="Arial" w:hAnsi="Arial" w:cs="Arial"/>
          <w:b/>
        </w:rPr>
        <w:t xml:space="preserve">. Regresó a Filadelfia el 11 de octubre de 1726. Inicialmente trabajó como administrativo para </w:t>
      </w:r>
      <w:proofErr w:type="spellStart"/>
      <w:r w:rsidRPr="007134C7">
        <w:rPr>
          <w:rFonts w:ascii="Arial" w:hAnsi="Arial" w:cs="Arial"/>
          <w:b/>
        </w:rPr>
        <w:t>Denham</w:t>
      </w:r>
      <w:proofErr w:type="spellEnd"/>
      <w:r w:rsidRPr="007134C7">
        <w:rPr>
          <w:rFonts w:ascii="Arial" w:hAnsi="Arial" w:cs="Arial"/>
          <w:b/>
        </w:rPr>
        <w:t xml:space="preserve">. En 1727, tras recuperarse de una </w:t>
      </w:r>
      <w:hyperlink r:id="rId32" w:tooltip="Pleuritis" w:history="1">
        <w:r w:rsidRPr="007134C7">
          <w:rPr>
            <w:rStyle w:val="Hipervnculo"/>
            <w:rFonts w:ascii="Arial" w:hAnsi="Arial" w:cs="Arial"/>
            <w:b/>
            <w:color w:val="auto"/>
            <w:u w:val="none"/>
          </w:rPr>
          <w:t>pleuritis</w:t>
        </w:r>
      </w:hyperlink>
      <w:r w:rsidRPr="007134C7">
        <w:rPr>
          <w:rFonts w:ascii="Arial" w:hAnsi="Arial" w:cs="Arial"/>
          <w:b/>
        </w:rPr>
        <w:t xml:space="preserve">, </w:t>
      </w:r>
      <w:proofErr w:type="spellStart"/>
      <w:r w:rsidRPr="007134C7">
        <w:rPr>
          <w:rFonts w:ascii="Arial" w:hAnsi="Arial" w:cs="Arial"/>
          <w:b/>
        </w:rPr>
        <w:t>cofundó</w:t>
      </w:r>
      <w:proofErr w:type="spellEnd"/>
      <w:r w:rsidRPr="007134C7">
        <w:rPr>
          <w:rFonts w:ascii="Arial" w:hAnsi="Arial" w:cs="Arial"/>
          <w:b/>
        </w:rPr>
        <w:t xml:space="preserve"> el club intelectual Junto, y al año siguiente estableció con su socio </w:t>
      </w:r>
      <w:hyperlink r:id="rId33" w:tooltip="Hugh Meredith (aún no redactado)" w:history="1">
        <w:proofErr w:type="spellStart"/>
        <w:r w:rsidRPr="007134C7">
          <w:rPr>
            <w:rStyle w:val="Hipervnculo"/>
            <w:rFonts w:ascii="Arial" w:hAnsi="Arial" w:cs="Arial"/>
            <w:b/>
            <w:color w:val="auto"/>
            <w:u w:val="none"/>
          </w:rPr>
          <w:t>Hugh</w:t>
        </w:r>
        <w:proofErr w:type="spellEnd"/>
        <w:r w:rsidRPr="007134C7">
          <w:rPr>
            <w:rStyle w:val="Hipervnculo"/>
            <w:rFonts w:ascii="Arial" w:hAnsi="Arial" w:cs="Arial"/>
            <w:b/>
            <w:color w:val="auto"/>
            <w:u w:val="none"/>
          </w:rPr>
          <w:t xml:space="preserve"> </w:t>
        </w:r>
        <w:proofErr w:type="spellStart"/>
        <w:r w:rsidRPr="007134C7">
          <w:rPr>
            <w:rStyle w:val="Hipervnculo"/>
            <w:rFonts w:ascii="Arial" w:hAnsi="Arial" w:cs="Arial"/>
            <w:b/>
            <w:color w:val="auto"/>
            <w:u w:val="none"/>
          </w:rPr>
          <w:t>Meredith</w:t>
        </w:r>
        <w:proofErr w:type="spellEnd"/>
      </w:hyperlink>
      <w:r w:rsidRPr="007134C7">
        <w:rPr>
          <w:rFonts w:ascii="Arial" w:hAnsi="Arial" w:cs="Arial"/>
          <w:b/>
        </w:rPr>
        <w:t xml:space="preserve"> su primera imprenta propia. En </w:t>
      </w:r>
      <w:hyperlink r:id="rId34" w:tooltip="Septiembre" w:history="1">
        <w:r w:rsidRPr="007134C7">
          <w:rPr>
            <w:rStyle w:val="Hipervnculo"/>
            <w:rFonts w:ascii="Arial" w:hAnsi="Arial" w:cs="Arial"/>
            <w:b/>
            <w:color w:val="auto"/>
            <w:u w:val="none"/>
          </w:rPr>
          <w:t>septiembre</w:t>
        </w:r>
      </w:hyperlink>
      <w:r w:rsidRPr="007134C7">
        <w:rPr>
          <w:rFonts w:ascii="Arial" w:hAnsi="Arial" w:cs="Arial"/>
          <w:b/>
        </w:rPr>
        <w:t xml:space="preserve"> de 1729 compró el periódico </w:t>
      </w:r>
      <w:hyperlink r:id="rId35" w:tooltip="Pennsylvania Gazette" w:history="1">
        <w:r w:rsidRPr="007134C7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 xml:space="preserve">Pennsylvania </w:t>
        </w:r>
        <w:proofErr w:type="spellStart"/>
        <w:r w:rsidRPr="007134C7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Gazette</w:t>
        </w:r>
        <w:proofErr w:type="spellEnd"/>
      </w:hyperlink>
      <w:r w:rsidRPr="007134C7">
        <w:rPr>
          <w:rFonts w:ascii="Arial" w:hAnsi="Arial" w:cs="Arial"/>
          <w:b/>
        </w:rPr>
        <w:t>, que publicó hasta 1748.</w:t>
      </w:r>
    </w:p>
    <w:p w:rsidR="007134C7" w:rsidRPr="007134C7" w:rsidRDefault="007134C7" w:rsidP="007134C7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7134C7">
        <w:rPr>
          <w:rFonts w:ascii="Arial" w:hAnsi="Arial" w:cs="Arial"/>
          <w:b/>
        </w:rPr>
        <w:t xml:space="preserve">En 1730 contrajo matrimonio con </w:t>
      </w:r>
      <w:hyperlink r:id="rId36" w:tooltip="Deborah Read (aún no redactado)" w:history="1">
        <w:r w:rsidRPr="007134C7">
          <w:rPr>
            <w:rStyle w:val="Hipervnculo"/>
            <w:rFonts w:ascii="Arial" w:hAnsi="Arial" w:cs="Arial"/>
            <w:b/>
            <w:color w:val="auto"/>
            <w:u w:val="none"/>
          </w:rPr>
          <w:t xml:space="preserve">Deborah </w:t>
        </w:r>
        <w:proofErr w:type="spellStart"/>
        <w:r w:rsidRPr="007134C7">
          <w:rPr>
            <w:rStyle w:val="Hipervnculo"/>
            <w:rFonts w:ascii="Arial" w:hAnsi="Arial" w:cs="Arial"/>
            <w:b/>
            <w:color w:val="auto"/>
            <w:u w:val="none"/>
          </w:rPr>
          <w:t>Read</w:t>
        </w:r>
        <w:proofErr w:type="spellEnd"/>
      </w:hyperlink>
      <w:r w:rsidRPr="007134C7">
        <w:rPr>
          <w:rFonts w:ascii="Arial" w:hAnsi="Arial" w:cs="Arial"/>
          <w:b/>
        </w:rPr>
        <w:t xml:space="preserve">, con la que tuvo tres hijos, William (1731), Francis (1733) y Sarah (1743). Publicó además el </w:t>
      </w:r>
      <w:hyperlink r:id="rId37" w:tooltip="Almanaque del pobre Richard" w:history="1">
        <w:r w:rsidRPr="007134C7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Almanaque del pobre Richard</w:t>
        </w:r>
      </w:hyperlink>
      <w:r w:rsidRPr="007134C7">
        <w:rPr>
          <w:rFonts w:ascii="Arial" w:hAnsi="Arial" w:cs="Arial"/>
          <w:b/>
        </w:rPr>
        <w:t xml:space="preserve"> (1733-1757) y fue el encargado de la em</w:t>
      </w:r>
      <w:r w:rsidRPr="007134C7">
        <w:rPr>
          <w:rFonts w:ascii="Arial" w:hAnsi="Arial" w:cs="Arial"/>
          <w:b/>
        </w:rPr>
        <w:t>i</w:t>
      </w:r>
      <w:r w:rsidRPr="007134C7">
        <w:rPr>
          <w:rFonts w:ascii="Arial" w:hAnsi="Arial" w:cs="Arial"/>
          <w:b/>
        </w:rPr>
        <w:t xml:space="preserve">sión de </w:t>
      </w:r>
      <w:hyperlink r:id="rId38" w:tooltip="Papel moneda" w:history="1">
        <w:r w:rsidRPr="007134C7">
          <w:rPr>
            <w:rStyle w:val="Hipervnculo"/>
            <w:rFonts w:ascii="Arial" w:hAnsi="Arial" w:cs="Arial"/>
            <w:b/>
            <w:color w:val="auto"/>
            <w:u w:val="none"/>
          </w:rPr>
          <w:t>papel moneda</w:t>
        </w:r>
      </w:hyperlink>
      <w:r w:rsidRPr="007134C7">
        <w:rPr>
          <w:rFonts w:ascii="Arial" w:hAnsi="Arial" w:cs="Arial"/>
          <w:b/>
        </w:rPr>
        <w:t xml:space="preserve"> en las </w:t>
      </w:r>
      <w:hyperlink r:id="rId39" w:tooltip="Territorio Británico de Ultramar" w:history="1">
        <w:r w:rsidRPr="007134C7">
          <w:rPr>
            <w:rStyle w:val="Hipervnculo"/>
            <w:rFonts w:ascii="Arial" w:hAnsi="Arial" w:cs="Arial"/>
            <w:b/>
            <w:color w:val="auto"/>
            <w:u w:val="none"/>
          </w:rPr>
          <w:t>colonias británicas</w:t>
        </w:r>
      </w:hyperlink>
      <w:r w:rsidRPr="007134C7">
        <w:rPr>
          <w:rFonts w:ascii="Arial" w:hAnsi="Arial" w:cs="Arial"/>
          <w:b/>
        </w:rPr>
        <w:t xml:space="preserve"> de América (1727).</w:t>
      </w:r>
    </w:p>
    <w:p w:rsidR="007134C7" w:rsidRPr="007134C7" w:rsidRDefault="007134C7" w:rsidP="007134C7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</w:t>
      </w:r>
      <w:r w:rsidRPr="007134C7">
        <w:rPr>
          <w:rFonts w:ascii="Arial" w:hAnsi="Arial" w:cs="Arial"/>
          <w:b/>
        </w:rPr>
        <w:t xml:space="preserve">En 1731 participó en la fundación de la primera </w:t>
      </w:r>
      <w:hyperlink r:id="rId40" w:tooltip="Biblioteca" w:history="1">
        <w:r w:rsidRPr="007134C7">
          <w:rPr>
            <w:rStyle w:val="Hipervnculo"/>
            <w:rFonts w:ascii="Arial" w:hAnsi="Arial" w:cs="Arial"/>
            <w:b/>
            <w:color w:val="auto"/>
            <w:u w:val="none"/>
          </w:rPr>
          <w:t>biblioteca</w:t>
        </w:r>
      </w:hyperlink>
      <w:r w:rsidRPr="007134C7">
        <w:rPr>
          <w:rFonts w:ascii="Arial" w:hAnsi="Arial" w:cs="Arial"/>
          <w:b/>
        </w:rPr>
        <w:t xml:space="preserve"> pública de Filadelfia, y ese mismo año se adhirió a la </w:t>
      </w:r>
      <w:hyperlink r:id="rId41" w:tooltip="Francmasonería" w:history="1">
        <w:r w:rsidRPr="007134C7">
          <w:rPr>
            <w:rStyle w:val="Hipervnculo"/>
            <w:rFonts w:ascii="Arial" w:hAnsi="Arial" w:cs="Arial"/>
            <w:b/>
            <w:color w:val="auto"/>
            <w:u w:val="none"/>
          </w:rPr>
          <w:t>masonería</w:t>
        </w:r>
      </w:hyperlink>
      <w:r w:rsidRPr="007134C7">
        <w:rPr>
          <w:rFonts w:ascii="Arial" w:hAnsi="Arial" w:cs="Arial"/>
          <w:b/>
        </w:rPr>
        <w:t xml:space="preserve">. En 1736 fundó la </w:t>
      </w:r>
      <w:hyperlink r:id="rId42" w:tooltip="Union Fire Company" w:history="1">
        <w:proofErr w:type="spellStart"/>
        <w:r w:rsidRPr="007134C7">
          <w:rPr>
            <w:rStyle w:val="Hipervnculo"/>
            <w:rFonts w:ascii="Arial" w:hAnsi="Arial" w:cs="Arial"/>
            <w:b/>
            <w:color w:val="auto"/>
            <w:u w:val="none"/>
          </w:rPr>
          <w:t>Union</w:t>
        </w:r>
        <w:proofErr w:type="spellEnd"/>
        <w:r w:rsidRPr="007134C7">
          <w:rPr>
            <w:rStyle w:val="Hipervnculo"/>
            <w:rFonts w:ascii="Arial" w:hAnsi="Arial" w:cs="Arial"/>
            <w:b/>
            <w:color w:val="auto"/>
            <w:u w:val="none"/>
          </w:rPr>
          <w:t xml:space="preserve"> </w:t>
        </w:r>
        <w:proofErr w:type="spellStart"/>
        <w:r w:rsidRPr="007134C7">
          <w:rPr>
            <w:rStyle w:val="Hipervnculo"/>
            <w:rFonts w:ascii="Arial" w:hAnsi="Arial" w:cs="Arial"/>
            <w:b/>
            <w:color w:val="auto"/>
            <w:u w:val="none"/>
          </w:rPr>
          <w:t>Fire</w:t>
        </w:r>
        <w:proofErr w:type="spellEnd"/>
        <w:r w:rsidRPr="007134C7">
          <w:rPr>
            <w:rStyle w:val="Hipervnculo"/>
            <w:rFonts w:ascii="Arial" w:hAnsi="Arial" w:cs="Arial"/>
            <w:b/>
            <w:color w:val="auto"/>
            <w:u w:val="none"/>
          </w:rPr>
          <w:t xml:space="preserve"> </w:t>
        </w:r>
        <w:proofErr w:type="spellStart"/>
        <w:r w:rsidRPr="007134C7">
          <w:rPr>
            <w:rStyle w:val="Hipervnculo"/>
            <w:rFonts w:ascii="Arial" w:hAnsi="Arial" w:cs="Arial"/>
            <w:b/>
            <w:color w:val="auto"/>
            <w:u w:val="none"/>
          </w:rPr>
          <w:t>Company</w:t>
        </w:r>
        <w:proofErr w:type="spellEnd"/>
      </w:hyperlink>
      <w:r w:rsidRPr="007134C7">
        <w:rPr>
          <w:rFonts w:ascii="Arial" w:hAnsi="Arial" w:cs="Arial"/>
          <w:b/>
        </w:rPr>
        <w:t xml:space="preserve">, el primer cuerpo de </w:t>
      </w:r>
      <w:hyperlink r:id="rId43" w:tooltip="Bombero" w:history="1">
        <w:r w:rsidRPr="007134C7">
          <w:rPr>
            <w:rStyle w:val="Hipervnculo"/>
            <w:rFonts w:ascii="Arial" w:hAnsi="Arial" w:cs="Arial"/>
            <w:b/>
            <w:color w:val="auto"/>
            <w:u w:val="none"/>
          </w:rPr>
          <w:t>bomberos</w:t>
        </w:r>
      </w:hyperlink>
      <w:r w:rsidRPr="007134C7">
        <w:rPr>
          <w:rFonts w:ascii="Arial" w:hAnsi="Arial" w:cs="Arial"/>
          <w:b/>
        </w:rPr>
        <w:t xml:space="preserve"> de Filadelfia. También participó en la fundación de la </w:t>
      </w:r>
      <w:hyperlink r:id="rId44" w:tooltip="Universidad de Pensilvania" w:history="1">
        <w:r w:rsidRPr="007134C7">
          <w:rPr>
            <w:rStyle w:val="Hipervnculo"/>
            <w:rFonts w:ascii="Arial" w:hAnsi="Arial" w:cs="Arial"/>
            <w:b/>
            <w:color w:val="auto"/>
            <w:u w:val="none"/>
          </w:rPr>
          <w:t>Universidad de Pensilvania</w:t>
        </w:r>
      </w:hyperlink>
      <w:r w:rsidRPr="007134C7">
        <w:rPr>
          <w:rFonts w:ascii="Arial" w:hAnsi="Arial" w:cs="Arial"/>
          <w:b/>
        </w:rPr>
        <w:t xml:space="preserve"> (1749) y el pr</w:t>
      </w:r>
      <w:r w:rsidRPr="007134C7">
        <w:rPr>
          <w:rFonts w:ascii="Arial" w:hAnsi="Arial" w:cs="Arial"/>
          <w:b/>
        </w:rPr>
        <w:t>i</w:t>
      </w:r>
      <w:r w:rsidRPr="007134C7">
        <w:rPr>
          <w:rFonts w:ascii="Arial" w:hAnsi="Arial" w:cs="Arial"/>
          <w:b/>
        </w:rPr>
        <w:t xml:space="preserve">mer </w:t>
      </w:r>
      <w:hyperlink r:id="rId45" w:tooltip="Hospital" w:history="1">
        <w:r w:rsidRPr="007134C7">
          <w:rPr>
            <w:rStyle w:val="Hipervnculo"/>
            <w:rFonts w:ascii="Arial" w:hAnsi="Arial" w:cs="Arial"/>
            <w:b/>
            <w:color w:val="auto"/>
            <w:u w:val="none"/>
          </w:rPr>
          <w:t>hospital</w:t>
        </w:r>
      </w:hyperlink>
      <w:r w:rsidRPr="007134C7">
        <w:rPr>
          <w:rFonts w:ascii="Arial" w:hAnsi="Arial" w:cs="Arial"/>
          <w:b/>
        </w:rPr>
        <w:t xml:space="preserve"> de la ciudad. En 1763 se dedica a realizar viajes a </w:t>
      </w:r>
      <w:hyperlink r:id="rId46" w:tooltip="Nueva Jersey" w:history="1">
        <w:r w:rsidRPr="007134C7">
          <w:rPr>
            <w:rStyle w:val="Hipervnculo"/>
            <w:rFonts w:ascii="Arial" w:hAnsi="Arial" w:cs="Arial"/>
            <w:b/>
            <w:color w:val="auto"/>
            <w:u w:val="none"/>
          </w:rPr>
          <w:t>Nueva Jersey</w:t>
        </w:r>
      </w:hyperlink>
      <w:r w:rsidRPr="007134C7">
        <w:rPr>
          <w:rFonts w:ascii="Arial" w:hAnsi="Arial" w:cs="Arial"/>
          <w:b/>
        </w:rPr>
        <w:t xml:space="preserve">, </w:t>
      </w:r>
      <w:hyperlink r:id="rId47" w:tooltip="Nueva York" w:history="1">
        <w:r w:rsidRPr="007134C7">
          <w:rPr>
            <w:rStyle w:val="Hipervnculo"/>
            <w:rFonts w:ascii="Arial" w:hAnsi="Arial" w:cs="Arial"/>
            <w:b/>
            <w:color w:val="auto"/>
            <w:u w:val="none"/>
          </w:rPr>
          <w:t>Nueva York</w:t>
        </w:r>
      </w:hyperlink>
      <w:r w:rsidRPr="007134C7">
        <w:rPr>
          <w:rFonts w:ascii="Arial" w:hAnsi="Arial" w:cs="Arial"/>
          <w:b/>
        </w:rPr>
        <w:t xml:space="preserve"> y </w:t>
      </w:r>
      <w:hyperlink r:id="rId48" w:tooltip="Nueva Inglaterra" w:history="1">
        <w:r w:rsidRPr="007134C7">
          <w:rPr>
            <w:rStyle w:val="Hipervnculo"/>
            <w:rFonts w:ascii="Arial" w:hAnsi="Arial" w:cs="Arial"/>
            <w:b/>
            <w:color w:val="auto"/>
            <w:u w:val="none"/>
          </w:rPr>
          <w:t>Nueva Inglaterra</w:t>
        </w:r>
      </w:hyperlink>
      <w:r w:rsidRPr="007134C7">
        <w:rPr>
          <w:rFonts w:ascii="Arial" w:hAnsi="Arial" w:cs="Arial"/>
          <w:b/>
        </w:rPr>
        <w:t xml:space="preserve"> para estudiar y mejorar el </w:t>
      </w:r>
      <w:hyperlink r:id="rId49" w:tooltip="Servicio Postal de los Estados Unidos" w:history="1">
        <w:r w:rsidRPr="007134C7">
          <w:rPr>
            <w:rStyle w:val="Hipervnculo"/>
            <w:rFonts w:ascii="Arial" w:hAnsi="Arial" w:cs="Arial"/>
            <w:b/>
            <w:color w:val="auto"/>
            <w:u w:val="none"/>
          </w:rPr>
          <w:t>Servicio Postal de los E</w:t>
        </w:r>
        <w:r w:rsidRPr="007134C7">
          <w:rPr>
            <w:rStyle w:val="Hipervnculo"/>
            <w:rFonts w:ascii="Arial" w:hAnsi="Arial" w:cs="Arial"/>
            <w:b/>
            <w:color w:val="auto"/>
            <w:u w:val="none"/>
          </w:rPr>
          <w:t>s</w:t>
        </w:r>
        <w:r w:rsidRPr="007134C7">
          <w:rPr>
            <w:rStyle w:val="Hipervnculo"/>
            <w:rFonts w:ascii="Arial" w:hAnsi="Arial" w:cs="Arial"/>
            <w:b/>
            <w:color w:val="auto"/>
            <w:u w:val="none"/>
          </w:rPr>
          <w:t>tados Unidos</w:t>
        </w:r>
      </w:hyperlink>
      <w:r w:rsidRPr="007134C7">
        <w:rPr>
          <w:rFonts w:ascii="Arial" w:hAnsi="Arial" w:cs="Arial"/>
          <w:b/>
        </w:rPr>
        <w:t>. Pasó casi todo su último año de vida encamado, enfermó nuevamente de pleuritis. Sin embargo, no cesó en sus actividades políticas durante ese periodo. Fina</w:t>
      </w:r>
      <w:r w:rsidRPr="007134C7">
        <w:rPr>
          <w:rFonts w:ascii="Arial" w:hAnsi="Arial" w:cs="Arial"/>
          <w:b/>
        </w:rPr>
        <w:t>l</w:t>
      </w:r>
      <w:r w:rsidRPr="007134C7">
        <w:rPr>
          <w:rFonts w:ascii="Arial" w:hAnsi="Arial" w:cs="Arial"/>
          <w:b/>
        </w:rPr>
        <w:t>me</w:t>
      </w:r>
      <w:r w:rsidRPr="007134C7">
        <w:rPr>
          <w:rFonts w:ascii="Arial" w:hAnsi="Arial" w:cs="Arial"/>
          <w:b/>
        </w:rPr>
        <w:t>n</w:t>
      </w:r>
      <w:r w:rsidRPr="007134C7">
        <w:rPr>
          <w:rFonts w:ascii="Arial" w:hAnsi="Arial" w:cs="Arial"/>
          <w:b/>
        </w:rPr>
        <w:t>te, murió por agravamiento de su enfermedad en 1790, a la edad de 84 años.</w:t>
      </w:r>
    </w:p>
    <w:p w:rsidR="007134C7" w:rsidRPr="007134C7" w:rsidRDefault="007134C7" w:rsidP="007134C7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7134C7">
        <w:rPr>
          <w:rFonts w:ascii="Arial" w:hAnsi="Arial" w:cs="Arial"/>
          <w:b/>
        </w:rPr>
        <w:t>Afortunadamente, existe mucha información sobre la vida y los puntos de vista de Fra</w:t>
      </w:r>
      <w:r w:rsidRPr="007134C7">
        <w:rPr>
          <w:rFonts w:ascii="Arial" w:hAnsi="Arial" w:cs="Arial"/>
          <w:b/>
        </w:rPr>
        <w:t>n</w:t>
      </w:r>
      <w:r w:rsidRPr="007134C7">
        <w:rPr>
          <w:rFonts w:ascii="Arial" w:hAnsi="Arial" w:cs="Arial"/>
          <w:b/>
        </w:rPr>
        <w:t>klin, deb</w:t>
      </w:r>
      <w:r w:rsidRPr="007134C7">
        <w:rPr>
          <w:rFonts w:ascii="Arial" w:hAnsi="Arial" w:cs="Arial"/>
          <w:b/>
        </w:rPr>
        <w:t>i</w:t>
      </w:r>
      <w:r w:rsidRPr="007134C7">
        <w:rPr>
          <w:rFonts w:ascii="Arial" w:hAnsi="Arial" w:cs="Arial"/>
          <w:b/>
        </w:rPr>
        <w:t xml:space="preserve">do a que a los 40 años comenzó a escribir su </w:t>
      </w:r>
      <w:hyperlink r:id="rId50" w:tooltip="Autobiografía" w:history="1">
        <w:r w:rsidRPr="007134C7">
          <w:rPr>
            <w:rStyle w:val="Hipervnculo"/>
            <w:rFonts w:ascii="Arial" w:hAnsi="Arial" w:cs="Arial"/>
            <w:b/>
            <w:color w:val="auto"/>
            <w:u w:val="none"/>
          </w:rPr>
          <w:t>autobiografía</w:t>
        </w:r>
      </w:hyperlink>
      <w:r w:rsidRPr="007134C7">
        <w:rPr>
          <w:rFonts w:ascii="Arial" w:hAnsi="Arial" w:cs="Arial"/>
          <w:b/>
        </w:rPr>
        <w:t xml:space="preserve"> (supuestamente para su hijo). Esta fue publicada póstumamente con el título de </w:t>
      </w:r>
      <w:hyperlink r:id="rId51" w:tooltip="La vida privada de Benjamin Franklin (aún no redactado)" w:history="1">
        <w:r w:rsidRPr="007134C7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 xml:space="preserve">La vida privada de </w:t>
        </w:r>
        <w:proofErr w:type="spellStart"/>
        <w:r w:rsidRPr="007134C7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Benjamin</w:t>
        </w:r>
        <w:proofErr w:type="spellEnd"/>
        <w:r w:rsidRPr="007134C7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 xml:space="preserve"> Franklin</w:t>
        </w:r>
      </w:hyperlink>
      <w:r w:rsidRPr="007134C7">
        <w:rPr>
          <w:rFonts w:ascii="Arial" w:hAnsi="Arial" w:cs="Arial"/>
          <w:b/>
        </w:rPr>
        <w:t>. La primera edición vio la luz en París en marzo de 1791 (</w:t>
      </w:r>
      <w:proofErr w:type="spellStart"/>
      <w:r w:rsidRPr="007134C7">
        <w:rPr>
          <w:rFonts w:ascii="Arial" w:hAnsi="Arial" w:cs="Arial"/>
          <w:b/>
          <w:i/>
          <w:iCs/>
        </w:rPr>
        <w:t>Memoires</w:t>
      </w:r>
      <w:proofErr w:type="spellEnd"/>
      <w:r w:rsidRPr="007134C7">
        <w:rPr>
          <w:rFonts w:ascii="Arial" w:hAnsi="Arial" w:cs="Arial"/>
          <w:b/>
          <w:i/>
          <w:iCs/>
        </w:rPr>
        <w:t xml:space="preserve"> de la </w:t>
      </w:r>
      <w:proofErr w:type="spellStart"/>
      <w:r w:rsidRPr="007134C7">
        <w:rPr>
          <w:rFonts w:ascii="Arial" w:hAnsi="Arial" w:cs="Arial"/>
          <w:b/>
          <w:i/>
          <w:iCs/>
        </w:rPr>
        <w:t>vie</w:t>
      </w:r>
      <w:proofErr w:type="spellEnd"/>
      <w:r w:rsidRPr="007134C7">
        <w:rPr>
          <w:rFonts w:ascii="Arial" w:hAnsi="Arial" w:cs="Arial"/>
          <w:b/>
          <w:i/>
          <w:iCs/>
        </w:rPr>
        <w:t xml:space="preserve"> </w:t>
      </w:r>
      <w:proofErr w:type="spellStart"/>
      <w:r w:rsidRPr="007134C7">
        <w:rPr>
          <w:rFonts w:ascii="Arial" w:hAnsi="Arial" w:cs="Arial"/>
          <w:b/>
          <w:i/>
          <w:iCs/>
        </w:rPr>
        <w:t>pri</w:t>
      </w:r>
      <w:r w:rsidRPr="007134C7">
        <w:rPr>
          <w:rFonts w:ascii="Arial" w:hAnsi="Arial" w:cs="Arial"/>
          <w:b/>
          <w:i/>
          <w:iCs/>
        </w:rPr>
        <w:t>v</w:t>
      </w:r>
      <w:r w:rsidRPr="007134C7">
        <w:rPr>
          <w:rFonts w:ascii="Arial" w:hAnsi="Arial" w:cs="Arial"/>
          <w:b/>
          <w:i/>
          <w:iCs/>
        </w:rPr>
        <w:t>ée</w:t>
      </w:r>
      <w:proofErr w:type="spellEnd"/>
      <w:r w:rsidRPr="007134C7">
        <w:rPr>
          <w:rFonts w:ascii="Arial" w:hAnsi="Arial" w:cs="Arial"/>
          <w:b/>
        </w:rPr>
        <w:t>), menos de un año de</w:t>
      </w:r>
      <w:r w:rsidRPr="007134C7">
        <w:rPr>
          <w:rFonts w:ascii="Arial" w:hAnsi="Arial" w:cs="Arial"/>
          <w:b/>
        </w:rPr>
        <w:t>s</w:t>
      </w:r>
      <w:r w:rsidRPr="007134C7">
        <w:rPr>
          <w:rFonts w:ascii="Arial" w:hAnsi="Arial" w:cs="Arial"/>
          <w:b/>
        </w:rPr>
        <w:t xml:space="preserve">pués de su muerte, y en 1793 estaba disponible la traducción al inglés, </w:t>
      </w:r>
      <w:proofErr w:type="spellStart"/>
      <w:r w:rsidRPr="007134C7">
        <w:rPr>
          <w:rFonts w:ascii="Arial" w:hAnsi="Arial" w:cs="Arial"/>
          <w:b/>
          <w:i/>
          <w:iCs/>
        </w:rPr>
        <w:t>The</w:t>
      </w:r>
      <w:proofErr w:type="spellEnd"/>
      <w:r w:rsidRPr="007134C7">
        <w:rPr>
          <w:rFonts w:ascii="Arial" w:hAnsi="Arial" w:cs="Arial"/>
          <w:b/>
          <w:i/>
          <w:iCs/>
        </w:rPr>
        <w:t xml:space="preserve"> </w:t>
      </w:r>
      <w:proofErr w:type="spellStart"/>
      <w:r w:rsidRPr="007134C7">
        <w:rPr>
          <w:rFonts w:ascii="Arial" w:hAnsi="Arial" w:cs="Arial"/>
          <w:b/>
          <w:i/>
          <w:iCs/>
        </w:rPr>
        <w:t>Private</w:t>
      </w:r>
      <w:proofErr w:type="spellEnd"/>
      <w:r w:rsidRPr="007134C7">
        <w:rPr>
          <w:rFonts w:ascii="Arial" w:hAnsi="Arial" w:cs="Arial"/>
          <w:b/>
          <w:i/>
          <w:iCs/>
        </w:rPr>
        <w:t xml:space="preserve"> </w:t>
      </w:r>
      <w:proofErr w:type="spellStart"/>
      <w:r w:rsidRPr="007134C7">
        <w:rPr>
          <w:rFonts w:ascii="Arial" w:hAnsi="Arial" w:cs="Arial"/>
          <w:b/>
          <w:i/>
          <w:iCs/>
        </w:rPr>
        <w:t>Life</w:t>
      </w:r>
      <w:proofErr w:type="spellEnd"/>
      <w:r w:rsidRPr="007134C7">
        <w:rPr>
          <w:rFonts w:ascii="Arial" w:hAnsi="Arial" w:cs="Arial"/>
          <w:b/>
          <w:i/>
          <w:iCs/>
        </w:rPr>
        <w:t xml:space="preserve"> of </w:t>
      </w:r>
      <w:proofErr w:type="spellStart"/>
      <w:r w:rsidRPr="007134C7">
        <w:rPr>
          <w:rFonts w:ascii="Arial" w:hAnsi="Arial" w:cs="Arial"/>
          <w:b/>
          <w:i/>
          <w:iCs/>
        </w:rPr>
        <w:t>the</w:t>
      </w:r>
      <w:proofErr w:type="spellEnd"/>
      <w:r w:rsidRPr="007134C7">
        <w:rPr>
          <w:rFonts w:ascii="Arial" w:hAnsi="Arial" w:cs="Arial"/>
          <w:b/>
          <w:i/>
          <w:iCs/>
        </w:rPr>
        <w:t xml:space="preserve"> L</w:t>
      </w:r>
      <w:r w:rsidRPr="007134C7">
        <w:rPr>
          <w:rFonts w:ascii="Arial" w:hAnsi="Arial" w:cs="Arial"/>
          <w:b/>
          <w:i/>
          <w:iCs/>
        </w:rPr>
        <w:t>a</w:t>
      </w:r>
      <w:r w:rsidRPr="007134C7">
        <w:rPr>
          <w:rFonts w:ascii="Arial" w:hAnsi="Arial" w:cs="Arial"/>
          <w:b/>
          <w:i/>
          <w:iCs/>
        </w:rPr>
        <w:t xml:space="preserve">te </w:t>
      </w:r>
      <w:proofErr w:type="spellStart"/>
      <w:r w:rsidRPr="007134C7">
        <w:rPr>
          <w:rFonts w:ascii="Arial" w:hAnsi="Arial" w:cs="Arial"/>
          <w:b/>
          <w:i/>
          <w:iCs/>
        </w:rPr>
        <w:t>Benjamin</w:t>
      </w:r>
      <w:proofErr w:type="spellEnd"/>
      <w:r w:rsidRPr="007134C7">
        <w:rPr>
          <w:rFonts w:ascii="Arial" w:hAnsi="Arial" w:cs="Arial"/>
          <w:b/>
          <w:i/>
          <w:iCs/>
        </w:rPr>
        <w:t xml:space="preserve"> Franklin</w:t>
      </w:r>
      <w:r w:rsidRPr="007134C7">
        <w:rPr>
          <w:rFonts w:ascii="Arial" w:hAnsi="Arial" w:cs="Arial"/>
          <w:b/>
        </w:rPr>
        <w:t>.</w:t>
      </w:r>
    </w:p>
    <w:p w:rsidR="007134C7" w:rsidRPr="007134C7" w:rsidRDefault="007134C7" w:rsidP="007134C7">
      <w:pPr>
        <w:pStyle w:val="Ttulo2"/>
        <w:jc w:val="both"/>
        <w:rPr>
          <w:rFonts w:ascii="Arial" w:hAnsi="Arial" w:cs="Arial"/>
          <w:color w:val="FF0000"/>
          <w:sz w:val="24"/>
          <w:szCs w:val="24"/>
        </w:rPr>
      </w:pPr>
      <w:r w:rsidRPr="007134C7">
        <w:rPr>
          <w:rStyle w:val="mw-headline"/>
          <w:rFonts w:ascii="Arial" w:hAnsi="Arial" w:cs="Arial"/>
          <w:color w:val="FF0000"/>
          <w:sz w:val="24"/>
          <w:szCs w:val="24"/>
        </w:rPr>
        <w:t>Vida privada</w:t>
      </w:r>
    </w:p>
    <w:p w:rsidR="007134C7" w:rsidRPr="007134C7" w:rsidRDefault="007134C7" w:rsidP="007134C7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7134C7">
        <w:rPr>
          <w:rFonts w:ascii="Arial" w:hAnsi="Arial" w:cs="Arial"/>
          <w:b/>
        </w:rPr>
        <w:t xml:space="preserve">En 1723, con 17 años, se comprometió en matrimonio con Deborah </w:t>
      </w:r>
      <w:proofErr w:type="spellStart"/>
      <w:r w:rsidRPr="007134C7">
        <w:rPr>
          <w:rFonts w:ascii="Arial" w:hAnsi="Arial" w:cs="Arial"/>
          <w:b/>
        </w:rPr>
        <w:t>Read</w:t>
      </w:r>
      <w:proofErr w:type="spellEnd"/>
      <w:r w:rsidRPr="007134C7">
        <w:rPr>
          <w:rFonts w:ascii="Arial" w:hAnsi="Arial" w:cs="Arial"/>
          <w:b/>
        </w:rPr>
        <w:t>, de 15 años. F</w:t>
      </w:r>
      <w:r w:rsidRPr="007134C7">
        <w:rPr>
          <w:rFonts w:ascii="Arial" w:hAnsi="Arial" w:cs="Arial"/>
          <w:b/>
        </w:rPr>
        <w:t>i</w:t>
      </w:r>
      <w:r w:rsidRPr="007134C7">
        <w:rPr>
          <w:rFonts w:ascii="Arial" w:hAnsi="Arial" w:cs="Arial"/>
          <w:b/>
        </w:rPr>
        <w:t>nalme</w:t>
      </w:r>
      <w:r w:rsidRPr="007134C7">
        <w:rPr>
          <w:rFonts w:ascii="Arial" w:hAnsi="Arial" w:cs="Arial"/>
          <w:b/>
        </w:rPr>
        <w:t>n</w:t>
      </w:r>
      <w:r w:rsidRPr="007134C7">
        <w:rPr>
          <w:rFonts w:ascii="Arial" w:hAnsi="Arial" w:cs="Arial"/>
          <w:b/>
        </w:rPr>
        <w:t>te, se casaron en 1730. A los 24 años, Franklin reconoció la paternidad de un hijo ilegítimo llamado William, acogiéndolo en su casa. La pareja tuvo además dos hijos legít</w:t>
      </w:r>
      <w:r w:rsidRPr="007134C7">
        <w:rPr>
          <w:rFonts w:ascii="Arial" w:hAnsi="Arial" w:cs="Arial"/>
          <w:b/>
        </w:rPr>
        <w:t>i</w:t>
      </w:r>
      <w:r w:rsidRPr="007134C7">
        <w:rPr>
          <w:rFonts w:ascii="Arial" w:hAnsi="Arial" w:cs="Arial"/>
          <w:b/>
        </w:rPr>
        <w:t xml:space="preserve">mos, Francis </w:t>
      </w:r>
      <w:proofErr w:type="spellStart"/>
      <w:r w:rsidRPr="007134C7">
        <w:rPr>
          <w:rFonts w:ascii="Arial" w:hAnsi="Arial" w:cs="Arial"/>
          <w:b/>
        </w:rPr>
        <w:t>Folger</w:t>
      </w:r>
      <w:proofErr w:type="spellEnd"/>
      <w:r w:rsidRPr="007134C7">
        <w:rPr>
          <w:rFonts w:ascii="Arial" w:hAnsi="Arial" w:cs="Arial"/>
          <w:b/>
        </w:rPr>
        <w:t xml:space="preserve"> Franklin, que murió a los 4 años víctima de viruela y Sarah Franklin, nacida en 1743, quien procreó a su vez siete niños. Franklin era un jugador experto de aj</w:t>
      </w:r>
      <w:r w:rsidRPr="007134C7">
        <w:rPr>
          <w:rFonts w:ascii="Arial" w:hAnsi="Arial" w:cs="Arial"/>
          <w:b/>
        </w:rPr>
        <w:t>e</w:t>
      </w:r>
      <w:r w:rsidRPr="007134C7">
        <w:rPr>
          <w:rFonts w:ascii="Arial" w:hAnsi="Arial" w:cs="Arial"/>
          <w:b/>
        </w:rPr>
        <w:t>drez, sobre el que llegó a escribir ensayos. En sus últimos años de vida, Franklin enfermó de obesidad, un mal que le causó num</w:t>
      </w:r>
      <w:r w:rsidRPr="007134C7">
        <w:rPr>
          <w:rFonts w:ascii="Arial" w:hAnsi="Arial" w:cs="Arial"/>
          <w:b/>
        </w:rPr>
        <w:t>e</w:t>
      </w:r>
      <w:r w:rsidRPr="007134C7">
        <w:rPr>
          <w:rFonts w:ascii="Arial" w:hAnsi="Arial" w:cs="Arial"/>
          <w:b/>
        </w:rPr>
        <w:t xml:space="preserve">rosos problemas de salud y se agravó la </w:t>
      </w:r>
      <w:hyperlink r:id="rId52" w:tooltip="Psoriasis" w:history="1">
        <w:r w:rsidRPr="007134C7">
          <w:rPr>
            <w:rStyle w:val="Hipervnculo"/>
            <w:rFonts w:ascii="Arial" w:hAnsi="Arial" w:cs="Arial"/>
            <w:b/>
            <w:color w:val="auto"/>
            <w:u w:val="none"/>
          </w:rPr>
          <w:t>psoriasis</w:t>
        </w:r>
      </w:hyperlink>
      <w:r w:rsidRPr="007134C7">
        <w:rPr>
          <w:rFonts w:ascii="Arial" w:hAnsi="Arial" w:cs="Arial"/>
          <w:b/>
        </w:rPr>
        <w:t xml:space="preserve"> que había padecido durante toda su vida.</w:t>
      </w:r>
    </w:p>
    <w:p w:rsidR="007134C7" w:rsidRPr="007134C7" w:rsidRDefault="007134C7" w:rsidP="007134C7">
      <w:pPr>
        <w:pStyle w:val="Ttulo2"/>
        <w:jc w:val="both"/>
        <w:rPr>
          <w:rFonts w:ascii="Arial" w:hAnsi="Arial" w:cs="Arial"/>
          <w:color w:val="FF0000"/>
          <w:sz w:val="24"/>
          <w:szCs w:val="24"/>
        </w:rPr>
      </w:pPr>
      <w:r w:rsidRPr="007134C7">
        <w:rPr>
          <w:rStyle w:val="mw-headline"/>
          <w:rFonts w:ascii="Arial" w:hAnsi="Arial" w:cs="Arial"/>
          <w:color w:val="FF0000"/>
          <w:sz w:val="24"/>
          <w:szCs w:val="24"/>
        </w:rPr>
        <w:t>Obra científica</w:t>
      </w:r>
    </w:p>
    <w:p w:rsidR="007134C7" w:rsidRPr="007134C7" w:rsidRDefault="007134C7" w:rsidP="007134C7">
      <w:pPr>
        <w:jc w:val="both"/>
        <w:rPr>
          <w:b/>
        </w:rPr>
      </w:pPr>
    </w:p>
    <w:p w:rsidR="007134C7" w:rsidRPr="007134C7" w:rsidRDefault="007134C7" w:rsidP="007134C7">
      <w:pPr>
        <w:jc w:val="both"/>
        <w:rPr>
          <w:b/>
        </w:rPr>
      </w:pPr>
      <w:r>
        <w:rPr>
          <w:b/>
        </w:rPr>
        <w:t xml:space="preserve">   El </w:t>
      </w:r>
      <w:r w:rsidRPr="007134C7">
        <w:rPr>
          <w:b/>
        </w:rPr>
        <w:t xml:space="preserve">Experimento de la </w:t>
      </w:r>
      <w:hyperlink r:id="rId53" w:tooltip="Cometa (juego)" w:history="1">
        <w:r w:rsidRPr="007134C7">
          <w:rPr>
            <w:rStyle w:val="Hipervnculo"/>
            <w:b/>
            <w:color w:val="auto"/>
            <w:u w:val="none"/>
          </w:rPr>
          <w:t>cometa</w:t>
        </w:r>
      </w:hyperlink>
      <w:r w:rsidRPr="007134C7">
        <w:rPr>
          <w:b/>
        </w:rPr>
        <w:t xml:space="preserve">, lo llevó a inventar el </w:t>
      </w:r>
      <w:hyperlink r:id="rId54" w:tooltip="Pararrayos" w:history="1">
        <w:r w:rsidRPr="007134C7">
          <w:rPr>
            <w:rStyle w:val="Hipervnculo"/>
            <w:b/>
            <w:color w:val="auto"/>
            <w:u w:val="none"/>
          </w:rPr>
          <w:t>pararrayos</w:t>
        </w:r>
      </w:hyperlink>
      <w:r w:rsidRPr="007134C7">
        <w:rPr>
          <w:b/>
        </w:rPr>
        <w:t xml:space="preserve"> en </w:t>
      </w:r>
      <w:hyperlink r:id="rId55" w:tooltip="Estados Unidos" w:history="1">
        <w:r w:rsidRPr="007134C7">
          <w:rPr>
            <w:rStyle w:val="Hipervnculo"/>
            <w:b/>
            <w:color w:val="auto"/>
            <w:u w:val="none"/>
          </w:rPr>
          <w:t>Estados Unidos</w:t>
        </w:r>
      </w:hyperlink>
      <w:r w:rsidRPr="007134C7">
        <w:rPr>
          <w:b/>
        </w:rPr>
        <w:t>.</w:t>
      </w:r>
      <w:r>
        <w:rPr>
          <w:b/>
        </w:rPr>
        <w:t xml:space="preserve"> </w:t>
      </w:r>
      <w:r w:rsidRPr="007134C7">
        <w:rPr>
          <w:b/>
        </w:rPr>
        <w:t>Su af</w:t>
      </w:r>
      <w:r w:rsidRPr="007134C7">
        <w:rPr>
          <w:b/>
        </w:rPr>
        <w:t>i</w:t>
      </w:r>
      <w:r w:rsidRPr="007134C7">
        <w:rPr>
          <w:b/>
        </w:rPr>
        <w:t xml:space="preserve">ción por temas científicos empezó a mediados del </w:t>
      </w:r>
      <w:hyperlink r:id="rId56" w:tooltip="Siglo XVIII" w:history="1">
        <w:r w:rsidRPr="007134C7">
          <w:rPr>
            <w:rStyle w:val="Hipervnculo"/>
            <w:b/>
            <w:color w:val="auto"/>
            <w:u w:val="none"/>
          </w:rPr>
          <w:t>siglo XVIII</w:t>
        </w:r>
      </w:hyperlink>
      <w:r w:rsidRPr="007134C7">
        <w:rPr>
          <w:b/>
        </w:rPr>
        <w:t>, y coincidió con el c</w:t>
      </w:r>
      <w:r w:rsidRPr="007134C7">
        <w:rPr>
          <w:b/>
        </w:rPr>
        <w:t>o</w:t>
      </w:r>
      <w:r w:rsidRPr="007134C7">
        <w:rPr>
          <w:b/>
        </w:rPr>
        <w:t xml:space="preserve">mienzo de su actividad </w:t>
      </w:r>
      <w:hyperlink r:id="rId57" w:tooltip="Política" w:history="1">
        <w:r w:rsidRPr="007134C7">
          <w:rPr>
            <w:rStyle w:val="Hipervnculo"/>
            <w:b/>
            <w:color w:val="auto"/>
            <w:u w:val="none"/>
          </w:rPr>
          <w:t>política</w:t>
        </w:r>
      </w:hyperlink>
      <w:r w:rsidRPr="007134C7">
        <w:rPr>
          <w:b/>
        </w:rPr>
        <w:t xml:space="preserve">. Estuvo claramente influenciado por </w:t>
      </w:r>
      <w:hyperlink r:id="rId58" w:tooltip="Científico" w:history="1">
        <w:r w:rsidRPr="007134C7">
          <w:rPr>
            <w:rStyle w:val="Hipervnculo"/>
            <w:b/>
            <w:color w:val="auto"/>
            <w:u w:val="none"/>
          </w:rPr>
          <w:t>científicos</w:t>
        </w:r>
      </w:hyperlink>
      <w:r w:rsidRPr="007134C7">
        <w:rPr>
          <w:b/>
        </w:rPr>
        <w:t xml:space="preserve"> coetáneos como </w:t>
      </w:r>
      <w:hyperlink r:id="rId59" w:tooltip="Isaac Newton" w:history="1">
        <w:r w:rsidRPr="007134C7">
          <w:rPr>
            <w:rStyle w:val="Hipervnculo"/>
            <w:b/>
            <w:color w:val="auto"/>
            <w:u w:val="none"/>
          </w:rPr>
          <w:t>Isaac Newton</w:t>
        </w:r>
      </w:hyperlink>
      <w:r w:rsidRPr="007134C7">
        <w:rPr>
          <w:b/>
        </w:rPr>
        <w:t xml:space="preserve">, o </w:t>
      </w:r>
      <w:hyperlink r:id="rId60" w:tooltip="Joseph Addison" w:history="1">
        <w:r w:rsidRPr="007134C7">
          <w:rPr>
            <w:rStyle w:val="Hipervnculo"/>
            <w:b/>
            <w:color w:val="auto"/>
            <w:u w:val="none"/>
          </w:rPr>
          <w:t xml:space="preserve">Joseph </w:t>
        </w:r>
        <w:proofErr w:type="spellStart"/>
        <w:r w:rsidRPr="007134C7">
          <w:rPr>
            <w:rStyle w:val="Hipervnculo"/>
            <w:b/>
            <w:color w:val="auto"/>
            <w:u w:val="none"/>
          </w:rPr>
          <w:t>Addison</w:t>
        </w:r>
        <w:proofErr w:type="spellEnd"/>
      </w:hyperlink>
      <w:r w:rsidRPr="007134C7">
        <w:rPr>
          <w:b/>
        </w:rPr>
        <w:t xml:space="preserve"> (especialmente sus obras </w:t>
      </w:r>
      <w:hyperlink r:id="rId61" w:tooltip="Ensayo sobre el entendimiento de Locke (aún no redactado)" w:history="1">
        <w:r w:rsidRPr="007134C7">
          <w:rPr>
            <w:rStyle w:val="Hipervnculo"/>
            <w:b/>
            <w:i/>
            <w:iCs/>
            <w:color w:val="auto"/>
            <w:u w:val="none"/>
          </w:rPr>
          <w:t>Ensayo sobre el ente</w:t>
        </w:r>
        <w:r w:rsidRPr="007134C7">
          <w:rPr>
            <w:rStyle w:val="Hipervnculo"/>
            <w:b/>
            <w:i/>
            <w:iCs/>
            <w:color w:val="auto"/>
            <w:u w:val="none"/>
          </w:rPr>
          <w:t>n</w:t>
        </w:r>
        <w:r w:rsidRPr="007134C7">
          <w:rPr>
            <w:rStyle w:val="Hipervnculo"/>
            <w:b/>
            <w:i/>
            <w:iCs/>
            <w:color w:val="auto"/>
            <w:u w:val="none"/>
          </w:rPr>
          <w:t xml:space="preserve">dimiento de </w:t>
        </w:r>
        <w:proofErr w:type="spellStart"/>
        <w:r w:rsidRPr="007134C7">
          <w:rPr>
            <w:rStyle w:val="Hipervnculo"/>
            <w:b/>
            <w:i/>
            <w:iCs/>
            <w:color w:val="auto"/>
            <w:u w:val="none"/>
          </w:rPr>
          <w:t>Locke</w:t>
        </w:r>
        <w:proofErr w:type="spellEnd"/>
      </w:hyperlink>
      <w:r w:rsidRPr="007134C7">
        <w:rPr>
          <w:b/>
        </w:rPr>
        <w:t xml:space="preserve"> y </w:t>
      </w:r>
      <w:hyperlink r:id="rId62" w:tooltip="El espectador (Franklin) (aún no redactado)" w:history="1">
        <w:r w:rsidRPr="007134C7">
          <w:rPr>
            <w:rStyle w:val="Hipervnculo"/>
            <w:b/>
            <w:i/>
            <w:iCs/>
            <w:color w:val="auto"/>
            <w:u w:val="none"/>
          </w:rPr>
          <w:t>El espectador</w:t>
        </w:r>
      </w:hyperlink>
      <w:r w:rsidRPr="007134C7">
        <w:rPr>
          <w:b/>
        </w:rPr>
        <w:t xml:space="preserve">). En </w:t>
      </w:r>
      <w:hyperlink r:id="rId63" w:tooltip="1743" w:history="1">
        <w:r w:rsidRPr="007134C7">
          <w:rPr>
            <w:rStyle w:val="Hipervnculo"/>
            <w:b/>
            <w:color w:val="auto"/>
            <w:u w:val="none"/>
          </w:rPr>
          <w:t>1743</w:t>
        </w:r>
      </w:hyperlink>
      <w:r w:rsidRPr="007134C7">
        <w:rPr>
          <w:b/>
        </w:rPr>
        <w:t xml:space="preserve"> es elegido presidente de la Sociedad Filosófica Est</w:t>
      </w:r>
      <w:r w:rsidRPr="007134C7">
        <w:rPr>
          <w:b/>
        </w:rPr>
        <w:t>a</w:t>
      </w:r>
      <w:r w:rsidRPr="007134C7">
        <w:rPr>
          <w:b/>
        </w:rPr>
        <w:t>dounidense.</w:t>
      </w:r>
    </w:p>
    <w:p w:rsidR="007134C7" w:rsidRDefault="007134C7" w:rsidP="007134C7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Pr="007134C7">
        <w:rPr>
          <w:rFonts w:ascii="Arial" w:hAnsi="Arial" w:cs="Arial"/>
          <w:b/>
        </w:rPr>
        <w:t xml:space="preserve">A partir de </w:t>
      </w:r>
      <w:hyperlink r:id="rId64" w:tooltip="1747" w:history="1">
        <w:r w:rsidRPr="007134C7">
          <w:rPr>
            <w:rStyle w:val="Hipervnculo"/>
            <w:rFonts w:ascii="Arial" w:hAnsi="Arial" w:cs="Arial"/>
            <w:b/>
            <w:color w:val="auto"/>
            <w:u w:val="none"/>
          </w:rPr>
          <w:t>1747</w:t>
        </w:r>
      </w:hyperlink>
      <w:r w:rsidRPr="007134C7">
        <w:rPr>
          <w:rFonts w:ascii="Arial" w:hAnsi="Arial" w:cs="Arial"/>
          <w:b/>
        </w:rPr>
        <w:t xml:space="preserve"> se dedicó principalmente al estudio de los fenómenos </w:t>
      </w:r>
      <w:hyperlink r:id="rId65" w:tooltip="Electricidad" w:history="1">
        <w:r w:rsidRPr="007134C7">
          <w:rPr>
            <w:rStyle w:val="Hipervnculo"/>
            <w:rFonts w:ascii="Arial" w:hAnsi="Arial" w:cs="Arial"/>
            <w:b/>
            <w:color w:val="auto"/>
            <w:u w:val="none"/>
          </w:rPr>
          <w:t>eléctricos</w:t>
        </w:r>
      </w:hyperlink>
      <w:r w:rsidRPr="007134C7">
        <w:rPr>
          <w:rFonts w:ascii="Arial" w:hAnsi="Arial" w:cs="Arial"/>
          <w:b/>
        </w:rPr>
        <w:t>. Enunció el Pri</w:t>
      </w:r>
      <w:r w:rsidRPr="007134C7">
        <w:rPr>
          <w:rFonts w:ascii="Arial" w:hAnsi="Arial" w:cs="Arial"/>
          <w:b/>
        </w:rPr>
        <w:t>n</w:t>
      </w:r>
      <w:r w:rsidRPr="007134C7">
        <w:rPr>
          <w:rFonts w:ascii="Arial" w:hAnsi="Arial" w:cs="Arial"/>
          <w:b/>
        </w:rPr>
        <w:t xml:space="preserve">cipio de conservación de la electricidad. De sus esfuerzos nace su obra científica más destacada, </w:t>
      </w:r>
      <w:hyperlink r:id="rId66" w:tooltip="Experimentos y observaciones sobre electricidad (aún no redactado)" w:history="1">
        <w:r w:rsidRPr="007134C7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Experimentos y o</w:t>
        </w:r>
        <w:r w:rsidRPr="007134C7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b</w:t>
        </w:r>
        <w:r w:rsidRPr="007134C7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servaciones sobre electricidad</w:t>
        </w:r>
      </w:hyperlink>
      <w:r w:rsidRPr="007134C7">
        <w:rPr>
          <w:rFonts w:ascii="Arial" w:hAnsi="Arial" w:cs="Arial"/>
          <w:b/>
        </w:rPr>
        <w:t xml:space="preserve">. En </w:t>
      </w:r>
      <w:hyperlink r:id="rId67" w:tooltip="1752" w:history="1">
        <w:r w:rsidRPr="007134C7">
          <w:rPr>
            <w:rStyle w:val="Hipervnculo"/>
            <w:rFonts w:ascii="Arial" w:hAnsi="Arial" w:cs="Arial"/>
            <w:b/>
            <w:color w:val="auto"/>
            <w:u w:val="none"/>
          </w:rPr>
          <w:t>1752</w:t>
        </w:r>
      </w:hyperlink>
      <w:r w:rsidRPr="007134C7">
        <w:rPr>
          <w:rFonts w:ascii="Arial" w:hAnsi="Arial" w:cs="Arial"/>
          <w:b/>
        </w:rPr>
        <w:t xml:space="preserve"> llevó a cabo en Filadelfia su famoso experimento con la </w:t>
      </w:r>
      <w:hyperlink r:id="rId68" w:tooltip="Cometa (juego)" w:history="1">
        <w:r w:rsidRPr="007134C7">
          <w:rPr>
            <w:rStyle w:val="Hipervnculo"/>
            <w:rFonts w:ascii="Arial" w:hAnsi="Arial" w:cs="Arial"/>
            <w:b/>
            <w:color w:val="auto"/>
            <w:u w:val="none"/>
          </w:rPr>
          <w:t>cometa</w:t>
        </w:r>
      </w:hyperlink>
      <w:r w:rsidRPr="007134C7">
        <w:rPr>
          <w:rFonts w:ascii="Arial" w:hAnsi="Arial" w:cs="Arial"/>
          <w:b/>
        </w:rPr>
        <w:t xml:space="preserve">. Ató una cometa con esqueleto de metal a un hilo de seda, en cuyo extremo llevaba una </w:t>
      </w:r>
      <w:hyperlink r:id="rId69" w:tooltip="Llave" w:history="1">
        <w:r w:rsidRPr="007134C7">
          <w:rPr>
            <w:rStyle w:val="Hipervnculo"/>
            <w:rFonts w:ascii="Arial" w:hAnsi="Arial" w:cs="Arial"/>
            <w:b/>
            <w:color w:val="auto"/>
            <w:u w:val="none"/>
          </w:rPr>
          <w:t>llave</w:t>
        </w:r>
      </w:hyperlink>
      <w:r w:rsidRPr="007134C7">
        <w:rPr>
          <w:rFonts w:ascii="Arial" w:hAnsi="Arial" w:cs="Arial"/>
          <w:b/>
        </w:rPr>
        <w:t xml:space="preserve"> también metál</w:t>
      </w:r>
      <w:r w:rsidRPr="007134C7">
        <w:rPr>
          <w:rFonts w:ascii="Arial" w:hAnsi="Arial" w:cs="Arial"/>
          <w:b/>
        </w:rPr>
        <w:t>i</w:t>
      </w:r>
      <w:r w:rsidRPr="007134C7">
        <w:rPr>
          <w:rFonts w:ascii="Arial" w:hAnsi="Arial" w:cs="Arial"/>
          <w:b/>
        </w:rPr>
        <w:t xml:space="preserve">ca. Haciéndola volar un día de tormenta, confirmó que la llave se cargaba de electricidad, demostrando así que las nubes están cargadas de electricidad y los rayos son descargas eléctricas. </w:t>
      </w:r>
    </w:p>
    <w:p w:rsidR="007134C7" w:rsidRPr="007134C7" w:rsidRDefault="007134C7" w:rsidP="007134C7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7134C7">
        <w:rPr>
          <w:rFonts w:ascii="Arial" w:hAnsi="Arial" w:cs="Arial"/>
          <w:b/>
        </w:rPr>
        <w:t xml:space="preserve">Gracias a este experimento, creó un año más tarde, el que fue su invento más famoso, el </w:t>
      </w:r>
      <w:hyperlink r:id="rId70" w:tooltip="Pararrayos" w:history="1">
        <w:r w:rsidRPr="007134C7">
          <w:rPr>
            <w:rStyle w:val="Hipervnculo"/>
            <w:rFonts w:ascii="Arial" w:hAnsi="Arial" w:cs="Arial"/>
            <w:b/>
            <w:color w:val="auto"/>
            <w:u w:val="none"/>
          </w:rPr>
          <w:t>pararrayos</w:t>
        </w:r>
      </w:hyperlink>
      <w:r w:rsidRPr="007134C7">
        <w:rPr>
          <w:rFonts w:ascii="Arial" w:hAnsi="Arial" w:cs="Arial"/>
          <w:b/>
        </w:rPr>
        <w:t>, au</w:t>
      </w:r>
      <w:r w:rsidRPr="007134C7">
        <w:rPr>
          <w:rFonts w:ascii="Arial" w:hAnsi="Arial" w:cs="Arial"/>
          <w:b/>
        </w:rPr>
        <w:t>n</w:t>
      </w:r>
      <w:r w:rsidRPr="007134C7">
        <w:rPr>
          <w:rFonts w:ascii="Arial" w:hAnsi="Arial" w:cs="Arial"/>
          <w:b/>
        </w:rPr>
        <w:t xml:space="preserve">que solo en Estados Unidos, ya que en Europa lo inventó el checo </w:t>
      </w:r>
      <w:hyperlink r:id="rId71" w:tooltip="Prokop Diviš" w:history="1">
        <w:proofErr w:type="spellStart"/>
        <w:r w:rsidRPr="007134C7">
          <w:rPr>
            <w:rStyle w:val="Hipervnculo"/>
            <w:rFonts w:ascii="Arial" w:hAnsi="Arial" w:cs="Arial"/>
            <w:b/>
            <w:color w:val="auto"/>
            <w:u w:val="none"/>
          </w:rPr>
          <w:t>Prokop</w:t>
        </w:r>
        <w:proofErr w:type="spellEnd"/>
        <w:r w:rsidRPr="007134C7">
          <w:rPr>
            <w:rStyle w:val="Hipervnculo"/>
            <w:rFonts w:ascii="Arial" w:hAnsi="Arial" w:cs="Arial"/>
            <w:b/>
            <w:color w:val="auto"/>
            <w:u w:val="none"/>
          </w:rPr>
          <w:t xml:space="preserve"> </w:t>
        </w:r>
        <w:proofErr w:type="spellStart"/>
        <w:r w:rsidRPr="007134C7">
          <w:rPr>
            <w:rStyle w:val="Hipervnculo"/>
            <w:rFonts w:ascii="Arial" w:hAnsi="Arial" w:cs="Arial"/>
            <w:b/>
            <w:color w:val="auto"/>
            <w:u w:val="none"/>
          </w:rPr>
          <w:t>Diviš</w:t>
        </w:r>
        <w:proofErr w:type="spellEnd"/>
      </w:hyperlink>
      <w:r w:rsidRPr="007134C7">
        <w:rPr>
          <w:rFonts w:ascii="Arial" w:hAnsi="Arial" w:cs="Arial"/>
          <w:b/>
        </w:rPr>
        <w:t xml:space="preserve">, cuando trataba de desarrollar un objeto capaz de extraer de las nubes la energía eléctrica, algo que sucedió solamente un año después, en </w:t>
      </w:r>
      <w:hyperlink r:id="rId72" w:tooltip="1754" w:history="1">
        <w:r w:rsidRPr="007134C7">
          <w:rPr>
            <w:rStyle w:val="Hipervnculo"/>
            <w:rFonts w:ascii="Arial" w:hAnsi="Arial" w:cs="Arial"/>
            <w:b/>
            <w:color w:val="auto"/>
            <w:u w:val="none"/>
          </w:rPr>
          <w:t>1754</w:t>
        </w:r>
      </w:hyperlink>
      <w:r w:rsidRPr="007134C7">
        <w:rPr>
          <w:rFonts w:ascii="Arial" w:hAnsi="Arial" w:cs="Arial"/>
          <w:b/>
        </w:rPr>
        <w:t>. A partir de ahí, se instal</w:t>
      </w:r>
      <w:r w:rsidRPr="007134C7">
        <w:rPr>
          <w:rFonts w:ascii="Arial" w:hAnsi="Arial" w:cs="Arial"/>
          <w:b/>
        </w:rPr>
        <w:t>a</w:t>
      </w:r>
      <w:r w:rsidRPr="007134C7">
        <w:rPr>
          <w:rFonts w:ascii="Arial" w:hAnsi="Arial" w:cs="Arial"/>
          <w:b/>
        </w:rPr>
        <w:t xml:space="preserve">ron por todo el estado (había ya 400 en </w:t>
      </w:r>
      <w:hyperlink r:id="rId73" w:tooltip="1782" w:history="1">
        <w:r w:rsidRPr="007134C7">
          <w:rPr>
            <w:rStyle w:val="Hipervnculo"/>
            <w:rFonts w:ascii="Arial" w:hAnsi="Arial" w:cs="Arial"/>
            <w:b/>
            <w:color w:val="auto"/>
            <w:u w:val="none"/>
          </w:rPr>
          <w:t>1782</w:t>
        </w:r>
      </w:hyperlink>
      <w:r w:rsidRPr="007134C7">
        <w:rPr>
          <w:rFonts w:ascii="Arial" w:hAnsi="Arial" w:cs="Arial"/>
          <w:b/>
        </w:rPr>
        <w:t xml:space="preserve">), llegando a </w:t>
      </w:r>
      <w:hyperlink r:id="rId74" w:tooltip="Europa" w:history="1">
        <w:r w:rsidRPr="007134C7">
          <w:rPr>
            <w:rStyle w:val="Hipervnculo"/>
            <w:rFonts w:ascii="Arial" w:hAnsi="Arial" w:cs="Arial"/>
            <w:b/>
            <w:color w:val="auto"/>
            <w:u w:val="none"/>
          </w:rPr>
          <w:t>Europa</w:t>
        </w:r>
      </w:hyperlink>
      <w:r w:rsidRPr="007134C7">
        <w:rPr>
          <w:rFonts w:ascii="Arial" w:hAnsi="Arial" w:cs="Arial"/>
          <w:b/>
        </w:rPr>
        <w:t xml:space="preserve"> en los </w:t>
      </w:r>
      <w:hyperlink r:id="rId75" w:tooltip="Años 1760" w:history="1">
        <w:r w:rsidRPr="007134C7">
          <w:rPr>
            <w:rStyle w:val="Hipervnculo"/>
            <w:rFonts w:ascii="Arial" w:hAnsi="Arial" w:cs="Arial"/>
            <w:b/>
            <w:color w:val="auto"/>
            <w:u w:val="none"/>
          </w:rPr>
          <w:t>años 1760</w:t>
        </w:r>
      </w:hyperlink>
      <w:r w:rsidRPr="007134C7">
        <w:rPr>
          <w:rFonts w:ascii="Arial" w:hAnsi="Arial" w:cs="Arial"/>
          <w:b/>
        </w:rPr>
        <w:t>. Pr</w:t>
      </w:r>
      <w:r w:rsidRPr="007134C7">
        <w:rPr>
          <w:rFonts w:ascii="Arial" w:hAnsi="Arial" w:cs="Arial"/>
          <w:b/>
        </w:rPr>
        <w:t>e</w:t>
      </w:r>
      <w:r w:rsidRPr="007134C7">
        <w:rPr>
          <w:rFonts w:ascii="Arial" w:hAnsi="Arial" w:cs="Arial"/>
          <w:b/>
        </w:rPr>
        <w:t xml:space="preserve">sentó la </w:t>
      </w:r>
      <w:r w:rsidRPr="007134C7">
        <w:rPr>
          <w:rFonts w:ascii="Arial" w:hAnsi="Arial" w:cs="Arial"/>
          <w:b/>
          <w:i/>
          <w:iCs/>
        </w:rPr>
        <w:t>teoría del fluido único</w:t>
      </w:r>
      <w:r w:rsidRPr="007134C7">
        <w:rPr>
          <w:rFonts w:ascii="Arial" w:hAnsi="Arial" w:cs="Arial"/>
          <w:b/>
        </w:rPr>
        <w:t xml:space="preserve"> (esta afirmaba que cualquier fenómeno eléctrico era caus</w:t>
      </w:r>
      <w:r w:rsidRPr="007134C7">
        <w:rPr>
          <w:rFonts w:ascii="Arial" w:hAnsi="Arial" w:cs="Arial"/>
          <w:b/>
        </w:rPr>
        <w:t>a</w:t>
      </w:r>
      <w:r w:rsidRPr="007134C7">
        <w:rPr>
          <w:rFonts w:ascii="Arial" w:hAnsi="Arial" w:cs="Arial"/>
          <w:b/>
        </w:rPr>
        <w:t>do por un fluido eléctrico, la "</w:t>
      </w:r>
      <w:hyperlink r:id="rId76" w:tooltip="Electricidad positiva (aún no redactado)" w:history="1">
        <w:r w:rsidRPr="007134C7">
          <w:rPr>
            <w:rStyle w:val="Hipervnculo"/>
            <w:rFonts w:ascii="Arial" w:hAnsi="Arial" w:cs="Arial"/>
            <w:b/>
            <w:color w:val="auto"/>
            <w:u w:val="none"/>
          </w:rPr>
          <w:t>electricidad positiva</w:t>
        </w:r>
      </w:hyperlink>
      <w:r w:rsidRPr="007134C7">
        <w:rPr>
          <w:rFonts w:ascii="Arial" w:hAnsi="Arial" w:cs="Arial"/>
          <w:b/>
        </w:rPr>
        <w:t>", mientras que la ausencia del mismo podía considerarse "</w:t>
      </w:r>
      <w:hyperlink r:id="rId77" w:tooltip="Electricidad negativa (aún no redactado)" w:history="1">
        <w:r w:rsidRPr="007134C7">
          <w:rPr>
            <w:rStyle w:val="Hipervnculo"/>
            <w:rFonts w:ascii="Arial" w:hAnsi="Arial" w:cs="Arial"/>
            <w:b/>
            <w:color w:val="auto"/>
            <w:u w:val="none"/>
          </w:rPr>
          <w:t>electricidad negativa</w:t>
        </w:r>
      </w:hyperlink>
      <w:r w:rsidRPr="007134C7">
        <w:rPr>
          <w:rFonts w:ascii="Arial" w:hAnsi="Arial" w:cs="Arial"/>
          <w:b/>
        </w:rPr>
        <w:t>") para explicar los dos tipos de electricidad a</w:t>
      </w:r>
      <w:r w:rsidRPr="007134C7">
        <w:rPr>
          <w:rFonts w:ascii="Arial" w:hAnsi="Arial" w:cs="Arial"/>
          <w:b/>
        </w:rPr>
        <w:t>t</w:t>
      </w:r>
      <w:r w:rsidRPr="007134C7">
        <w:rPr>
          <w:rFonts w:ascii="Arial" w:hAnsi="Arial" w:cs="Arial"/>
          <w:b/>
        </w:rPr>
        <w:t>mosférica a partir de la observación del comportamiento de las varillas de ámbar, o del conductor eléctrico, entre otros.</w:t>
      </w:r>
    </w:p>
    <w:p w:rsidR="007134C7" w:rsidRPr="007134C7" w:rsidRDefault="007134C7" w:rsidP="007134C7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</w:t>
      </w:r>
      <w:r w:rsidRPr="007134C7">
        <w:rPr>
          <w:rFonts w:ascii="Arial" w:hAnsi="Arial" w:cs="Arial"/>
          <w:b/>
        </w:rPr>
        <w:t xml:space="preserve">Franklin fue un prolífico científico e </w:t>
      </w:r>
      <w:hyperlink r:id="rId78" w:tooltip="Inventor" w:history="1">
        <w:r w:rsidRPr="007134C7">
          <w:rPr>
            <w:rStyle w:val="Hipervnculo"/>
            <w:rFonts w:ascii="Arial" w:hAnsi="Arial" w:cs="Arial"/>
            <w:b/>
            <w:color w:val="auto"/>
            <w:u w:val="none"/>
          </w:rPr>
          <w:t>inventor</w:t>
        </w:r>
      </w:hyperlink>
      <w:r w:rsidRPr="007134C7">
        <w:rPr>
          <w:rFonts w:ascii="Arial" w:hAnsi="Arial" w:cs="Arial"/>
          <w:b/>
        </w:rPr>
        <w:t xml:space="preserve">. Además del pararrayos, inventó también el llamado </w:t>
      </w:r>
      <w:hyperlink r:id="rId79" w:tooltip="Horno de Franklin (aún no redactado)" w:history="1">
        <w:r w:rsidRPr="007134C7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horno de Franklin</w:t>
        </w:r>
      </w:hyperlink>
      <w:r w:rsidRPr="007134C7">
        <w:rPr>
          <w:rFonts w:ascii="Arial" w:hAnsi="Arial" w:cs="Arial"/>
          <w:b/>
        </w:rPr>
        <w:t xml:space="preserve"> o </w:t>
      </w:r>
      <w:r w:rsidRPr="007134C7">
        <w:rPr>
          <w:rFonts w:ascii="Arial" w:hAnsi="Arial" w:cs="Arial"/>
          <w:b/>
          <w:i/>
          <w:iCs/>
        </w:rPr>
        <w:t>chimenea de Pensilvania</w:t>
      </w:r>
      <w:r w:rsidRPr="007134C7">
        <w:rPr>
          <w:rFonts w:ascii="Arial" w:hAnsi="Arial" w:cs="Arial"/>
          <w:b/>
        </w:rPr>
        <w:t xml:space="preserve"> (</w:t>
      </w:r>
      <w:hyperlink r:id="rId80" w:tooltip="1744" w:history="1">
        <w:r w:rsidRPr="007134C7">
          <w:rPr>
            <w:rStyle w:val="Hipervnculo"/>
            <w:rFonts w:ascii="Arial" w:hAnsi="Arial" w:cs="Arial"/>
            <w:b/>
            <w:color w:val="auto"/>
            <w:u w:val="none"/>
          </w:rPr>
          <w:t>1744</w:t>
        </w:r>
      </w:hyperlink>
      <w:r w:rsidRPr="007134C7">
        <w:rPr>
          <w:rFonts w:ascii="Arial" w:hAnsi="Arial" w:cs="Arial"/>
          <w:b/>
        </w:rPr>
        <w:t>), artilugio metálico y más s</w:t>
      </w:r>
      <w:r w:rsidRPr="007134C7">
        <w:rPr>
          <w:rFonts w:ascii="Arial" w:hAnsi="Arial" w:cs="Arial"/>
          <w:b/>
        </w:rPr>
        <w:t>e</w:t>
      </w:r>
      <w:r w:rsidRPr="007134C7">
        <w:rPr>
          <w:rFonts w:ascii="Arial" w:hAnsi="Arial" w:cs="Arial"/>
          <w:b/>
        </w:rPr>
        <w:t xml:space="preserve">guro que las tradicionales chimeneas; las </w:t>
      </w:r>
      <w:hyperlink r:id="rId81" w:tooltip="Lente bifocal" w:history="1">
        <w:r w:rsidRPr="007134C7">
          <w:rPr>
            <w:rStyle w:val="Hipervnculo"/>
            <w:rFonts w:ascii="Arial" w:hAnsi="Arial" w:cs="Arial"/>
            <w:b/>
            <w:color w:val="auto"/>
            <w:u w:val="none"/>
          </w:rPr>
          <w:t>lentes bifocales</w:t>
        </w:r>
      </w:hyperlink>
      <w:r w:rsidRPr="007134C7">
        <w:rPr>
          <w:rFonts w:ascii="Arial" w:hAnsi="Arial" w:cs="Arial"/>
          <w:b/>
        </w:rPr>
        <w:t xml:space="preserve">, para su propio uso; un </w:t>
      </w:r>
      <w:hyperlink r:id="rId82" w:tooltip="Humidificador" w:history="1">
        <w:r w:rsidRPr="007134C7">
          <w:rPr>
            <w:rStyle w:val="Hipervnculo"/>
            <w:rFonts w:ascii="Arial" w:hAnsi="Arial" w:cs="Arial"/>
            <w:b/>
            <w:color w:val="auto"/>
            <w:u w:val="none"/>
          </w:rPr>
          <w:t>humid</w:t>
        </w:r>
        <w:r w:rsidRPr="007134C7">
          <w:rPr>
            <w:rStyle w:val="Hipervnculo"/>
            <w:rFonts w:ascii="Arial" w:hAnsi="Arial" w:cs="Arial"/>
            <w:b/>
            <w:color w:val="auto"/>
            <w:u w:val="none"/>
          </w:rPr>
          <w:t>i</w:t>
        </w:r>
        <w:r w:rsidRPr="007134C7">
          <w:rPr>
            <w:rStyle w:val="Hipervnculo"/>
            <w:rFonts w:ascii="Arial" w:hAnsi="Arial" w:cs="Arial"/>
            <w:b/>
            <w:color w:val="auto"/>
            <w:u w:val="none"/>
          </w:rPr>
          <w:t>ficador</w:t>
        </w:r>
      </w:hyperlink>
      <w:r w:rsidRPr="007134C7">
        <w:rPr>
          <w:rFonts w:ascii="Arial" w:hAnsi="Arial" w:cs="Arial"/>
          <w:b/>
        </w:rPr>
        <w:t xml:space="preserve"> para estufas y chimeneas; uno de los primeros </w:t>
      </w:r>
      <w:hyperlink r:id="rId83" w:tooltip="Catéter urinario" w:history="1">
        <w:r w:rsidRPr="007134C7">
          <w:rPr>
            <w:rStyle w:val="Hipervnculo"/>
            <w:rFonts w:ascii="Arial" w:hAnsi="Arial" w:cs="Arial"/>
            <w:b/>
            <w:color w:val="auto"/>
            <w:u w:val="none"/>
          </w:rPr>
          <w:t>catéteres urinarios</w:t>
        </w:r>
      </w:hyperlink>
      <w:r w:rsidRPr="007134C7">
        <w:rPr>
          <w:rFonts w:ascii="Arial" w:hAnsi="Arial" w:cs="Arial"/>
          <w:b/>
        </w:rPr>
        <w:t xml:space="preserve"> flexibles, para tratar los cálculos urinarios de su hermano John; el </w:t>
      </w:r>
      <w:hyperlink r:id="rId84" w:tooltip="Cuentakilómetros" w:history="1">
        <w:r w:rsidRPr="007134C7">
          <w:rPr>
            <w:rStyle w:val="Hipervnculo"/>
            <w:rFonts w:ascii="Arial" w:hAnsi="Arial" w:cs="Arial"/>
            <w:b/>
            <w:color w:val="auto"/>
            <w:u w:val="none"/>
          </w:rPr>
          <w:t>cuentakilómetros</w:t>
        </w:r>
      </w:hyperlink>
      <w:r w:rsidRPr="007134C7">
        <w:rPr>
          <w:rFonts w:ascii="Arial" w:hAnsi="Arial" w:cs="Arial"/>
          <w:b/>
        </w:rPr>
        <w:t>, en su etapa de tr</w:t>
      </w:r>
      <w:r w:rsidRPr="007134C7">
        <w:rPr>
          <w:rFonts w:ascii="Arial" w:hAnsi="Arial" w:cs="Arial"/>
          <w:b/>
        </w:rPr>
        <w:t>a</w:t>
      </w:r>
      <w:r w:rsidRPr="007134C7">
        <w:rPr>
          <w:rFonts w:ascii="Arial" w:hAnsi="Arial" w:cs="Arial"/>
          <w:b/>
        </w:rPr>
        <w:t xml:space="preserve">bajo en la Oficina Postal; las aletas de nadador, la </w:t>
      </w:r>
      <w:hyperlink r:id="rId85" w:tooltip="Armónica de cristal" w:history="1">
        <w:r w:rsidRPr="007134C7">
          <w:rPr>
            <w:rStyle w:val="Hipervnculo"/>
            <w:rFonts w:ascii="Arial" w:hAnsi="Arial" w:cs="Arial"/>
            <w:b/>
            <w:color w:val="auto"/>
            <w:u w:val="none"/>
          </w:rPr>
          <w:t>armónica de cristal</w:t>
        </w:r>
      </w:hyperlink>
      <w:r w:rsidRPr="007134C7">
        <w:rPr>
          <w:rFonts w:ascii="Arial" w:hAnsi="Arial" w:cs="Arial"/>
          <w:b/>
        </w:rPr>
        <w:t>, etc. Fue de su i</w:t>
      </w:r>
      <w:r w:rsidRPr="007134C7">
        <w:rPr>
          <w:rFonts w:ascii="Arial" w:hAnsi="Arial" w:cs="Arial"/>
          <w:b/>
        </w:rPr>
        <w:t>n</w:t>
      </w:r>
      <w:r w:rsidRPr="007134C7">
        <w:rPr>
          <w:rFonts w:ascii="Arial" w:hAnsi="Arial" w:cs="Arial"/>
          <w:b/>
        </w:rPr>
        <w:t>terés investigativo, también las corrientes oce</w:t>
      </w:r>
      <w:r w:rsidRPr="007134C7">
        <w:rPr>
          <w:rFonts w:ascii="Arial" w:hAnsi="Arial" w:cs="Arial"/>
          <w:b/>
        </w:rPr>
        <w:t>á</w:t>
      </w:r>
      <w:r w:rsidRPr="007134C7">
        <w:rPr>
          <w:rFonts w:ascii="Arial" w:hAnsi="Arial" w:cs="Arial"/>
          <w:b/>
        </w:rPr>
        <w:t xml:space="preserve">nicas calientes de la costa este de </w:t>
      </w:r>
      <w:hyperlink r:id="rId86" w:tooltip="América del Norte" w:history="1">
        <w:r w:rsidRPr="007134C7">
          <w:rPr>
            <w:rStyle w:val="Hipervnculo"/>
            <w:rFonts w:ascii="Arial" w:hAnsi="Arial" w:cs="Arial"/>
            <w:b/>
            <w:color w:val="auto"/>
            <w:u w:val="none"/>
          </w:rPr>
          <w:t>América del Norte</w:t>
        </w:r>
      </w:hyperlink>
      <w:r w:rsidRPr="007134C7">
        <w:rPr>
          <w:rFonts w:ascii="Arial" w:hAnsi="Arial" w:cs="Arial"/>
          <w:b/>
        </w:rPr>
        <w:t xml:space="preserve">; fue el primero en describir la </w:t>
      </w:r>
      <w:hyperlink r:id="rId87" w:tooltip="Corriente del Golfo" w:history="1">
        <w:r w:rsidRPr="007134C7">
          <w:rPr>
            <w:rStyle w:val="Hipervnculo"/>
            <w:rFonts w:ascii="Arial" w:hAnsi="Arial" w:cs="Arial"/>
            <w:b/>
            <w:color w:val="auto"/>
            <w:u w:val="none"/>
          </w:rPr>
          <w:t>corriente del Golfo</w:t>
        </w:r>
      </w:hyperlink>
      <w:r w:rsidRPr="007134C7">
        <w:rPr>
          <w:rFonts w:ascii="Arial" w:hAnsi="Arial" w:cs="Arial"/>
          <w:b/>
        </w:rPr>
        <w:t xml:space="preserve">. </w:t>
      </w:r>
    </w:p>
    <w:p w:rsidR="007134C7" w:rsidRPr="007134C7" w:rsidRDefault="007134C7" w:rsidP="007134C7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7134C7">
        <w:rPr>
          <w:rFonts w:ascii="Arial" w:hAnsi="Arial" w:cs="Arial"/>
          <w:b/>
        </w:rPr>
        <w:t xml:space="preserve">En </w:t>
      </w:r>
      <w:hyperlink r:id="rId88" w:tooltip="1756" w:history="1">
        <w:r w:rsidRPr="007134C7">
          <w:rPr>
            <w:rStyle w:val="Hipervnculo"/>
            <w:rFonts w:ascii="Arial" w:hAnsi="Arial" w:cs="Arial"/>
            <w:b/>
            <w:color w:val="auto"/>
            <w:u w:val="none"/>
          </w:rPr>
          <w:t>1756</w:t>
        </w:r>
      </w:hyperlink>
      <w:r w:rsidRPr="007134C7">
        <w:rPr>
          <w:rFonts w:ascii="Arial" w:hAnsi="Arial" w:cs="Arial"/>
          <w:b/>
        </w:rPr>
        <w:t xml:space="preserve"> fue elegido miembro de la prestigiosa </w:t>
      </w:r>
      <w:hyperlink r:id="rId89" w:tooltip="Royal Society" w:history="1">
        <w:r w:rsidRPr="007134C7">
          <w:rPr>
            <w:rStyle w:val="Hipervnculo"/>
            <w:rFonts w:ascii="Arial" w:hAnsi="Arial" w:cs="Arial"/>
            <w:b/>
            <w:color w:val="auto"/>
            <w:u w:val="none"/>
          </w:rPr>
          <w:t xml:space="preserve">Royal </w:t>
        </w:r>
        <w:proofErr w:type="spellStart"/>
        <w:r w:rsidRPr="007134C7">
          <w:rPr>
            <w:rStyle w:val="Hipervnculo"/>
            <w:rFonts w:ascii="Arial" w:hAnsi="Arial" w:cs="Arial"/>
            <w:b/>
            <w:color w:val="auto"/>
            <w:u w:val="none"/>
          </w:rPr>
          <w:t>Society</w:t>
        </w:r>
        <w:proofErr w:type="spellEnd"/>
      </w:hyperlink>
      <w:r w:rsidRPr="007134C7">
        <w:rPr>
          <w:rFonts w:ascii="Arial" w:hAnsi="Arial" w:cs="Arial"/>
          <w:b/>
        </w:rPr>
        <w:t xml:space="preserve">, y en </w:t>
      </w:r>
      <w:hyperlink r:id="rId90" w:tooltip="1772" w:history="1">
        <w:r w:rsidRPr="007134C7">
          <w:rPr>
            <w:rStyle w:val="Hipervnculo"/>
            <w:rFonts w:ascii="Arial" w:hAnsi="Arial" w:cs="Arial"/>
            <w:b/>
            <w:color w:val="auto"/>
            <w:u w:val="none"/>
          </w:rPr>
          <w:t>1772</w:t>
        </w:r>
      </w:hyperlink>
      <w:r w:rsidRPr="007134C7">
        <w:rPr>
          <w:rFonts w:ascii="Arial" w:hAnsi="Arial" w:cs="Arial"/>
          <w:b/>
        </w:rPr>
        <w:t xml:space="preserve"> la </w:t>
      </w:r>
      <w:hyperlink r:id="rId91" w:tooltip="Academia de Ciencias Francesa" w:history="1">
        <w:r w:rsidRPr="007134C7">
          <w:rPr>
            <w:rStyle w:val="Hipervnculo"/>
            <w:rFonts w:ascii="Arial" w:hAnsi="Arial" w:cs="Arial"/>
            <w:b/>
            <w:color w:val="auto"/>
            <w:u w:val="none"/>
          </w:rPr>
          <w:t>Academia de las Ciencias de París</w:t>
        </w:r>
      </w:hyperlink>
      <w:r w:rsidRPr="007134C7">
        <w:rPr>
          <w:rFonts w:ascii="Arial" w:hAnsi="Arial" w:cs="Arial"/>
          <w:b/>
        </w:rPr>
        <w:t xml:space="preserve"> le designó como uno de los más insignes científicos vivos no franc</w:t>
      </w:r>
      <w:r w:rsidRPr="007134C7">
        <w:rPr>
          <w:rFonts w:ascii="Arial" w:hAnsi="Arial" w:cs="Arial"/>
          <w:b/>
        </w:rPr>
        <w:t>e</w:t>
      </w:r>
      <w:r w:rsidRPr="007134C7">
        <w:rPr>
          <w:rFonts w:ascii="Arial" w:hAnsi="Arial" w:cs="Arial"/>
          <w:b/>
        </w:rPr>
        <w:t>ses.</w:t>
      </w:r>
      <w:r>
        <w:rPr>
          <w:rFonts w:ascii="Arial" w:hAnsi="Arial" w:cs="Arial"/>
          <w:b/>
        </w:rPr>
        <w:t xml:space="preserve">  </w:t>
      </w:r>
      <w:r w:rsidRPr="007134C7">
        <w:rPr>
          <w:rFonts w:ascii="Arial" w:hAnsi="Arial" w:cs="Arial"/>
          <w:b/>
        </w:rPr>
        <w:t xml:space="preserve">Fue miembro esporádico de la </w:t>
      </w:r>
      <w:hyperlink r:id="rId92" w:tooltip="Sociedad Lunar" w:history="1">
        <w:r w:rsidRPr="007134C7">
          <w:rPr>
            <w:rStyle w:val="Hipervnculo"/>
            <w:rFonts w:ascii="Arial" w:hAnsi="Arial" w:cs="Arial"/>
            <w:b/>
            <w:color w:val="auto"/>
            <w:u w:val="none"/>
          </w:rPr>
          <w:t>Sociedad Lunar</w:t>
        </w:r>
      </w:hyperlink>
      <w:r w:rsidRPr="007134C7">
        <w:rPr>
          <w:rFonts w:ascii="Arial" w:hAnsi="Arial" w:cs="Arial"/>
          <w:b/>
        </w:rPr>
        <w:t>.</w:t>
      </w:r>
    </w:p>
    <w:p w:rsidR="007134C7" w:rsidRPr="007134C7" w:rsidRDefault="007134C7" w:rsidP="007134C7">
      <w:pPr>
        <w:pStyle w:val="Ttulo2"/>
        <w:jc w:val="both"/>
        <w:rPr>
          <w:rFonts w:ascii="Arial" w:hAnsi="Arial" w:cs="Arial"/>
          <w:color w:val="FF0000"/>
          <w:sz w:val="24"/>
          <w:szCs w:val="24"/>
        </w:rPr>
      </w:pPr>
      <w:r w:rsidRPr="007134C7">
        <w:rPr>
          <w:rStyle w:val="mw-headline"/>
          <w:rFonts w:ascii="Arial" w:hAnsi="Arial" w:cs="Arial"/>
          <w:color w:val="FF0000"/>
          <w:sz w:val="24"/>
          <w:szCs w:val="24"/>
        </w:rPr>
        <w:t>Labor política</w:t>
      </w:r>
    </w:p>
    <w:p w:rsidR="007134C7" w:rsidRPr="007134C7" w:rsidRDefault="007134C7" w:rsidP="007134C7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7134C7">
        <w:rPr>
          <w:rFonts w:ascii="Arial" w:hAnsi="Arial" w:cs="Arial"/>
          <w:b/>
        </w:rPr>
        <w:t xml:space="preserve">Su primera incursión en la </w:t>
      </w:r>
      <w:hyperlink r:id="rId93" w:tooltip="Política" w:history="1">
        <w:r w:rsidRPr="007134C7">
          <w:rPr>
            <w:rStyle w:val="Hipervnculo"/>
            <w:rFonts w:ascii="Arial" w:hAnsi="Arial" w:cs="Arial"/>
            <w:b/>
            <w:color w:val="auto"/>
            <w:u w:val="none"/>
          </w:rPr>
          <w:t>política</w:t>
        </w:r>
      </w:hyperlink>
      <w:r w:rsidRPr="007134C7">
        <w:rPr>
          <w:rFonts w:ascii="Arial" w:hAnsi="Arial" w:cs="Arial"/>
          <w:b/>
        </w:rPr>
        <w:t xml:space="preserve"> tuvo lugar en </w:t>
      </w:r>
      <w:hyperlink r:id="rId94" w:tooltip="1736" w:history="1">
        <w:r w:rsidRPr="007134C7">
          <w:rPr>
            <w:rStyle w:val="Hipervnculo"/>
            <w:rFonts w:ascii="Arial" w:hAnsi="Arial" w:cs="Arial"/>
            <w:b/>
            <w:color w:val="auto"/>
            <w:u w:val="none"/>
          </w:rPr>
          <w:t>1736</w:t>
        </w:r>
      </w:hyperlink>
      <w:r w:rsidRPr="007134C7">
        <w:rPr>
          <w:rFonts w:ascii="Arial" w:hAnsi="Arial" w:cs="Arial"/>
          <w:b/>
        </w:rPr>
        <w:t xml:space="preserve">, año en el que fue elegido miembro de la </w:t>
      </w:r>
      <w:hyperlink r:id="rId95" w:tooltip="Asamblea General de Filadelfia (aún no redactado)" w:history="1">
        <w:r w:rsidRPr="007134C7">
          <w:rPr>
            <w:rStyle w:val="Hipervnculo"/>
            <w:rFonts w:ascii="Arial" w:hAnsi="Arial" w:cs="Arial"/>
            <w:b/>
            <w:color w:val="auto"/>
            <w:u w:val="none"/>
          </w:rPr>
          <w:t>Asamblea General de Filadelfia</w:t>
        </w:r>
      </w:hyperlink>
      <w:r w:rsidRPr="007134C7">
        <w:rPr>
          <w:rFonts w:ascii="Arial" w:hAnsi="Arial" w:cs="Arial"/>
          <w:b/>
        </w:rPr>
        <w:t xml:space="preserve">. En </w:t>
      </w:r>
      <w:hyperlink r:id="rId96" w:tooltip="1747" w:history="1">
        <w:r w:rsidRPr="007134C7">
          <w:rPr>
            <w:rStyle w:val="Hipervnculo"/>
            <w:rFonts w:ascii="Arial" w:hAnsi="Arial" w:cs="Arial"/>
            <w:b/>
            <w:color w:val="auto"/>
            <w:u w:val="none"/>
          </w:rPr>
          <w:t>1747</w:t>
        </w:r>
      </w:hyperlink>
      <w:r w:rsidRPr="007134C7">
        <w:rPr>
          <w:rFonts w:ascii="Arial" w:hAnsi="Arial" w:cs="Arial"/>
          <w:b/>
        </w:rPr>
        <w:t xml:space="preserve"> organizó la primera milicia de voluntarios para defender Pensilvania, siendo nombrado miembro de la comisión de negociación con los </w:t>
      </w:r>
      <w:hyperlink r:id="rId97" w:tooltip="Amerindio" w:history="1">
        <w:r w:rsidRPr="007134C7">
          <w:rPr>
            <w:rStyle w:val="Hipervnculo"/>
            <w:rFonts w:ascii="Arial" w:hAnsi="Arial" w:cs="Arial"/>
            <w:b/>
            <w:color w:val="auto"/>
            <w:u w:val="none"/>
          </w:rPr>
          <w:t>indios nativos</w:t>
        </w:r>
      </w:hyperlink>
      <w:r w:rsidRPr="007134C7">
        <w:rPr>
          <w:rFonts w:ascii="Arial" w:hAnsi="Arial" w:cs="Arial"/>
          <w:b/>
        </w:rPr>
        <w:t xml:space="preserve"> en </w:t>
      </w:r>
      <w:hyperlink r:id="rId98" w:tooltip="1749" w:history="1">
        <w:r w:rsidRPr="007134C7">
          <w:rPr>
            <w:rStyle w:val="Hipervnculo"/>
            <w:rFonts w:ascii="Arial" w:hAnsi="Arial" w:cs="Arial"/>
            <w:b/>
            <w:color w:val="auto"/>
            <w:u w:val="none"/>
          </w:rPr>
          <w:t>1749</w:t>
        </w:r>
      </w:hyperlink>
      <w:r w:rsidRPr="007134C7">
        <w:rPr>
          <w:rFonts w:ascii="Arial" w:hAnsi="Arial" w:cs="Arial"/>
          <w:b/>
        </w:rPr>
        <w:t>.</w:t>
      </w:r>
    </w:p>
    <w:p w:rsidR="007134C7" w:rsidRPr="007134C7" w:rsidRDefault="007134C7" w:rsidP="007134C7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7134C7">
        <w:rPr>
          <w:rFonts w:ascii="Arial" w:hAnsi="Arial" w:cs="Arial"/>
          <w:b/>
        </w:rPr>
        <w:t xml:space="preserve">Participó activamente en el proceso de independencia de los </w:t>
      </w:r>
      <w:hyperlink r:id="rId99" w:tooltip="Estados Unidos" w:history="1">
        <w:r w:rsidRPr="007134C7">
          <w:rPr>
            <w:rStyle w:val="Hipervnculo"/>
            <w:rFonts w:ascii="Arial" w:hAnsi="Arial" w:cs="Arial"/>
            <w:b/>
            <w:color w:val="auto"/>
            <w:u w:val="none"/>
          </w:rPr>
          <w:t>Estados Unidos</w:t>
        </w:r>
      </w:hyperlink>
      <w:r w:rsidRPr="007134C7">
        <w:rPr>
          <w:rFonts w:ascii="Arial" w:hAnsi="Arial" w:cs="Arial"/>
          <w:b/>
        </w:rPr>
        <w:t>. Comenzó realiza</w:t>
      </w:r>
      <w:r w:rsidRPr="007134C7">
        <w:rPr>
          <w:rFonts w:ascii="Arial" w:hAnsi="Arial" w:cs="Arial"/>
          <w:b/>
        </w:rPr>
        <w:t>n</w:t>
      </w:r>
      <w:r w:rsidRPr="007134C7">
        <w:rPr>
          <w:rFonts w:ascii="Arial" w:hAnsi="Arial" w:cs="Arial"/>
          <w:b/>
        </w:rPr>
        <w:t xml:space="preserve">do diversos viajes a </w:t>
      </w:r>
      <w:hyperlink r:id="rId100" w:tooltip="Londres" w:history="1">
        <w:r w:rsidRPr="007134C7">
          <w:rPr>
            <w:rStyle w:val="Hipervnculo"/>
            <w:rFonts w:ascii="Arial" w:hAnsi="Arial" w:cs="Arial"/>
            <w:b/>
            <w:color w:val="auto"/>
            <w:u w:val="none"/>
          </w:rPr>
          <w:t>Londres</w:t>
        </w:r>
      </w:hyperlink>
      <w:r w:rsidRPr="007134C7">
        <w:rPr>
          <w:rFonts w:ascii="Arial" w:hAnsi="Arial" w:cs="Arial"/>
          <w:b/>
        </w:rPr>
        <w:t xml:space="preserve">, entre </w:t>
      </w:r>
      <w:hyperlink r:id="rId101" w:tooltip="1757" w:history="1">
        <w:r w:rsidRPr="007134C7">
          <w:rPr>
            <w:rStyle w:val="Hipervnculo"/>
            <w:rFonts w:ascii="Arial" w:hAnsi="Arial" w:cs="Arial"/>
            <w:b/>
            <w:color w:val="auto"/>
            <w:u w:val="none"/>
          </w:rPr>
          <w:t>1757</w:t>
        </w:r>
      </w:hyperlink>
      <w:r w:rsidRPr="007134C7">
        <w:rPr>
          <w:rFonts w:ascii="Arial" w:hAnsi="Arial" w:cs="Arial"/>
          <w:b/>
        </w:rPr>
        <w:t xml:space="preserve"> y </w:t>
      </w:r>
      <w:hyperlink r:id="rId102" w:tooltip="1775" w:history="1">
        <w:r w:rsidRPr="007134C7">
          <w:rPr>
            <w:rStyle w:val="Hipervnculo"/>
            <w:rFonts w:ascii="Arial" w:hAnsi="Arial" w:cs="Arial"/>
            <w:b/>
            <w:color w:val="auto"/>
            <w:u w:val="none"/>
          </w:rPr>
          <w:t>1775</w:t>
        </w:r>
      </w:hyperlink>
      <w:r w:rsidRPr="007134C7">
        <w:rPr>
          <w:rFonts w:ascii="Arial" w:hAnsi="Arial" w:cs="Arial"/>
          <w:b/>
        </w:rPr>
        <w:t xml:space="preserve">, como representante encargado de abogar por los intereses de </w:t>
      </w:r>
      <w:hyperlink r:id="rId103" w:tooltip="Pensilvania" w:history="1">
        <w:r w:rsidRPr="007134C7">
          <w:rPr>
            <w:rStyle w:val="Hipervnculo"/>
            <w:rFonts w:ascii="Arial" w:hAnsi="Arial" w:cs="Arial"/>
            <w:b/>
            <w:color w:val="auto"/>
            <w:u w:val="none"/>
          </w:rPr>
          <w:t>Pensilv</w:t>
        </w:r>
        <w:r w:rsidRPr="007134C7">
          <w:rPr>
            <w:rStyle w:val="Hipervnculo"/>
            <w:rFonts w:ascii="Arial" w:hAnsi="Arial" w:cs="Arial"/>
            <w:b/>
            <w:color w:val="auto"/>
            <w:u w:val="none"/>
          </w:rPr>
          <w:t>a</w:t>
        </w:r>
        <w:r w:rsidRPr="007134C7">
          <w:rPr>
            <w:rStyle w:val="Hipervnculo"/>
            <w:rFonts w:ascii="Arial" w:hAnsi="Arial" w:cs="Arial"/>
            <w:b/>
            <w:color w:val="auto"/>
            <w:u w:val="none"/>
          </w:rPr>
          <w:t>nia</w:t>
        </w:r>
      </w:hyperlink>
      <w:r w:rsidRPr="007134C7">
        <w:rPr>
          <w:rFonts w:ascii="Arial" w:hAnsi="Arial" w:cs="Arial"/>
          <w:b/>
        </w:rPr>
        <w:t xml:space="preserve">. Llegó a intervenir ante la </w:t>
      </w:r>
      <w:hyperlink r:id="rId104" w:tooltip="Cámara de los Comunes del Reino Unido" w:history="1">
        <w:r w:rsidRPr="007134C7">
          <w:rPr>
            <w:rStyle w:val="Hipervnculo"/>
            <w:rFonts w:ascii="Arial" w:hAnsi="Arial" w:cs="Arial"/>
            <w:b/>
            <w:color w:val="auto"/>
            <w:u w:val="none"/>
          </w:rPr>
          <w:t>Cámara de los Comunes</w:t>
        </w:r>
      </w:hyperlink>
      <w:r w:rsidRPr="007134C7">
        <w:rPr>
          <w:rFonts w:ascii="Arial" w:hAnsi="Arial" w:cs="Arial"/>
          <w:b/>
        </w:rPr>
        <w:t xml:space="preserve"> en </w:t>
      </w:r>
      <w:hyperlink r:id="rId105" w:tooltip="1766" w:history="1">
        <w:r w:rsidRPr="007134C7">
          <w:rPr>
            <w:rStyle w:val="Hipervnculo"/>
            <w:rFonts w:ascii="Arial" w:hAnsi="Arial" w:cs="Arial"/>
            <w:b/>
            <w:color w:val="auto"/>
            <w:u w:val="none"/>
          </w:rPr>
          <w:t>1766</w:t>
        </w:r>
      </w:hyperlink>
      <w:r w:rsidRPr="007134C7">
        <w:rPr>
          <w:rFonts w:ascii="Arial" w:hAnsi="Arial" w:cs="Arial"/>
          <w:b/>
        </w:rPr>
        <w:t>.</w:t>
      </w:r>
    </w:p>
    <w:p w:rsidR="007134C7" w:rsidRPr="007134C7" w:rsidRDefault="007134C7" w:rsidP="007134C7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7134C7">
        <w:rPr>
          <w:rFonts w:ascii="Arial" w:hAnsi="Arial" w:cs="Arial"/>
          <w:b/>
        </w:rPr>
        <w:t xml:space="preserve">Participó de forma muy intensa en este proceso. Influyó en la redacción de la </w:t>
      </w:r>
      <w:hyperlink r:id="rId106" w:tooltip="Declaración de Independencia de los Estados Unidos" w:history="1">
        <w:r w:rsidRPr="007134C7">
          <w:rPr>
            <w:rStyle w:val="Hipervnculo"/>
            <w:rFonts w:ascii="Arial" w:hAnsi="Arial" w:cs="Arial"/>
            <w:b/>
            <w:color w:val="auto"/>
            <w:u w:val="none"/>
          </w:rPr>
          <w:t>Declar</w:t>
        </w:r>
        <w:r w:rsidRPr="007134C7">
          <w:rPr>
            <w:rStyle w:val="Hipervnculo"/>
            <w:rFonts w:ascii="Arial" w:hAnsi="Arial" w:cs="Arial"/>
            <w:b/>
            <w:color w:val="auto"/>
            <w:u w:val="none"/>
          </w:rPr>
          <w:t>a</w:t>
        </w:r>
        <w:r w:rsidRPr="007134C7">
          <w:rPr>
            <w:rStyle w:val="Hipervnculo"/>
            <w:rFonts w:ascii="Arial" w:hAnsi="Arial" w:cs="Arial"/>
            <w:b/>
            <w:color w:val="auto"/>
            <w:u w:val="none"/>
          </w:rPr>
          <w:t>ción de Independencia</w:t>
        </w:r>
      </w:hyperlink>
      <w:r w:rsidRPr="007134C7">
        <w:rPr>
          <w:rFonts w:ascii="Arial" w:hAnsi="Arial" w:cs="Arial"/>
          <w:b/>
        </w:rPr>
        <w:t xml:space="preserve"> (</w:t>
      </w:r>
      <w:hyperlink r:id="rId107" w:tooltip="1776" w:history="1">
        <w:r w:rsidRPr="007134C7">
          <w:rPr>
            <w:rStyle w:val="Hipervnculo"/>
            <w:rFonts w:ascii="Arial" w:hAnsi="Arial" w:cs="Arial"/>
            <w:b/>
            <w:color w:val="auto"/>
            <w:u w:val="none"/>
          </w:rPr>
          <w:t>1776</w:t>
        </w:r>
      </w:hyperlink>
      <w:r w:rsidRPr="007134C7">
        <w:rPr>
          <w:rFonts w:ascii="Arial" w:hAnsi="Arial" w:cs="Arial"/>
          <w:b/>
        </w:rPr>
        <w:t xml:space="preserve">), ayudando a </w:t>
      </w:r>
      <w:hyperlink r:id="rId108" w:tooltip="Thomas Jefferson" w:history="1">
        <w:r w:rsidRPr="007134C7">
          <w:rPr>
            <w:rStyle w:val="Hipervnculo"/>
            <w:rFonts w:ascii="Arial" w:hAnsi="Arial" w:cs="Arial"/>
            <w:b/>
            <w:color w:val="auto"/>
            <w:u w:val="none"/>
          </w:rPr>
          <w:t>Thomas Jefferson</w:t>
        </w:r>
      </w:hyperlink>
      <w:r w:rsidRPr="007134C7">
        <w:rPr>
          <w:rFonts w:ascii="Arial" w:hAnsi="Arial" w:cs="Arial"/>
          <w:b/>
        </w:rPr>
        <w:t xml:space="preserve"> y </w:t>
      </w:r>
      <w:hyperlink r:id="rId109" w:tooltip="John Adams" w:history="1">
        <w:r w:rsidRPr="007134C7">
          <w:rPr>
            <w:rStyle w:val="Hipervnculo"/>
            <w:rFonts w:ascii="Arial" w:hAnsi="Arial" w:cs="Arial"/>
            <w:b/>
            <w:color w:val="auto"/>
            <w:u w:val="none"/>
          </w:rPr>
          <w:t>John Adams</w:t>
        </w:r>
      </w:hyperlink>
      <w:r w:rsidRPr="007134C7">
        <w:rPr>
          <w:rFonts w:ascii="Arial" w:hAnsi="Arial" w:cs="Arial"/>
          <w:b/>
        </w:rPr>
        <w:t xml:space="preserve">, y fue a </w:t>
      </w:r>
      <w:hyperlink r:id="rId110" w:tooltip="Francia" w:history="1">
        <w:r w:rsidRPr="007134C7">
          <w:rPr>
            <w:rStyle w:val="Hipervnculo"/>
            <w:rFonts w:ascii="Arial" w:hAnsi="Arial" w:cs="Arial"/>
            <w:b/>
            <w:color w:val="auto"/>
            <w:u w:val="none"/>
          </w:rPr>
          <w:t>Fra</w:t>
        </w:r>
        <w:r w:rsidRPr="007134C7">
          <w:rPr>
            <w:rStyle w:val="Hipervnculo"/>
            <w:rFonts w:ascii="Arial" w:hAnsi="Arial" w:cs="Arial"/>
            <w:b/>
            <w:color w:val="auto"/>
            <w:u w:val="none"/>
          </w:rPr>
          <w:t>n</w:t>
        </w:r>
        <w:r w:rsidRPr="007134C7">
          <w:rPr>
            <w:rStyle w:val="Hipervnculo"/>
            <w:rFonts w:ascii="Arial" w:hAnsi="Arial" w:cs="Arial"/>
            <w:b/>
            <w:color w:val="auto"/>
            <w:u w:val="none"/>
          </w:rPr>
          <w:t>cia</w:t>
        </w:r>
      </w:hyperlink>
      <w:r w:rsidRPr="007134C7">
        <w:rPr>
          <w:rFonts w:ascii="Arial" w:hAnsi="Arial" w:cs="Arial"/>
          <w:b/>
        </w:rPr>
        <w:t xml:space="preserve"> en busca de apoyo para continuar la campaña contra las tropas británicas. Allí fue nombrado representante oficial estadounidense en </w:t>
      </w:r>
      <w:hyperlink r:id="rId111" w:tooltip="1775" w:history="1">
        <w:r w:rsidRPr="007134C7">
          <w:rPr>
            <w:rStyle w:val="Hipervnculo"/>
            <w:rFonts w:ascii="Arial" w:hAnsi="Arial" w:cs="Arial"/>
            <w:b/>
            <w:color w:val="auto"/>
            <w:u w:val="none"/>
          </w:rPr>
          <w:t>1775</w:t>
        </w:r>
      </w:hyperlink>
      <w:r w:rsidRPr="007134C7">
        <w:rPr>
          <w:rFonts w:ascii="Arial" w:hAnsi="Arial" w:cs="Arial"/>
          <w:b/>
        </w:rPr>
        <w:t>, firmó un tratado de comercio y cooperación (</w:t>
      </w:r>
      <w:hyperlink r:id="rId112" w:tooltip="1778" w:history="1">
        <w:r w:rsidRPr="007134C7">
          <w:rPr>
            <w:rStyle w:val="Hipervnculo"/>
            <w:rFonts w:ascii="Arial" w:hAnsi="Arial" w:cs="Arial"/>
            <w:b/>
            <w:color w:val="auto"/>
            <w:u w:val="none"/>
          </w:rPr>
          <w:t>1778</w:t>
        </w:r>
      </w:hyperlink>
      <w:r w:rsidRPr="007134C7">
        <w:rPr>
          <w:rFonts w:ascii="Arial" w:hAnsi="Arial" w:cs="Arial"/>
          <w:b/>
        </w:rPr>
        <w:t>) y alcanzó el cargo de Ministro para Francia.</w:t>
      </w:r>
    </w:p>
    <w:p w:rsidR="007134C7" w:rsidRPr="007134C7" w:rsidRDefault="007134C7" w:rsidP="007134C7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7134C7">
        <w:rPr>
          <w:rFonts w:ascii="Arial" w:hAnsi="Arial" w:cs="Arial"/>
          <w:b/>
        </w:rPr>
        <w:t xml:space="preserve">Contribuye al fin de la </w:t>
      </w:r>
      <w:hyperlink r:id="rId113" w:tooltip="Guerra de Independencia de los Estados Unidos" w:history="1">
        <w:r w:rsidRPr="007134C7">
          <w:rPr>
            <w:rStyle w:val="Hipervnculo"/>
            <w:rFonts w:ascii="Arial" w:hAnsi="Arial" w:cs="Arial"/>
            <w:b/>
            <w:color w:val="auto"/>
            <w:u w:val="none"/>
          </w:rPr>
          <w:t>Guerra de Independencia</w:t>
        </w:r>
      </w:hyperlink>
      <w:r w:rsidRPr="007134C7">
        <w:rPr>
          <w:rFonts w:ascii="Arial" w:hAnsi="Arial" w:cs="Arial"/>
          <w:b/>
        </w:rPr>
        <w:t xml:space="preserve">, con la firma del </w:t>
      </w:r>
      <w:hyperlink r:id="rId114" w:tooltip="Tratado de París (1783)" w:history="1">
        <w:r w:rsidRPr="007134C7">
          <w:rPr>
            <w:rStyle w:val="Hipervnculo"/>
            <w:rFonts w:ascii="Arial" w:hAnsi="Arial" w:cs="Arial"/>
            <w:b/>
            <w:color w:val="auto"/>
            <w:u w:val="none"/>
          </w:rPr>
          <w:t>Tratado de París (1783)</w:t>
        </w:r>
      </w:hyperlink>
      <w:r w:rsidRPr="007134C7">
        <w:rPr>
          <w:rFonts w:ascii="Arial" w:hAnsi="Arial" w:cs="Arial"/>
          <w:b/>
        </w:rPr>
        <w:t xml:space="preserve">. A partir de ahí, contribuyó a la redacción de la </w:t>
      </w:r>
      <w:hyperlink r:id="rId115" w:tooltip="Constitución estadounidense" w:history="1">
        <w:r w:rsidRPr="007134C7">
          <w:rPr>
            <w:rStyle w:val="Hipervnculo"/>
            <w:rFonts w:ascii="Arial" w:hAnsi="Arial" w:cs="Arial"/>
            <w:b/>
            <w:color w:val="auto"/>
            <w:u w:val="none"/>
          </w:rPr>
          <w:t>Constitución estadounidense</w:t>
        </w:r>
      </w:hyperlink>
      <w:r w:rsidRPr="007134C7">
        <w:rPr>
          <w:rFonts w:ascii="Arial" w:hAnsi="Arial" w:cs="Arial"/>
          <w:b/>
        </w:rPr>
        <w:t xml:space="preserve"> (</w:t>
      </w:r>
      <w:hyperlink r:id="rId116" w:tooltip="1787" w:history="1">
        <w:r w:rsidRPr="007134C7">
          <w:rPr>
            <w:rStyle w:val="Hipervnculo"/>
            <w:rFonts w:ascii="Arial" w:hAnsi="Arial" w:cs="Arial"/>
            <w:b/>
            <w:color w:val="auto"/>
            <w:u w:val="none"/>
          </w:rPr>
          <w:t>1787</w:t>
        </w:r>
      </w:hyperlink>
      <w:r w:rsidRPr="007134C7">
        <w:rPr>
          <w:rFonts w:ascii="Arial" w:hAnsi="Arial" w:cs="Arial"/>
          <w:b/>
        </w:rPr>
        <w:t xml:space="preserve">). En </w:t>
      </w:r>
      <w:hyperlink r:id="rId117" w:tooltip="1785" w:history="1">
        <w:r w:rsidRPr="007134C7">
          <w:rPr>
            <w:rStyle w:val="Hipervnculo"/>
            <w:rFonts w:ascii="Arial" w:hAnsi="Arial" w:cs="Arial"/>
            <w:b/>
            <w:color w:val="auto"/>
            <w:u w:val="none"/>
          </w:rPr>
          <w:t>1785</w:t>
        </w:r>
      </w:hyperlink>
      <w:r w:rsidRPr="007134C7">
        <w:rPr>
          <w:rFonts w:ascii="Arial" w:hAnsi="Arial" w:cs="Arial"/>
          <w:b/>
        </w:rPr>
        <w:t xml:space="preserve"> fue elegido </w:t>
      </w:r>
      <w:hyperlink r:id="rId118" w:tooltip="Gobernador" w:history="1">
        <w:r w:rsidRPr="007134C7">
          <w:rPr>
            <w:rStyle w:val="Hipervnculo"/>
            <w:rFonts w:ascii="Arial" w:hAnsi="Arial" w:cs="Arial"/>
            <w:b/>
            <w:color w:val="auto"/>
            <w:u w:val="none"/>
          </w:rPr>
          <w:t>gobernador</w:t>
        </w:r>
      </w:hyperlink>
      <w:r w:rsidRPr="007134C7">
        <w:rPr>
          <w:rFonts w:ascii="Arial" w:hAnsi="Arial" w:cs="Arial"/>
          <w:b/>
        </w:rPr>
        <w:t xml:space="preserve"> de Pensilvania, y se dedicó de pleno a la construcción de la nación </w:t>
      </w:r>
      <w:hyperlink r:id="rId119" w:tooltip="América del Norte" w:history="1">
        <w:r w:rsidRPr="007134C7">
          <w:rPr>
            <w:rStyle w:val="Hipervnculo"/>
            <w:rFonts w:ascii="Arial" w:hAnsi="Arial" w:cs="Arial"/>
            <w:b/>
            <w:color w:val="auto"/>
            <w:u w:val="none"/>
          </w:rPr>
          <w:t>norteamericana</w:t>
        </w:r>
      </w:hyperlink>
      <w:r w:rsidRPr="007134C7">
        <w:rPr>
          <w:rFonts w:ascii="Arial" w:hAnsi="Arial" w:cs="Arial"/>
          <w:b/>
        </w:rPr>
        <w:t xml:space="preserve">. En </w:t>
      </w:r>
      <w:hyperlink r:id="rId120" w:tooltip="1787" w:history="1">
        <w:r w:rsidRPr="007134C7">
          <w:rPr>
            <w:rStyle w:val="Hipervnculo"/>
            <w:rFonts w:ascii="Arial" w:hAnsi="Arial" w:cs="Arial"/>
            <w:b/>
            <w:color w:val="auto"/>
            <w:u w:val="none"/>
          </w:rPr>
          <w:t>1787</w:t>
        </w:r>
      </w:hyperlink>
      <w:r w:rsidRPr="007134C7">
        <w:rPr>
          <w:rFonts w:ascii="Arial" w:hAnsi="Arial" w:cs="Arial"/>
          <w:b/>
        </w:rPr>
        <w:t xml:space="preserve"> comenzó a destacar su carrera como </w:t>
      </w:r>
      <w:hyperlink r:id="rId121" w:tooltip="Esclavitud" w:history="1">
        <w:r w:rsidRPr="007134C7">
          <w:rPr>
            <w:rStyle w:val="Hipervnculo"/>
            <w:rFonts w:ascii="Arial" w:hAnsi="Arial" w:cs="Arial"/>
            <w:b/>
            <w:color w:val="auto"/>
            <w:u w:val="none"/>
          </w:rPr>
          <w:t>abolicionista</w:t>
        </w:r>
      </w:hyperlink>
      <w:r w:rsidRPr="007134C7">
        <w:rPr>
          <w:rFonts w:ascii="Arial" w:hAnsi="Arial" w:cs="Arial"/>
          <w:b/>
        </w:rPr>
        <w:t xml:space="preserve">, siendo elegido presidente de la </w:t>
      </w:r>
      <w:hyperlink r:id="rId122" w:tooltip="Sociedad para Promover la Abolición de la Esclavitud (aún no redactado)" w:history="1">
        <w:r w:rsidRPr="007134C7">
          <w:rPr>
            <w:rStyle w:val="Hipervnculo"/>
            <w:rFonts w:ascii="Arial" w:hAnsi="Arial" w:cs="Arial"/>
            <w:b/>
            <w:color w:val="auto"/>
            <w:u w:val="none"/>
          </w:rPr>
          <w:t>S</w:t>
        </w:r>
        <w:r w:rsidRPr="007134C7">
          <w:rPr>
            <w:rStyle w:val="Hipervnculo"/>
            <w:rFonts w:ascii="Arial" w:hAnsi="Arial" w:cs="Arial"/>
            <w:b/>
            <w:color w:val="auto"/>
            <w:u w:val="none"/>
          </w:rPr>
          <w:t>o</w:t>
        </w:r>
        <w:r w:rsidRPr="007134C7">
          <w:rPr>
            <w:rStyle w:val="Hipervnculo"/>
            <w:rFonts w:ascii="Arial" w:hAnsi="Arial" w:cs="Arial"/>
            <w:b/>
            <w:color w:val="auto"/>
            <w:u w:val="none"/>
          </w:rPr>
          <w:t>ciedad para Promover la Abolición de la Esclavitud</w:t>
        </w:r>
      </w:hyperlink>
      <w:r w:rsidRPr="007134C7">
        <w:rPr>
          <w:rFonts w:ascii="Arial" w:hAnsi="Arial" w:cs="Arial"/>
          <w:b/>
        </w:rPr>
        <w:t xml:space="preserve">, en el inicio más precoz de un largo proceso que desembocaría décadas después en la </w:t>
      </w:r>
      <w:hyperlink r:id="rId123" w:tooltip="Guerra de Secesión" w:history="1">
        <w:r w:rsidRPr="007134C7">
          <w:rPr>
            <w:rStyle w:val="Hipervnculo"/>
            <w:rFonts w:ascii="Arial" w:hAnsi="Arial" w:cs="Arial"/>
            <w:b/>
            <w:color w:val="auto"/>
            <w:u w:val="none"/>
          </w:rPr>
          <w:t>Guerra de S</w:t>
        </w:r>
        <w:r w:rsidRPr="007134C7">
          <w:rPr>
            <w:rStyle w:val="Hipervnculo"/>
            <w:rFonts w:ascii="Arial" w:hAnsi="Arial" w:cs="Arial"/>
            <w:b/>
            <w:color w:val="auto"/>
            <w:u w:val="none"/>
          </w:rPr>
          <w:t>e</w:t>
        </w:r>
        <w:r w:rsidRPr="007134C7">
          <w:rPr>
            <w:rStyle w:val="Hipervnculo"/>
            <w:rFonts w:ascii="Arial" w:hAnsi="Arial" w:cs="Arial"/>
            <w:b/>
            <w:color w:val="auto"/>
            <w:u w:val="none"/>
          </w:rPr>
          <w:t>cesión</w:t>
        </w:r>
      </w:hyperlink>
      <w:r w:rsidRPr="007134C7">
        <w:rPr>
          <w:rFonts w:ascii="Arial" w:hAnsi="Arial" w:cs="Arial"/>
          <w:b/>
        </w:rPr>
        <w:t>.</w:t>
      </w:r>
    </w:p>
    <w:p w:rsidR="007134C7" w:rsidRPr="007134C7" w:rsidRDefault="007134C7" w:rsidP="007134C7">
      <w:pPr>
        <w:pStyle w:val="Ttulo2"/>
        <w:jc w:val="both"/>
        <w:rPr>
          <w:rFonts w:ascii="Arial" w:hAnsi="Arial" w:cs="Arial"/>
          <w:color w:val="FF0000"/>
          <w:sz w:val="24"/>
          <w:szCs w:val="24"/>
        </w:rPr>
      </w:pPr>
      <w:r w:rsidRPr="007134C7">
        <w:rPr>
          <w:rStyle w:val="mw-headline"/>
          <w:rFonts w:ascii="Arial" w:hAnsi="Arial" w:cs="Arial"/>
          <w:color w:val="FF0000"/>
          <w:sz w:val="24"/>
          <w:szCs w:val="24"/>
        </w:rPr>
        <w:t>Bagaje espiritual</w:t>
      </w:r>
    </w:p>
    <w:p w:rsidR="007134C7" w:rsidRPr="007134C7" w:rsidRDefault="007134C7" w:rsidP="007134C7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F</w:t>
      </w:r>
      <w:r w:rsidRPr="007134C7">
        <w:rPr>
          <w:rFonts w:ascii="Arial" w:hAnsi="Arial" w:cs="Arial"/>
          <w:b/>
        </w:rPr>
        <w:t xml:space="preserve">ranklin buscaba cultivar su carácter mediante un plan de trece virtudes que desarrolló cuando tenía 20 años (en 1726) y que continuó practicando de una forma u otra por el resto de su vida. En su </w:t>
      </w:r>
      <w:hyperlink r:id="rId124" w:tooltip="Autobiografía" w:history="1">
        <w:r w:rsidRPr="007134C7">
          <w:rPr>
            <w:rStyle w:val="Hipervnculo"/>
            <w:rFonts w:ascii="Arial" w:hAnsi="Arial" w:cs="Arial"/>
            <w:b/>
            <w:color w:val="auto"/>
            <w:u w:val="none"/>
          </w:rPr>
          <w:t>autobiografía</w:t>
        </w:r>
      </w:hyperlink>
      <w:r w:rsidRPr="007134C7">
        <w:rPr>
          <w:rFonts w:ascii="Arial" w:hAnsi="Arial" w:cs="Arial"/>
          <w:b/>
        </w:rPr>
        <w:t xml:space="preserve"> lista sus trece virtudes como:</w:t>
      </w:r>
    </w:p>
    <w:p w:rsidR="007134C7" w:rsidRPr="007134C7" w:rsidRDefault="007134C7" w:rsidP="007134C7">
      <w:pPr>
        <w:widowControl/>
        <w:numPr>
          <w:ilvl w:val="0"/>
          <w:numId w:val="30"/>
        </w:numPr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hyperlink r:id="rId125" w:tooltip="Templanza" w:history="1">
        <w:r w:rsidRPr="007134C7">
          <w:rPr>
            <w:rStyle w:val="Hipervnculo"/>
            <w:b/>
            <w:color w:val="auto"/>
            <w:u w:val="none"/>
          </w:rPr>
          <w:t>Templanza</w:t>
        </w:r>
      </w:hyperlink>
      <w:r w:rsidRPr="007134C7">
        <w:rPr>
          <w:b/>
        </w:rPr>
        <w:t>: no comas hasta el hastío; nunca bebas hasta la exaltación.</w:t>
      </w:r>
    </w:p>
    <w:p w:rsidR="007134C7" w:rsidRPr="007134C7" w:rsidRDefault="007134C7" w:rsidP="007134C7">
      <w:pPr>
        <w:widowControl/>
        <w:numPr>
          <w:ilvl w:val="0"/>
          <w:numId w:val="30"/>
        </w:numPr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hyperlink r:id="rId126" w:tooltip="Silencio (sonido)" w:history="1">
        <w:r w:rsidRPr="007134C7">
          <w:rPr>
            <w:rStyle w:val="Hipervnculo"/>
            <w:b/>
            <w:color w:val="auto"/>
            <w:u w:val="none"/>
          </w:rPr>
          <w:t>Silencio</w:t>
        </w:r>
      </w:hyperlink>
      <w:r w:rsidRPr="007134C7">
        <w:rPr>
          <w:b/>
        </w:rPr>
        <w:t>: habla sólo lo que pueda beneficiar a otros o a ti mismo; evita las convers</w:t>
      </w:r>
      <w:r w:rsidRPr="007134C7">
        <w:rPr>
          <w:b/>
        </w:rPr>
        <w:t>a</w:t>
      </w:r>
      <w:r w:rsidRPr="007134C7">
        <w:rPr>
          <w:b/>
        </w:rPr>
        <w:t>ciones insignificantes.</w:t>
      </w:r>
    </w:p>
    <w:p w:rsidR="007134C7" w:rsidRPr="007134C7" w:rsidRDefault="007134C7" w:rsidP="007134C7">
      <w:pPr>
        <w:widowControl/>
        <w:numPr>
          <w:ilvl w:val="0"/>
          <w:numId w:val="30"/>
        </w:numPr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hyperlink r:id="rId127" w:tooltip="Orden" w:history="1">
        <w:r w:rsidRPr="007134C7">
          <w:rPr>
            <w:rStyle w:val="Hipervnculo"/>
            <w:b/>
            <w:color w:val="auto"/>
            <w:u w:val="none"/>
          </w:rPr>
          <w:t>Orden</w:t>
        </w:r>
      </w:hyperlink>
      <w:r w:rsidRPr="007134C7">
        <w:rPr>
          <w:b/>
        </w:rPr>
        <w:t>: que todas tus cosas tengan su sitio; que todos tus asuntos tengan su m</w:t>
      </w:r>
      <w:r w:rsidRPr="007134C7">
        <w:rPr>
          <w:b/>
        </w:rPr>
        <w:t>o</w:t>
      </w:r>
      <w:r w:rsidRPr="007134C7">
        <w:rPr>
          <w:b/>
        </w:rPr>
        <w:t>mento.</w:t>
      </w:r>
    </w:p>
    <w:p w:rsidR="007134C7" w:rsidRPr="007134C7" w:rsidRDefault="007134C7" w:rsidP="007134C7">
      <w:pPr>
        <w:widowControl/>
        <w:numPr>
          <w:ilvl w:val="0"/>
          <w:numId w:val="30"/>
        </w:numPr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hyperlink r:id="rId128" w:tooltip="Determinación" w:history="1">
        <w:r w:rsidRPr="007134C7">
          <w:rPr>
            <w:rStyle w:val="Hipervnculo"/>
            <w:b/>
            <w:color w:val="auto"/>
            <w:u w:val="none"/>
          </w:rPr>
          <w:t>Determinación</w:t>
        </w:r>
      </w:hyperlink>
      <w:r w:rsidRPr="007134C7">
        <w:rPr>
          <w:b/>
        </w:rPr>
        <w:t>: resuélvete a realizar lo que deberías hacer; realiza sin fallas lo que resolviste.</w:t>
      </w:r>
    </w:p>
    <w:p w:rsidR="007134C7" w:rsidRPr="007134C7" w:rsidRDefault="007134C7" w:rsidP="007134C7">
      <w:pPr>
        <w:widowControl/>
        <w:numPr>
          <w:ilvl w:val="0"/>
          <w:numId w:val="30"/>
        </w:numPr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hyperlink r:id="rId129" w:tooltip="Frugalidad" w:history="1">
        <w:r w:rsidRPr="007134C7">
          <w:rPr>
            <w:rStyle w:val="Hipervnculo"/>
            <w:b/>
            <w:color w:val="auto"/>
            <w:u w:val="none"/>
          </w:rPr>
          <w:t>Frugalidad</w:t>
        </w:r>
      </w:hyperlink>
      <w:r w:rsidRPr="007134C7">
        <w:rPr>
          <w:b/>
        </w:rPr>
        <w:t>: gasta sólo en lo que traiga un bien para otros o para ti. Ej.: no desperd</w:t>
      </w:r>
      <w:r w:rsidRPr="007134C7">
        <w:rPr>
          <w:b/>
        </w:rPr>
        <w:t>i</w:t>
      </w:r>
      <w:r w:rsidRPr="007134C7">
        <w:rPr>
          <w:b/>
        </w:rPr>
        <w:t>cies n</w:t>
      </w:r>
      <w:r w:rsidRPr="007134C7">
        <w:rPr>
          <w:b/>
        </w:rPr>
        <w:t>a</w:t>
      </w:r>
      <w:r w:rsidRPr="007134C7">
        <w:rPr>
          <w:b/>
        </w:rPr>
        <w:t>da.</w:t>
      </w:r>
    </w:p>
    <w:p w:rsidR="007134C7" w:rsidRPr="007134C7" w:rsidRDefault="007134C7" w:rsidP="007134C7">
      <w:pPr>
        <w:widowControl/>
        <w:numPr>
          <w:ilvl w:val="0"/>
          <w:numId w:val="30"/>
        </w:numPr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hyperlink r:id="rId130" w:tooltip="Diligencia (virtud)" w:history="1">
        <w:r w:rsidRPr="007134C7">
          <w:rPr>
            <w:rStyle w:val="Hipervnculo"/>
            <w:b/>
            <w:color w:val="auto"/>
            <w:u w:val="none"/>
          </w:rPr>
          <w:t>Diligencia</w:t>
        </w:r>
      </w:hyperlink>
      <w:r w:rsidRPr="007134C7">
        <w:rPr>
          <w:b/>
        </w:rPr>
        <w:t>: no pierdas tiempo; ocúpate siempre en algo útil; corta todas las acciones inn</w:t>
      </w:r>
      <w:r w:rsidRPr="007134C7">
        <w:rPr>
          <w:b/>
        </w:rPr>
        <w:t>e</w:t>
      </w:r>
      <w:r w:rsidRPr="007134C7">
        <w:rPr>
          <w:b/>
        </w:rPr>
        <w:t>cesarias.</w:t>
      </w:r>
    </w:p>
    <w:p w:rsidR="007134C7" w:rsidRPr="007134C7" w:rsidRDefault="007134C7" w:rsidP="007134C7">
      <w:pPr>
        <w:widowControl/>
        <w:numPr>
          <w:ilvl w:val="0"/>
          <w:numId w:val="30"/>
        </w:numPr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hyperlink r:id="rId131" w:tooltip="Sinceridad (aún no redactado)" w:history="1">
        <w:r w:rsidRPr="007134C7">
          <w:rPr>
            <w:rStyle w:val="Hipervnculo"/>
            <w:b/>
            <w:color w:val="auto"/>
            <w:u w:val="none"/>
          </w:rPr>
          <w:t>Sinceridad</w:t>
        </w:r>
      </w:hyperlink>
      <w:r w:rsidRPr="007134C7">
        <w:rPr>
          <w:b/>
        </w:rPr>
        <w:t>: no uses engaños que puedan lastimar, piensa inocente y justamente, y, si hablas, habla en concordancia.</w:t>
      </w:r>
    </w:p>
    <w:p w:rsidR="007134C7" w:rsidRPr="007134C7" w:rsidRDefault="007134C7" w:rsidP="007134C7">
      <w:pPr>
        <w:widowControl/>
        <w:numPr>
          <w:ilvl w:val="0"/>
          <w:numId w:val="30"/>
        </w:numPr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hyperlink r:id="rId132" w:tooltip="Justicia (virtud)" w:history="1">
        <w:r w:rsidRPr="007134C7">
          <w:rPr>
            <w:rStyle w:val="Hipervnculo"/>
            <w:b/>
            <w:color w:val="auto"/>
            <w:u w:val="none"/>
          </w:rPr>
          <w:t>Justicia</w:t>
        </w:r>
      </w:hyperlink>
      <w:r w:rsidRPr="007134C7">
        <w:rPr>
          <w:b/>
        </w:rPr>
        <w:t>: no lastimes a nadie con injurias u omitiendo entregar los beneficios que son tu d</w:t>
      </w:r>
      <w:r w:rsidRPr="007134C7">
        <w:rPr>
          <w:b/>
        </w:rPr>
        <w:t>e</w:t>
      </w:r>
      <w:r w:rsidRPr="007134C7">
        <w:rPr>
          <w:b/>
        </w:rPr>
        <w:t>ber.</w:t>
      </w:r>
    </w:p>
    <w:p w:rsidR="007134C7" w:rsidRPr="007134C7" w:rsidRDefault="007134C7" w:rsidP="007134C7">
      <w:pPr>
        <w:widowControl/>
        <w:numPr>
          <w:ilvl w:val="0"/>
          <w:numId w:val="30"/>
        </w:numPr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hyperlink r:id="rId133" w:tooltip="Moderación" w:history="1">
        <w:r w:rsidRPr="007134C7">
          <w:rPr>
            <w:rStyle w:val="Hipervnculo"/>
            <w:b/>
            <w:color w:val="auto"/>
            <w:u w:val="none"/>
          </w:rPr>
          <w:t>Moderación</w:t>
        </w:r>
      </w:hyperlink>
      <w:r w:rsidRPr="007134C7">
        <w:rPr>
          <w:b/>
        </w:rPr>
        <w:t>: evita los extremos; abstente de injurias por resentimiento tanto como creas que las merecen.</w:t>
      </w:r>
    </w:p>
    <w:p w:rsidR="007134C7" w:rsidRPr="007134C7" w:rsidRDefault="007134C7" w:rsidP="007134C7">
      <w:pPr>
        <w:widowControl/>
        <w:numPr>
          <w:ilvl w:val="0"/>
          <w:numId w:val="30"/>
        </w:numPr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hyperlink r:id="rId134" w:tooltip="Limpieza" w:history="1">
        <w:r w:rsidRPr="007134C7">
          <w:rPr>
            <w:rStyle w:val="Hipervnculo"/>
            <w:b/>
            <w:color w:val="auto"/>
            <w:u w:val="none"/>
          </w:rPr>
          <w:t>Limpieza</w:t>
        </w:r>
      </w:hyperlink>
      <w:r w:rsidRPr="007134C7">
        <w:rPr>
          <w:b/>
        </w:rPr>
        <w:t>: no toleres la falta de limpieza en el cuerpo, vestido o habitación.</w:t>
      </w:r>
    </w:p>
    <w:p w:rsidR="007134C7" w:rsidRPr="007134C7" w:rsidRDefault="007134C7" w:rsidP="007134C7">
      <w:pPr>
        <w:widowControl/>
        <w:numPr>
          <w:ilvl w:val="0"/>
          <w:numId w:val="30"/>
        </w:numPr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hyperlink r:id="rId135" w:tooltip="Tranquilidad" w:history="1">
        <w:r w:rsidRPr="007134C7">
          <w:rPr>
            <w:rStyle w:val="Hipervnculo"/>
            <w:b/>
            <w:color w:val="auto"/>
            <w:u w:val="none"/>
          </w:rPr>
          <w:t>Tranquilidad</w:t>
        </w:r>
      </w:hyperlink>
      <w:r w:rsidRPr="007134C7">
        <w:rPr>
          <w:b/>
        </w:rPr>
        <w:t>: no te molestes por nimiedades o por accidentes comunes o inevit</w:t>
      </w:r>
      <w:r w:rsidRPr="007134C7">
        <w:rPr>
          <w:b/>
        </w:rPr>
        <w:t>a</w:t>
      </w:r>
      <w:r w:rsidRPr="007134C7">
        <w:rPr>
          <w:b/>
        </w:rPr>
        <w:t>bles.</w:t>
      </w:r>
    </w:p>
    <w:p w:rsidR="007134C7" w:rsidRPr="007134C7" w:rsidRDefault="007134C7" w:rsidP="007134C7">
      <w:pPr>
        <w:widowControl/>
        <w:numPr>
          <w:ilvl w:val="0"/>
          <w:numId w:val="30"/>
        </w:numPr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hyperlink r:id="rId136" w:tooltip="Castidad" w:history="1">
        <w:r w:rsidRPr="007134C7">
          <w:rPr>
            <w:rStyle w:val="Hipervnculo"/>
            <w:b/>
            <w:color w:val="auto"/>
            <w:u w:val="none"/>
          </w:rPr>
          <w:t>Castidad</w:t>
        </w:r>
      </w:hyperlink>
      <w:r w:rsidRPr="007134C7">
        <w:rPr>
          <w:b/>
        </w:rPr>
        <w:t>: frecuenta raramente el placer sexual; sólo hazlo por salud o descendencia, nunca por hastío, debilidad o para injuriar la paz o reputación propia o de otra pe</w:t>
      </w:r>
      <w:r w:rsidRPr="007134C7">
        <w:rPr>
          <w:b/>
        </w:rPr>
        <w:t>r</w:t>
      </w:r>
      <w:r w:rsidRPr="007134C7">
        <w:rPr>
          <w:b/>
        </w:rPr>
        <w:t>sona.</w:t>
      </w:r>
    </w:p>
    <w:p w:rsidR="007134C7" w:rsidRPr="007134C7" w:rsidRDefault="007134C7" w:rsidP="007134C7">
      <w:pPr>
        <w:widowControl/>
        <w:numPr>
          <w:ilvl w:val="0"/>
          <w:numId w:val="30"/>
        </w:numPr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hyperlink r:id="rId137" w:tooltip="Humildad (cristianismo)" w:history="1">
        <w:r w:rsidRPr="007134C7">
          <w:rPr>
            <w:rStyle w:val="Hipervnculo"/>
            <w:b/>
            <w:color w:val="auto"/>
            <w:u w:val="none"/>
          </w:rPr>
          <w:t>Humildad</w:t>
        </w:r>
      </w:hyperlink>
      <w:r w:rsidRPr="007134C7">
        <w:rPr>
          <w:b/>
        </w:rPr>
        <w:t xml:space="preserve">: imita a </w:t>
      </w:r>
      <w:hyperlink r:id="rId138" w:tooltip="Jesús" w:history="1">
        <w:r w:rsidRPr="007134C7">
          <w:rPr>
            <w:rStyle w:val="Hipervnculo"/>
            <w:b/>
            <w:color w:val="auto"/>
            <w:u w:val="none"/>
          </w:rPr>
          <w:t>Jesús</w:t>
        </w:r>
      </w:hyperlink>
      <w:r w:rsidRPr="007134C7">
        <w:rPr>
          <w:b/>
        </w:rPr>
        <w:t xml:space="preserve"> y a </w:t>
      </w:r>
      <w:hyperlink r:id="rId139" w:tooltip="Sócrates" w:history="1">
        <w:r w:rsidRPr="007134C7">
          <w:rPr>
            <w:rStyle w:val="Hipervnculo"/>
            <w:b/>
            <w:color w:val="auto"/>
            <w:u w:val="none"/>
          </w:rPr>
          <w:t>Sócrates</w:t>
        </w:r>
      </w:hyperlink>
      <w:r w:rsidRPr="007134C7">
        <w:rPr>
          <w:b/>
        </w:rPr>
        <w:t>.</w:t>
      </w:r>
    </w:p>
    <w:p w:rsidR="007134C7" w:rsidRPr="007134C7" w:rsidRDefault="007134C7" w:rsidP="007134C7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7134C7">
        <w:rPr>
          <w:rFonts w:ascii="Arial" w:hAnsi="Arial" w:cs="Arial"/>
          <w:b/>
        </w:rPr>
        <w:t>Franklin no trataba de trabajar en todas ellas al mismo tiempo. Más bien, trabajaba en una y solo una cada semana, «dejando todas las demás a su suerte ordinaria». Aunque Franklin no vivió completamente según sus virtudes y, según él mismo admitía, incumplió sus preceptos muchas veces, creía que intentarlo lo hizo una mejor persona y contribuyó enormemente a su éxito y fel</w:t>
      </w:r>
      <w:r w:rsidRPr="007134C7">
        <w:rPr>
          <w:rFonts w:ascii="Arial" w:hAnsi="Arial" w:cs="Arial"/>
          <w:b/>
        </w:rPr>
        <w:t>i</w:t>
      </w:r>
      <w:r w:rsidRPr="007134C7">
        <w:rPr>
          <w:rFonts w:ascii="Arial" w:hAnsi="Arial" w:cs="Arial"/>
          <w:b/>
        </w:rPr>
        <w:t>cidad, por lo cual, en su autobiografía, dedicó más páginas a este plan que a cualquier otro punto. Allí escribió: "Yo espero, por lo tanto, que alguno de mis descendientes pueda seguir el ejemplo y cosechar el beneficio".</w:t>
      </w:r>
    </w:p>
    <w:p w:rsidR="007134C7" w:rsidRPr="007134C7" w:rsidRDefault="007134C7" w:rsidP="007134C7">
      <w:pPr>
        <w:pStyle w:val="Ttulo2"/>
        <w:jc w:val="both"/>
        <w:rPr>
          <w:rFonts w:ascii="Arial" w:hAnsi="Arial" w:cs="Arial"/>
          <w:color w:val="FF0000"/>
          <w:sz w:val="24"/>
          <w:szCs w:val="24"/>
        </w:rPr>
      </w:pPr>
      <w:r w:rsidRPr="007134C7">
        <w:rPr>
          <w:rStyle w:val="mw-headline"/>
          <w:rFonts w:ascii="Arial" w:hAnsi="Arial" w:cs="Arial"/>
          <w:color w:val="FF0000"/>
          <w:sz w:val="24"/>
          <w:szCs w:val="24"/>
        </w:rPr>
        <w:t>Obras</w:t>
      </w:r>
    </w:p>
    <w:p w:rsidR="007134C7" w:rsidRPr="007134C7" w:rsidRDefault="007134C7" w:rsidP="007134C7">
      <w:pPr>
        <w:pStyle w:val="Ttulo3"/>
        <w:jc w:val="both"/>
        <w:rPr>
          <w:rFonts w:ascii="Arial" w:hAnsi="Arial" w:cs="Arial"/>
          <w:color w:val="FF0000"/>
          <w:sz w:val="24"/>
          <w:szCs w:val="24"/>
        </w:rPr>
      </w:pPr>
      <w:r w:rsidRPr="007134C7">
        <w:rPr>
          <w:rStyle w:val="mw-headline"/>
          <w:rFonts w:ascii="Arial" w:hAnsi="Arial" w:cs="Arial"/>
          <w:color w:val="FF0000"/>
          <w:sz w:val="24"/>
          <w:szCs w:val="24"/>
        </w:rPr>
        <w:t>Obras completas</w:t>
      </w:r>
    </w:p>
    <w:p w:rsidR="007134C7" w:rsidRPr="007134C7" w:rsidRDefault="007134C7" w:rsidP="007134C7">
      <w:pPr>
        <w:widowControl/>
        <w:numPr>
          <w:ilvl w:val="0"/>
          <w:numId w:val="31"/>
        </w:numPr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7134C7">
        <w:rPr>
          <w:b/>
          <w:i/>
          <w:iCs/>
          <w:lang w:val="en-US"/>
        </w:rPr>
        <w:t>The Papers of Benjamin Franklin</w:t>
      </w:r>
      <w:r w:rsidRPr="007134C7">
        <w:rPr>
          <w:b/>
          <w:lang w:val="en-US"/>
        </w:rPr>
        <w:t>, edición de Leonard W. Labaree y William B. Wil</w:t>
      </w:r>
      <w:r w:rsidRPr="007134C7">
        <w:rPr>
          <w:b/>
          <w:lang w:val="en-US"/>
        </w:rPr>
        <w:t>l</w:t>
      </w:r>
      <w:r w:rsidRPr="007134C7">
        <w:rPr>
          <w:b/>
          <w:lang w:val="en-US"/>
        </w:rPr>
        <w:t xml:space="preserve">cox. </w:t>
      </w:r>
      <w:r w:rsidRPr="007134C7">
        <w:rPr>
          <w:b/>
        </w:rPr>
        <w:t xml:space="preserve">New Haven: Yale </w:t>
      </w:r>
      <w:proofErr w:type="spellStart"/>
      <w:r w:rsidRPr="007134C7">
        <w:rPr>
          <w:b/>
        </w:rPr>
        <w:t>University</w:t>
      </w:r>
      <w:proofErr w:type="spellEnd"/>
      <w:r w:rsidRPr="007134C7">
        <w:rPr>
          <w:b/>
        </w:rPr>
        <w:t xml:space="preserve"> </w:t>
      </w:r>
      <w:proofErr w:type="spellStart"/>
      <w:r w:rsidRPr="007134C7">
        <w:rPr>
          <w:b/>
        </w:rPr>
        <w:t>Press</w:t>
      </w:r>
      <w:proofErr w:type="spellEnd"/>
      <w:r w:rsidRPr="007134C7">
        <w:rPr>
          <w:b/>
        </w:rPr>
        <w:t>, 1959, 25 vols.</w:t>
      </w:r>
    </w:p>
    <w:p w:rsidR="007134C7" w:rsidRPr="007134C7" w:rsidRDefault="007134C7" w:rsidP="007134C7">
      <w:pPr>
        <w:widowControl/>
        <w:numPr>
          <w:ilvl w:val="0"/>
          <w:numId w:val="31"/>
        </w:numPr>
        <w:autoSpaceDE/>
        <w:autoSpaceDN/>
        <w:adjustRightInd/>
        <w:spacing w:before="100" w:beforeAutospacing="1" w:after="100" w:afterAutospacing="1"/>
        <w:jc w:val="both"/>
        <w:rPr>
          <w:b/>
          <w:lang w:val="en-US"/>
        </w:rPr>
      </w:pPr>
      <w:r w:rsidRPr="007134C7">
        <w:rPr>
          <w:b/>
          <w:i/>
          <w:iCs/>
          <w:lang w:val="en-US"/>
        </w:rPr>
        <w:t>The Complete Works of Benjamin Franklin</w:t>
      </w:r>
      <w:r w:rsidRPr="007134C7">
        <w:rPr>
          <w:b/>
          <w:lang w:val="en-US"/>
        </w:rPr>
        <w:t>, ed. de John Bigelow. New York and Lo</w:t>
      </w:r>
      <w:r w:rsidRPr="007134C7">
        <w:rPr>
          <w:b/>
          <w:lang w:val="en-US"/>
        </w:rPr>
        <w:t>n</w:t>
      </w:r>
      <w:r w:rsidRPr="007134C7">
        <w:rPr>
          <w:b/>
          <w:lang w:val="en-US"/>
        </w:rPr>
        <w:t>don: G. P. Putnam’s Sons, 1887-1888, 10 vols.</w:t>
      </w:r>
    </w:p>
    <w:p w:rsidR="007134C7" w:rsidRPr="007134C7" w:rsidRDefault="007134C7" w:rsidP="007134C7">
      <w:pPr>
        <w:pStyle w:val="Ttulo3"/>
        <w:jc w:val="both"/>
        <w:rPr>
          <w:rFonts w:ascii="Arial" w:hAnsi="Arial" w:cs="Arial"/>
          <w:color w:val="FF0000"/>
          <w:sz w:val="24"/>
          <w:szCs w:val="24"/>
        </w:rPr>
      </w:pPr>
      <w:r w:rsidRPr="007134C7">
        <w:rPr>
          <w:rStyle w:val="mw-headline"/>
          <w:rFonts w:ascii="Arial" w:hAnsi="Arial" w:cs="Arial"/>
          <w:color w:val="FF0000"/>
          <w:sz w:val="24"/>
          <w:szCs w:val="24"/>
        </w:rPr>
        <w:t>Obras sueltas</w:t>
      </w:r>
    </w:p>
    <w:p w:rsidR="007134C7" w:rsidRPr="007134C7" w:rsidRDefault="007134C7" w:rsidP="007134C7">
      <w:pPr>
        <w:jc w:val="both"/>
        <w:rPr>
          <w:b/>
        </w:rPr>
      </w:pPr>
      <w:r w:rsidRPr="007134C7">
        <w:rPr>
          <w:b/>
        </w:rPr>
        <w:t xml:space="preserve">  </w:t>
      </w:r>
      <w:r>
        <w:rPr>
          <w:b/>
        </w:rPr>
        <w:t xml:space="preserve">  </w:t>
      </w:r>
      <w:r w:rsidRPr="007134C7">
        <w:rPr>
          <w:b/>
          <w:i/>
          <w:iCs/>
        </w:rPr>
        <w:t xml:space="preserve">A </w:t>
      </w:r>
      <w:proofErr w:type="spellStart"/>
      <w:r w:rsidRPr="007134C7">
        <w:rPr>
          <w:b/>
          <w:i/>
          <w:iCs/>
        </w:rPr>
        <w:t>Dissertation</w:t>
      </w:r>
      <w:proofErr w:type="spellEnd"/>
      <w:r w:rsidRPr="007134C7">
        <w:rPr>
          <w:b/>
          <w:i/>
          <w:iCs/>
        </w:rPr>
        <w:t xml:space="preserve"> </w:t>
      </w:r>
      <w:proofErr w:type="spellStart"/>
      <w:r w:rsidRPr="007134C7">
        <w:rPr>
          <w:b/>
          <w:i/>
          <w:iCs/>
        </w:rPr>
        <w:t>on</w:t>
      </w:r>
      <w:proofErr w:type="spellEnd"/>
      <w:r w:rsidRPr="007134C7">
        <w:rPr>
          <w:b/>
          <w:i/>
          <w:iCs/>
        </w:rPr>
        <w:t xml:space="preserve"> </w:t>
      </w:r>
      <w:proofErr w:type="spellStart"/>
      <w:r w:rsidRPr="007134C7">
        <w:rPr>
          <w:b/>
          <w:i/>
          <w:iCs/>
        </w:rPr>
        <w:t>Liberty</w:t>
      </w:r>
      <w:proofErr w:type="spellEnd"/>
      <w:r w:rsidRPr="007134C7">
        <w:rPr>
          <w:b/>
          <w:i/>
          <w:iCs/>
        </w:rPr>
        <w:t xml:space="preserve"> and </w:t>
      </w:r>
      <w:proofErr w:type="spellStart"/>
      <w:r w:rsidRPr="007134C7">
        <w:rPr>
          <w:b/>
          <w:i/>
          <w:iCs/>
        </w:rPr>
        <w:t>Necessity</w:t>
      </w:r>
      <w:proofErr w:type="spellEnd"/>
      <w:r w:rsidRPr="007134C7">
        <w:rPr>
          <w:b/>
          <w:i/>
          <w:iCs/>
        </w:rPr>
        <w:t xml:space="preserve">, </w:t>
      </w:r>
      <w:proofErr w:type="spellStart"/>
      <w:r w:rsidRPr="007134C7">
        <w:rPr>
          <w:b/>
          <w:i/>
          <w:iCs/>
        </w:rPr>
        <w:t>Pleasure</w:t>
      </w:r>
      <w:proofErr w:type="spellEnd"/>
      <w:r w:rsidRPr="007134C7">
        <w:rPr>
          <w:b/>
          <w:i/>
          <w:iCs/>
        </w:rPr>
        <w:t xml:space="preserve"> and </w:t>
      </w:r>
      <w:proofErr w:type="spellStart"/>
      <w:r w:rsidRPr="007134C7">
        <w:rPr>
          <w:b/>
          <w:i/>
          <w:iCs/>
        </w:rPr>
        <w:t>Pain</w:t>
      </w:r>
      <w:proofErr w:type="spellEnd"/>
      <w:r w:rsidRPr="007134C7">
        <w:rPr>
          <w:b/>
        </w:rPr>
        <w:t>, "Disertación sobre la libe</w:t>
      </w:r>
      <w:r w:rsidRPr="007134C7">
        <w:rPr>
          <w:b/>
        </w:rPr>
        <w:t>r</w:t>
      </w:r>
      <w:r w:rsidRPr="007134C7">
        <w:rPr>
          <w:b/>
        </w:rPr>
        <w:t xml:space="preserve">tad y la necesidad, sobre el placer y el dolor", 1725. </w:t>
      </w:r>
    </w:p>
    <w:p w:rsidR="007134C7" w:rsidRPr="007134C7" w:rsidRDefault="007134C7" w:rsidP="007134C7">
      <w:pPr>
        <w:jc w:val="both"/>
        <w:rPr>
          <w:b/>
        </w:rPr>
      </w:pPr>
      <w:r w:rsidRPr="007134C7">
        <w:rPr>
          <w:b/>
        </w:rPr>
        <w:t xml:space="preserve"> </w:t>
      </w:r>
      <w:r>
        <w:rPr>
          <w:b/>
        </w:rPr>
        <w:t xml:space="preserve">  </w:t>
      </w:r>
      <w:r w:rsidRPr="007134C7">
        <w:rPr>
          <w:b/>
        </w:rPr>
        <w:t xml:space="preserve"> </w:t>
      </w:r>
      <w:proofErr w:type="spellStart"/>
      <w:r w:rsidRPr="007134C7">
        <w:rPr>
          <w:b/>
          <w:i/>
          <w:iCs/>
        </w:rPr>
        <w:t>Poor</w:t>
      </w:r>
      <w:proofErr w:type="spellEnd"/>
      <w:r w:rsidRPr="007134C7">
        <w:rPr>
          <w:b/>
          <w:i/>
          <w:iCs/>
        </w:rPr>
        <w:t xml:space="preserve"> </w:t>
      </w:r>
      <w:proofErr w:type="spellStart"/>
      <w:r w:rsidRPr="007134C7">
        <w:rPr>
          <w:b/>
          <w:i/>
          <w:iCs/>
        </w:rPr>
        <w:t>Richard's</w:t>
      </w:r>
      <w:proofErr w:type="spellEnd"/>
      <w:r w:rsidRPr="007134C7">
        <w:rPr>
          <w:b/>
          <w:i/>
          <w:iCs/>
        </w:rPr>
        <w:t xml:space="preserve"> </w:t>
      </w:r>
      <w:proofErr w:type="spellStart"/>
      <w:r w:rsidRPr="007134C7">
        <w:rPr>
          <w:b/>
          <w:i/>
          <w:iCs/>
        </w:rPr>
        <w:t>Almanac</w:t>
      </w:r>
      <w:proofErr w:type="spellEnd"/>
      <w:r w:rsidRPr="007134C7">
        <w:rPr>
          <w:b/>
        </w:rPr>
        <w:t xml:space="preserve">, "Almanaque del pobre Ricardo", 1732-1757. </w:t>
      </w:r>
    </w:p>
    <w:p w:rsidR="007134C7" w:rsidRPr="007134C7" w:rsidRDefault="007134C7" w:rsidP="007134C7">
      <w:pPr>
        <w:jc w:val="both"/>
        <w:rPr>
          <w:b/>
        </w:rPr>
      </w:pPr>
      <w:r w:rsidRPr="007134C7">
        <w:rPr>
          <w:b/>
        </w:rPr>
        <w:t xml:space="preserve">  </w:t>
      </w:r>
      <w:r>
        <w:rPr>
          <w:b/>
        </w:rPr>
        <w:t xml:space="preserve">  </w:t>
      </w:r>
      <w:proofErr w:type="spellStart"/>
      <w:r w:rsidRPr="007134C7">
        <w:rPr>
          <w:b/>
          <w:i/>
          <w:iCs/>
        </w:rPr>
        <w:t>Advice</w:t>
      </w:r>
      <w:proofErr w:type="spellEnd"/>
      <w:r w:rsidRPr="007134C7">
        <w:rPr>
          <w:b/>
          <w:i/>
          <w:iCs/>
        </w:rPr>
        <w:t xml:space="preserve"> </w:t>
      </w:r>
      <w:proofErr w:type="spellStart"/>
      <w:r w:rsidRPr="007134C7">
        <w:rPr>
          <w:b/>
          <w:i/>
          <w:iCs/>
        </w:rPr>
        <w:t>to</w:t>
      </w:r>
      <w:proofErr w:type="spellEnd"/>
      <w:r w:rsidRPr="007134C7">
        <w:rPr>
          <w:b/>
          <w:i/>
          <w:iCs/>
        </w:rPr>
        <w:t xml:space="preserve"> a </w:t>
      </w:r>
      <w:proofErr w:type="spellStart"/>
      <w:r w:rsidRPr="007134C7">
        <w:rPr>
          <w:b/>
          <w:i/>
          <w:iCs/>
        </w:rPr>
        <w:t>young</w:t>
      </w:r>
      <w:proofErr w:type="spellEnd"/>
      <w:r w:rsidRPr="007134C7">
        <w:rPr>
          <w:b/>
          <w:i/>
          <w:iCs/>
        </w:rPr>
        <w:t xml:space="preserve"> </w:t>
      </w:r>
      <w:proofErr w:type="spellStart"/>
      <w:r w:rsidRPr="007134C7">
        <w:rPr>
          <w:b/>
          <w:i/>
          <w:iCs/>
        </w:rPr>
        <w:t>tradesman</w:t>
      </w:r>
      <w:proofErr w:type="spellEnd"/>
      <w:r w:rsidRPr="007134C7">
        <w:rPr>
          <w:b/>
        </w:rPr>
        <w:t xml:space="preserve">, "Advertencias a un joven comerciante", 1748. </w:t>
      </w:r>
    </w:p>
    <w:p w:rsidR="007134C7" w:rsidRPr="007134C7" w:rsidRDefault="007134C7" w:rsidP="007134C7">
      <w:pPr>
        <w:jc w:val="both"/>
        <w:rPr>
          <w:b/>
        </w:rPr>
      </w:pPr>
      <w:r w:rsidRPr="007134C7">
        <w:rPr>
          <w:b/>
        </w:rPr>
        <w:t xml:space="preserve">  </w:t>
      </w:r>
      <w:proofErr w:type="spellStart"/>
      <w:r w:rsidRPr="007134C7">
        <w:rPr>
          <w:b/>
          <w:i/>
          <w:iCs/>
        </w:rPr>
        <w:t>Experiments</w:t>
      </w:r>
      <w:proofErr w:type="spellEnd"/>
      <w:r w:rsidRPr="007134C7">
        <w:rPr>
          <w:b/>
          <w:i/>
          <w:iCs/>
        </w:rPr>
        <w:t xml:space="preserve"> and </w:t>
      </w:r>
      <w:proofErr w:type="spellStart"/>
      <w:r w:rsidRPr="007134C7">
        <w:rPr>
          <w:b/>
          <w:i/>
          <w:iCs/>
        </w:rPr>
        <w:t>observations</w:t>
      </w:r>
      <w:proofErr w:type="spellEnd"/>
      <w:r w:rsidRPr="007134C7">
        <w:rPr>
          <w:b/>
          <w:i/>
          <w:iCs/>
        </w:rPr>
        <w:t xml:space="preserve"> </w:t>
      </w:r>
      <w:proofErr w:type="spellStart"/>
      <w:r w:rsidRPr="007134C7">
        <w:rPr>
          <w:b/>
          <w:i/>
          <w:iCs/>
        </w:rPr>
        <w:t>on</w:t>
      </w:r>
      <w:proofErr w:type="spellEnd"/>
      <w:r w:rsidRPr="007134C7">
        <w:rPr>
          <w:b/>
          <w:i/>
          <w:iCs/>
        </w:rPr>
        <w:t xml:space="preserve"> </w:t>
      </w:r>
      <w:proofErr w:type="spellStart"/>
      <w:r w:rsidRPr="007134C7">
        <w:rPr>
          <w:b/>
          <w:i/>
          <w:iCs/>
        </w:rPr>
        <w:t>electricity</w:t>
      </w:r>
      <w:proofErr w:type="spellEnd"/>
      <w:r w:rsidRPr="007134C7">
        <w:rPr>
          <w:b/>
        </w:rPr>
        <w:t>, "Experimentos y observaciones sobre electric</w:t>
      </w:r>
      <w:r w:rsidRPr="007134C7">
        <w:rPr>
          <w:b/>
        </w:rPr>
        <w:t>i</w:t>
      </w:r>
      <w:r w:rsidRPr="007134C7">
        <w:rPr>
          <w:b/>
        </w:rPr>
        <w:t xml:space="preserve">dad", London: F. </w:t>
      </w:r>
      <w:proofErr w:type="spellStart"/>
      <w:r w:rsidRPr="007134C7">
        <w:rPr>
          <w:b/>
        </w:rPr>
        <w:t>Newbery</w:t>
      </w:r>
      <w:proofErr w:type="spellEnd"/>
      <w:r w:rsidRPr="007134C7">
        <w:rPr>
          <w:b/>
        </w:rPr>
        <w:t xml:space="preserve">, 1774. </w:t>
      </w:r>
    </w:p>
    <w:p w:rsidR="007134C7" w:rsidRPr="007134C7" w:rsidRDefault="007134C7" w:rsidP="007134C7">
      <w:pPr>
        <w:jc w:val="both"/>
        <w:rPr>
          <w:b/>
          <w:lang w:val="en-US"/>
        </w:rPr>
      </w:pPr>
      <w:r w:rsidRPr="007134C7">
        <w:rPr>
          <w:b/>
        </w:rPr>
        <w:t></w:t>
      </w:r>
      <w:r w:rsidRPr="007134C7">
        <w:rPr>
          <w:b/>
          <w:lang w:val="en-US"/>
        </w:rPr>
        <w:t xml:space="preserve">  </w:t>
      </w:r>
      <w:r>
        <w:rPr>
          <w:b/>
          <w:lang w:val="en-US"/>
        </w:rPr>
        <w:t xml:space="preserve">  </w:t>
      </w:r>
      <w:r w:rsidRPr="007134C7">
        <w:rPr>
          <w:b/>
          <w:i/>
          <w:iCs/>
          <w:lang w:val="en-US"/>
        </w:rPr>
        <w:t>Remarks on the Savages of North America</w:t>
      </w:r>
      <w:r w:rsidRPr="007134C7">
        <w:rPr>
          <w:b/>
          <w:lang w:val="en-US"/>
        </w:rPr>
        <w:t>, "Observaciones sobre los salvajes de No</w:t>
      </w:r>
      <w:r w:rsidRPr="007134C7">
        <w:rPr>
          <w:b/>
          <w:lang w:val="en-US"/>
        </w:rPr>
        <w:t>r</w:t>
      </w:r>
      <w:r w:rsidRPr="007134C7">
        <w:rPr>
          <w:b/>
          <w:lang w:val="en-US"/>
        </w:rPr>
        <w:t>teamér</w:t>
      </w:r>
      <w:r w:rsidRPr="007134C7">
        <w:rPr>
          <w:b/>
          <w:lang w:val="en-US"/>
        </w:rPr>
        <w:t>i</w:t>
      </w:r>
      <w:r w:rsidRPr="007134C7">
        <w:rPr>
          <w:b/>
          <w:lang w:val="en-US"/>
        </w:rPr>
        <w:t xml:space="preserve">ca", 1783. </w:t>
      </w:r>
    </w:p>
    <w:p w:rsidR="007134C7" w:rsidRPr="007134C7" w:rsidRDefault="007134C7" w:rsidP="007134C7">
      <w:pPr>
        <w:jc w:val="both"/>
        <w:rPr>
          <w:b/>
          <w:lang w:val="en-US"/>
        </w:rPr>
      </w:pPr>
      <w:r w:rsidRPr="007134C7">
        <w:rPr>
          <w:b/>
        </w:rPr>
        <w:t></w:t>
      </w:r>
      <w:r w:rsidRPr="007134C7">
        <w:rPr>
          <w:b/>
          <w:lang w:val="en-US"/>
        </w:rPr>
        <w:t xml:space="preserve"> </w:t>
      </w:r>
      <w:r>
        <w:rPr>
          <w:b/>
          <w:lang w:val="en-US"/>
        </w:rPr>
        <w:t xml:space="preserve">  </w:t>
      </w:r>
      <w:r w:rsidRPr="007134C7">
        <w:rPr>
          <w:b/>
          <w:lang w:val="en-US"/>
        </w:rPr>
        <w:t xml:space="preserve"> </w:t>
      </w:r>
      <w:r w:rsidRPr="007134C7">
        <w:rPr>
          <w:b/>
          <w:i/>
          <w:iCs/>
          <w:lang w:val="en-US"/>
        </w:rPr>
        <w:t>An Address to the Public</w:t>
      </w:r>
      <w:r w:rsidRPr="007134C7">
        <w:rPr>
          <w:b/>
          <w:lang w:val="en-US"/>
        </w:rPr>
        <w:t xml:space="preserve">, 1789. </w:t>
      </w:r>
    </w:p>
    <w:p w:rsidR="007134C7" w:rsidRPr="007134C7" w:rsidRDefault="007134C7" w:rsidP="007134C7">
      <w:pPr>
        <w:jc w:val="both"/>
        <w:rPr>
          <w:b/>
          <w:lang w:val="en-US"/>
        </w:rPr>
      </w:pPr>
      <w:r w:rsidRPr="007134C7">
        <w:rPr>
          <w:b/>
        </w:rPr>
        <w:t></w:t>
      </w:r>
      <w:r w:rsidRPr="007134C7">
        <w:rPr>
          <w:b/>
          <w:lang w:val="en-US"/>
        </w:rPr>
        <w:t xml:space="preserve"> </w:t>
      </w:r>
      <w:r>
        <w:rPr>
          <w:b/>
          <w:lang w:val="en-US"/>
        </w:rPr>
        <w:t xml:space="preserve">  </w:t>
      </w:r>
      <w:r w:rsidRPr="007134C7">
        <w:rPr>
          <w:b/>
          <w:lang w:val="en-US"/>
        </w:rPr>
        <w:t xml:space="preserve"> </w:t>
      </w:r>
      <w:r w:rsidRPr="007134C7">
        <w:rPr>
          <w:b/>
          <w:i/>
          <w:iCs/>
          <w:lang w:val="en-US"/>
        </w:rPr>
        <w:t>A Plan for Improving the Condition of the Free Blacks</w:t>
      </w:r>
      <w:r w:rsidRPr="007134C7">
        <w:rPr>
          <w:b/>
          <w:lang w:val="en-US"/>
        </w:rPr>
        <w:t xml:space="preserve">, 1789. </w:t>
      </w:r>
    </w:p>
    <w:p w:rsidR="007134C7" w:rsidRPr="007134C7" w:rsidRDefault="007134C7" w:rsidP="007134C7">
      <w:pPr>
        <w:jc w:val="both"/>
        <w:rPr>
          <w:b/>
          <w:lang w:val="en-US"/>
        </w:rPr>
      </w:pPr>
      <w:r w:rsidRPr="007134C7">
        <w:rPr>
          <w:b/>
        </w:rPr>
        <w:t></w:t>
      </w:r>
      <w:r w:rsidRPr="007134C7">
        <w:rPr>
          <w:b/>
          <w:lang w:val="en-US"/>
        </w:rPr>
        <w:t xml:space="preserve"> </w:t>
      </w:r>
      <w:r>
        <w:rPr>
          <w:b/>
          <w:lang w:val="en-US"/>
        </w:rPr>
        <w:t xml:space="preserve">  </w:t>
      </w:r>
      <w:r w:rsidRPr="007134C7">
        <w:rPr>
          <w:b/>
          <w:lang w:val="en-US"/>
        </w:rPr>
        <w:t xml:space="preserve"> </w:t>
      </w:r>
      <w:r w:rsidRPr="007134C7">
        <w:rPr>
          <w:b/>
          <w:i/>
          <w:iCs/>
          <w:lang w:val="en-US"/>
        </w:rPr>
        <w:t>Sidi Mehemet Ibrahim on the Slave Trade</w:t>
      </w:r>
      <w:r w:rsidRPr="007134C7">
        <w:rPr>
          <w:b/>
          <w:lang w:val="en-US"/>
        </w:rPr>
        <w:t xml:space="preserve">, 1790. </w:t>
      </w:r>
    </w:p>
    <w:p w:rsidR="00B22ABC" w:rsidRDefault="007134C7" w:rsidP="007134C7">
      <w:pPr>
        <w:jc w:val="both"/>
        <w:rPr>
          <w:b/>
          <w:noProof/>
        </w:rPr>
      </w:pPr>
      <w:r w:rsidRPr="007134C7">
        <w:rPr>
          <w:b/>
        </w:rPr>
        <w:t xml:space="preserve"> </w:t>
      </w:r>
      <w:r>
        <w:rPr>
          <w:b/>
        </w:rPr>
        <w:t xml:space="preserve">  </w:t>
      </w:r>
      <w:r w:rsidRPr="007134C7">
        <w:rPr>
          <w:b/>
        </w:rPr>
        <w:t xml:space="preserve"> </w:t>
      </w:r>
      <w:proofErr w:type="spellStart"/>
      <w:r w:rsidRPr="007134C7">
        <w:rPr>
          <w:b/>
          <w:i/>
          <w:iCs/>
        </w:rPr>
        <w:t>Mémoires</w:t>
      </w:r>
      <w:proofErr w:type="spellEnd"/>
      <w:r w:rsidRPr="007134C7">
        <w:rPr>
          <w:b/>
          <w:i/>
          <w:iCs/>
        </w:rPr>
        <w:t xml:space="preserve"> de la </w:t>
      </w:r>
      <w:proofErr w:type="spellStart"/>
      <w:r w:rsidRPr="007134C7">
        <w:rPr>
          <w:b/>
          <w:i/>
          <w:iCs/>
        </w:rPr>
        <w:t>vie</w:t>
      </w:r>
      <w:proofErr w:type="spellEnd"/>
      <w:r w:rsidRPr="007134C7">
        <w:rPr>
          <w:b/>
          <w:i/>
          <w:iCs/>
        </w:rPr>
        <w:t xml:space="preserve"> </w:t>
      </w:r>
      <w:proofErr w:type="spellStart"/>
      <w:r w:rsidRPr="007134C7">
        <w:rPr>
          <w:b/>
          <w:i/>
          <w:iCs/>
        </w:rPr>
        <w:t>privée</w:t>
      </w:r>
      <w:proofErr w:type="spellEnd"/>
      <w:r w:rsidRPr="007134C7">
        <w:rPr>
          <w:b/>
          <w:i/>
          <w:iCs/>
        </w:rPr>
        <w:t xml:space="preserve"> de </w:t>
      </w:r>
      <w:proofErr w:type="spellStart"/>
      <w:r w:rsidRPr="007134C7">
        <w:rPr>
          <w:b/>
          <w:i/>
          <w:iCs/>
        </w:rPr>
        <w:t>Benjamin</w:t>
      </w:r>
      <w:proofErr w:type="spellEnd"/>
      <w:r w:rsidRPr="007134C7">
        <w:rPr>
          <w:b/>
          <w:i/>
          <w:iCs/>
        </w:rPr>
        <w:t xml:space="preserve"> Franklin</w:t>
      </w:r>
      <w:r w:rsidRPr="007134C7">
        <w:rPr>
          <w:b/>
        </w:rPr>
        <w:t xml:space="preserve">, Paris: </w:t>
      </w:r>
      <w:proofErr w:type="spellStart"/>
      <w:r w:rsidRPr="007134C7">
        <w:rPr>
          <w:b/>
        </w:rPr>
        <w:t>Buisson</w:t>
      </w:r>
      <w:proofErr w:type="spellEnd"/>
      <w:r w:rsidRPr="007134C7">
        <w:rPr>
          <w:b/>
        </w:rPr>
        <w:t xml:space="preserve">, 1791, traducida al inglés en 1793 desde el francés con el título de </w:t>
      </w:r>
      <w:proofErr w:type="spellStart"/>
      <w:r w:rsidRPr="007134C7">
        <w:rPr>
          <w:b/>
          <w:i/>
          <w:iCs/>
        </w:rPr>
        <w:t>The</w:t>
      </w:r>
      <w:proofErr w:type="spellEnd"/>
      <w:r w:rsidRPr="007134C7">
        <w:rPr>
          <w:b/>
          <w:i/>
          <w:iCs/>
        </w:rPr>
        <w:t xml:space="preserve"> </w:t>
      </w:r>
      <w:proofErr w:type="spellStart"/>
      <w:r w:rsidRPr="007134C7">
        <w:rPr>
          <w:b/>
          <w:i/>
          <w:iCs/>
        </w:rPr>
        <w:t>Private</w:t>
      </w:r>
      <w:proofErr w:type="spellEnd"/>
      <w:r w:rsidRPr="007134C7">
        <w:rPr>
          <w:b/>
          <w:i/>
          <w:iCs/>
        </w:rPr>
        <w:t xml:space="preserve"> </w:t>
      </w:r>
      <w:proofErr w:type="spellStart"/>
      <w:r w:rsidRPr="007134C7">
        <w:rPr>
          <w:b/>
          <w:i/>
          <w:iCs/>
        </w:rPr>
        <w:t>Life</w:t>
      </w:r>
      <w:proofErr w:type="spellEnd"/>
      <w:r w:rsidRPr="007134C7">
        <w:rPr>
          <w:b/>
          <w:i/>
          <w:iCs/>
        </w:rPr>
        <w:t xml:space="preserve"> of </w:t>
      </w:r>
      <w:proofErr w:type="spellStart"/>
      <w:r w:rsidRPr="007134C7">
        <w:rPr>
          <w:b/>
          <w:i/>
          <w:iCs/>
        </w:rPr>
        <w:t>the</w:t>
      </w:r>
      <w:proofErr w:type="spellEnd"/>
      <w:r w:rsidRPr="007134C7">
        <w:rPr>
          <w:b/>
          <w:i/>
          <w:iCs/>
        </w:rPr>
        <w:t xml:space="preserve"> Late </w:t>
      </w:r>
      <w:proofErr w:type="spellStart"/>
      <w:r w:rsidRPr="007134C7">
        <w:rPr>
          <w:b/>
          <w:i/>
          <w:iCs/>
        </w:rPr>
        <w:t>Benjamin</w:t>
      </w:r>
      <w:proofErr w:type="spellEnd"/>
      <w:r w:rsidRPr="007134C7">
        <w:rPr>
          <w:b/>
          <w:i/>
          <w:iCs/>
        </w:rPr>
        <w:t xml:space="preserve"> Fra</w:t>
      </w:r>
      <w:r w:rsidRPr="007134C7">
        <w:rPr>
          <w:b/>
          <w:i/>
          <w:iCs/>
        </w:rPr>
        <w:t>n</w:t>
      </w:r>
      <w:r w:rsidRPr="007134C7">
        <w:rPr>
          <w:b/>
          <w:i/>
          <w:iCs/>
        </w:rPr>
        <w:t>klin</w:t>
      </w:r>
      <w:r w:rsidRPr="007134C7">
        <w:rPr>
          <w:b/>
        </w:rPr>
        <w:t xml:space="preserve">; la primera edición en su inglés original, también póstuma, la realizó su nieto </w:t>
      </w:r>
      <w:hyperlink r:id="rId140" w:tooltip="William Temple Franklin (aún no redactado)" w:history="1">
        <w:r w:rsidRPr="007134C7">
          <w:rPr>
            <w:rStyle w:val="Hipervnculo"/>
            <w:b/>
            <w:color w:val="auto"/>
            <w:u w:val="none"/>
          </w:rPr>
          <w:t>William Temple Franklin</w:t>
        </w:r>
      </w:hyperlink>
      <w:r w:rsidRPr="007134C7">
        <w:rPr>
          <w:b/>
        </w:rPr>
        <w:t xml:space="preserve">: </w:t>
      </w:r>
      <w:proofErr w:type="spellStart"/>
      <w:r w:rsidRPr="007134C7">
        <w:rPr>
          <w:b/>
          <w:i/>
          <w:iCs/>
        </w:rPr>
        <w:t>Memoirs</w:t>
      </w:r>
      <w:proofErr w:type="spellEnd"/>
      <w:r w:rsidRPr="007134C7">
        <w:rPr>
          <w:b/>
          <w:i/>
          <w:iCs/>
        </w:rPr>
        <w:t xml:space="preserve"> of </w:t>
      </w:r>
      <w:proofErr w:type="spellStart"/>
      <w:r w:rsidRPr="007134C7">
        <w:rPr>
          <w:b/>
          <w:i/>
          <w:iCs/>
        </w:rPr>
        <w:t>the</w:t>
      </w:r>
      <w:proofErr w:type="spellEnd"/>
      <w:r w:rsidRPr="007134C7">
        <w:rPr>
          <w:b/>
          <w:i/>
          <w:iCs/>
        </w:rPr>
        <w:t xml:space="preserve"> </w:t>
      </w:r>
      <w:proofErr w:type="spellStart"/>
      <w:r w:rsidRPr="007134C7">
        <w:rPr>
          <w:b/>
          <w:i/>
          <w:iCs/>
        </w:rPr>
        <w:t>Life</w:t>
      </w:r>
      <w:proofErr w:type="spellEnd"/>
      <w:r w:rsidRPr="007134C7">
        <w:rPr>
          <w:b/>
          <w:i/>
          <w:iCs/>
        </w:rPr>
        <w:t xml:space="preserve"> and </w:t>
      </w:r>
      <w:proofErr w:type="spellStart"/>
      <w:r w:rsidRPr="007134C7">
        <w:rPr>
          <w:b/>
          <w:i/>
          <w:iCs/>
        </w:rPr>
        <w:t>Writings</w:t>
      </w:r>
      <w:proofErr w:type="spellEnd"/>
      <w:r w:rsidRPr="007134C7">
        <w:rPr>
          <w:b/>
          <w:i/>
          <w:iCs/>
        </w:rPr>
        <w:t xml:space="preserve"> of </w:t>
      </w:r>
      <w:proofErr w:type="spellStart"/>
      <w:r w:rsidRPr="007134C7">
        <w:rPr>
          <w:b/>
          <w:i/>
          <w:iCs/>
        </w:rPr>
        <w:t>Benjamin</w:t>
      </w:r>
      <w:proofErr w:type="spellEnd"/>
      <w:r w:rsidRPr="007134C7">
        <w:rPr>
          <w:b/>
          <w:i/>
          <w:iCs/>
        </w:rPr>
        <w:t xml:space="preserve"> Franklin</w:t>
      </w:r>
      <w:r w:rsidRPr="007134C7">
        <w:rPr>
          <w:b/>
        </w:rPr>
        <w:t>, London, 1818, p</w:t>
      </w:r>
      <w:r w:rsidRPr="007134C7">
        <w:rPr>
          <w:b/>
        </w:rPr>
        <w:t>e</w:t>
      </w:r>
      <w:r w:rsidRPr="007134C7">
        <w:rPr>
          <w:b/>
        </w:rPr>
        <w:t xml:space="preserve">ro le falta la cuarta parte y el texto está retocado. Solo cuando </w:t>
      </w:r>
      <w:hyperlink r:id="rId141" w:tooltip="John Bigelow (aún no redactado)" w:history="1">
        <w:r w:rsidRPr="007134C7">
          <w:rPr>
            <w:rStyle w:val="Hipervnculo"/>
            <w:b/>
            <w:color w:val="auto"/>
            <w:u w:val="none"/>
          </w:rPr>
          <w:t xml:space="preserve">John </w:t>
        </w:r>
        <w:proofErr w:type="spellStart"/>
        <w:r w:rsidRPr="007134C7">
          <w:rPr>
            <w:rStyle w:val="Hipervnculo"/>
            <w:b/>
            <w:color w:val="auto"/>
            <w:u w:val="none"/>
          </w:rPr>
          <w:t>Bigelow</w:t>
        </w:r>
        <w:proofErr w:type="spellEnd"/>
      </w:hyperlink>
      <w:r w:rsidRPr="007134C7">
        <w:rPr>
          <w:b/>
        </w:rPr>
        <w:t xml:space="preserve"> compró el manuscrito original en Francia y lo editó en 1868 incluyendo la cuarta parte se obtuvo una edición fiable, que luego ha sido mejorada a través de diversas ediciones críticas. Al esp</w:t>
      </w:r>
      <w:r w:rsidRPr="007134C7">
        <w:rPr>
          <w:b/>
        </w:rPr>
        <w:t>a</w:t>
      </w:r>
      <w:r w:rsidRPr="007134C7">
        <w:rPr>
          <w:b/>
        </w:rPr>
        <w:t xml:space="preserve">ñol la vertió </w:t>
      </w:r>
      <w:hyperlink r:id="rId142" w:tooltip="León Felipe" w:history="1">
        <w:r w:rsidRPr="007134C7">
          <w:rPr>
            <w:rStyle w:val="Hipervnculo"/>
            <w:b/>
            <w:color w:val="auto"/>
            <w:u w:val="none"/>
          </w:rPr>
          <w:t>León Felipe</w:t>
        </w:r>
      </w:hyperlink>
      <w:r w:rsidRPr="007134C7">
        <w:rPr>
          <w:b/>
        </w:rPr>
        <w:t xml:space="preserve"> (México: Editorial Nuevo Mundo, 1942</w:t>
      </w:r>
    </w:p>
    <w:sectPr w:rsidR="00B22ABC" w:rsidSect="007134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3492"/>
    <w:multiLevelType w:val="multilevel"/>
    <w:tmpl w:val="1F6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C12D8"/>
    <w:multiLevelType w:val="multilevel"/>
    <w:tmpl w:val="149E3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086EC5"/>
    <w:multiLevelType w:val="multilevel"/>
    <w:tmpl w:val="861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A273D2"/>
    <w:multiLevelType w:val="multilevel"/>
    <w:tmpl w:val="272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CD3970"/>
    <w:multiLevelType w:val="multilevel"/>
    <w:tmpl w:val="70F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1A242C"/>
    <w:multiLevelType w:val="multilevel"/>
    <w:tmpl w:val="AED0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6E20B2"/>
    <w:multiLevelType w:val="multilevel"/>
    <w:tmpl w:val="10C6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A11B96"/>
    <w:multiLevelType w:val="multilevel"/>
    <w:tmpl w:val="FFF88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D32092"/>
    <w:multiLevelType w:val="multilevel"/>
    <w:tmpl w:val="6A5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3A72E3"/>
    <w:multiLevelType w:val="multilevel"/>
    <w:tmpl w:val="969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302C4F"/>
    <w:multiLevelType w:val="multilevel"/>
    <w:tmpl w:val="41B06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4A18FC"/>
    <w:multiLevelType w:val="multilevel"/>
    <w:tmpl w:val="4528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BD0A54"/>
    <w:multiLevelType w:val="multilevel"/>
    <w:tmpl w:val="C1F2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110605"/>
    <w:multiLevelType w:val="multilevel"/>
    <w:tmpl w:val="34E8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284E02"/>
    <w:multiLevelType w:val="multilevel"/>
    <w:tmpl w:val="AF9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B16B59"/>
    <w:multiLevelType w:val="multilevel"/>
    <w:tmpl w:val="206E8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235288"/>
    <w:multiLevelType w:val="multilevel"/>
    <w:tmpl w:val="D0500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4C1233"/>
    <w:multiLevelType w:val="multilevel"/>
    <w:tmpl w:val="D3085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1457C8"/>
    <w:multiLevelType w:val="multilevel"/>
    <w:tmpl w:val="97F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2966E8"/>
    <w:multiLevelType w:val="multilevel"/>
    <w:tmpl w:val="494C4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AB61FB"/>
    <w:multiLevelType w:val="multilevel"/>
    <w:tmpl w:val="3390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8604EC"/>
    <w:multiLevelType w:val="multilevel"/>
    <w:tmpl w:val="E3C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5C093E"/>
    <w:multiLevelType w:val="multilevel"/>
    <w:tmpl w:val="A6DA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B16FDF"/>
    <w:multiLevelType w:val="multilevel"/>
    <w:tmpl w:val="FE6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F23D0D"/>
    <w:multiLevelType w:val="multilevel"/>
    <w:tmpl w:val="C0E8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074980"/>
    <w:multiLevelType w:val="multilevel"/>
    <w:tmpl w:val="FA6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30"/>
  </w:num>
  <w:num w:numId="3">
    <w:abstractNumId w:val="16"/>
  </w:num>
  <w:num w:numId="4">
    <w:abstractNumId w:val="14"/>
  </w:num>
  <w:num w:numId="5">
    <w:abstractNumId w:val="12"/>
  </w:num>
  <w:num w:numId="6">
    <w:abstractNumId w:val="21"/>
  </w:num>
  <w:num w:numId="7">
    <w:abstractNumId w:val="17"/>
  </w:num>
  <w:num w:numId="8">
    <w:abstractNumId w:val="2"/>
  </w:num>
  <w:num w:numId="9">
    <w:abstractNumId w:val="9"/>
  </w:num>
  <w:num w:numId="10">
    <w:abstractNumId w:val="3"/>
  </w:num>
  <w:num w:numId="11">
    <w:abstractNumId w:val="24"/>
  </w:num>
  <w:num w:numId="12">
    <w:abstractNumId w:val="0"/>
  </w:num>
  <w:num w:numId="13">
    <w:abstractNumId w:val="27"/>
  </w:num>
  <w:num w:numId="14">
    <w:abstractNumId w:val="29"/>
  </w:num>
  <w:num w:numId="15">
    <w:abstractNumId w:val="23"/>
  </w:num>
  <w:num w:numId="16">
    <w:abstractNumId w:val="4"/>
  </w:num>
  <w:num w:numId="17">
    <w:abstractNumId w:val="15"/>
  </w:num>
  <w:num w:numId="18">
    <w:abstractNumId w:val="28"/>
  </w:num>
  <w:num w:numId="19">
    <w:abstractNumId w:val="13"/>
  </w:num>
  <w:num w:numId="20">
    <w:abstractNumId w:val="11"/>
  </w:num>
  <w:num w:numId="21">
    <w:abstractNumId w:val="8"/>
  </w:num>
  <w:num w:numId="22">
    <w:abstractNumId w:val="5"/>
  </w:num>
  <w:num w:numId="23">
    <w:abstractNumId w:val="26"/>
  </w:num>
  <w:num w:numId="24">
    <w:abstractNumId w:val="6"/>
  </w:num>
  <w:num w:numId="25">
    <w:abstractNumId w:val="19"/>
  </w:num>
  <w:num w:numId="26">
    <w:abstractNumId w:val="7"/>
  </w:num>
  <w:num w:numId="27">
    <w:abstractNumId w:val="10"/>
  </w:num>
  <w:num w:numId="28">
    <w:abstractNumId w:val="18"/>
  </w:num>
  <w:num w:numId="29">
    <w:abstractNumId w:val="20"/>
  </w:num>
  <w:num w:numId="30">
    <w:abstractNumId w:val="22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2025"/>
    <w:rsid w:val="00025B01"/>
    <w:rsid w:val="0003530E"/>
    <w:rsid w:val="000367C0"/>
    <w:rsid w:val="00053CB1"/>
    <w:rsid w:val="000824EF"/>
    <w:rsid w:val="00084B19"/>
    <w:rsid w:val="00131759"/>
    <w:rsid w:val="00151A2E"/>
    <w:rsid w:val="00151FA3"/>
    <w:rsid w:val="0016415A"/>
    <w:rsid w:val="001A1E16"/>
    <w:rsid w:val="001B7720"/>
    <w:rsid w:val="001C2369"/>
    <w:rsid w:val="001C648D"/>
    <w:rsid w:val="001D2B60"/>
    <w:rsid w:val="001D33A6"/>
    <w:rsid w:val="001F5B33"/>
    <w:rsid w:val="00204428"/>
    <w:rsid w:val="002045DD"/>
    <w:rsid w:val="0020686B"/>
    <w:rsid w:val="00207C57"/>
    <w:rsid w:val="0023300D"/>
    <w:rsid w:val="002348A9"/>
    <w:rsid w:val="00244701"/>
    <w:rsid w:val="00257D28"/>
    <w:rsid w:val="00275B8C"/>
    <w:rsid w:val="0028296F"/>
    <w:rsid w:val="00292C54"/>
    <w:rsid w:val="002A1FB2"/>
    <w:rsid w:val="002D58B4"/>
    <w:rsid w:val="002D5929"/>
    <w:rsid w:val="002E3C95"/>
    <w:rsid w:val="002E543C"/>
    <w:rsid w:val="002F63D1"/>
    <w:rsid w:val="00302C51"/>
    <w:rsid w:val="00311F71"/>
    <w:rsid w:val="00312AE6"/>
    <w:rsid w:val="00351674"/>
    <w:rsid w:val="00365A58"/>
    <w:rsid w:val="00381057"/>
    <w:rsid w:val="003823D0"/>
    <w:rsid w:val="00397FDC"/>
    <w:rsid w:val="003B00B3"/>
    <w:rsid w:val="003B1330"/>
    <w:rsid w:val="003B721F"/>
    <w:rsid w:val="003C62F4"/>
    <w:rsid w:val="003F207B"/>
    <w:rsid w:val="00402E96"/>
    <w:rsid w:val="0041104B"/>
    <w:rsid w:val="00415498"/>
    <w:rsid w:val="004154FE"/>
    <w:rsid w:val="00425A9F"/>
    <w:rsid w:val="00432B44"/>
    <w:rsid w:val="00444BCB"/>
    <w:rsid w:val="004515C7"/>
    <w:rsid w:val="00451EF5"/>
    <w:rsid w:val="00453B03"/>
    <w:rsid w:val="00470D9F"/>
    <w:rsid w:val="004905EB"/>
    <w:rsid w:val="004A0931"/>
    <w:rsid w:val="004A1561"/>
    <w:rsid w:val="004A1935"/>
    <w:rsid w:val="004B1731"/>
    <w:rsid w:val="004C1D41"/>
    <w:rsid w:val="004E1424"/>
    <w:rsid w:val="004F5C96"/>
    <w:rsid w:val="004F67A1"/>
    <w:rsid w:val="00517BCB"/>
    <w:rsid w:val="005216EB"/>
    <w:rsid w:val="00523CD6"/>
    <w:rsid w:val="00527301"/>
    <w:rsid w:val="00533E9D"/>
    <w:rsid w:val="005417E7"/>
    <w:rsid w:val="005441F3"/>
    <w:rsid w:val="00547DBE"/>
    <w:rsid w:val="00561DB5"/>
    <w:rsid w:val="00563845"/>
    <w:rsid w:val="00563C33"/>
    <w:rsid w:val="00571035"/>
    <w:rsid w:val="0057174D"/>
    <w:rsid w:val="005824B8"/>
    <w:rsid w:val="00586A1F"/>
    <w:rsid w:val="00587A12"/>
    <w:rsid w:val="005944D4"/>
    <w:rsid w:val="005C2CAB"/>
    <w:rsid w:val="005F4F7A"/>
    <w:rsid w:val="00603E88"/>
    <w:rsid w:val="00604742"/>
    <w:rsid w:val="006113E5"/>
    <w:rsid w:val="0062125D"/>
    <w:rsid w:val="006300FF"/>
    <w:rsid w:val="006417DB"/>
    <w:rsid w:val="00642F7A"/>
    <w:rsid w:val="006569D3"/>
    <w:rsid w:val="00665971"/>
    <w:rsid w:val="006664D3"/>
    <w:rsid w:val="00671510"/>
    <w:rsid w:val="00694684"/>
    <w:rsid w:val="006A0F30"/>
    <w:rsid w:val="006A110E"/>
    <w:rsid w:val="006B057E"/>
    <w:rsid w:val="006B6134"/>
    <w:rsid w:val="006B700D"/>
    <w:rsid w:val="006D1E57"/>
    <w:rsid w:val="006D37BC"/>
    <w:rsid w:val="006F2B54"/>
    <w:rsid w:val="006F42C9"/>
    <w:rsid w:val="00705128"/>
    <w:rsid w:val="00710373"/>
    <w:rsid w:val="007134C7"/>
    <w:rsid w:val="00714886"/>
    <w:rsid w:val="00715890"/>
    <w:rsid w:val="00735486"/>
    <w:rsid w:val="007563DA"/>
    <w:rsid w:val="00765B53"/>
    <w:rsid w:val="007C2603"/>
    <w:rsid w:val="007C2F70"/>
    <w:rsid w:val="007C5650"/>
    <w:rsid w:val="007D3B1D"/>
    <w:rsid w:val="007E3C2D"/>
    <w:rsid w:val="00811DF0"/>
    <w:rsid w:val="008140CD"/>
    <w:rsid w:val="008438E6"/>
    <w:rsid w:val="00864A6E"/>
    <w:rsid w:val="008745FF"/>
    <w:rsid w:val="00875BF4"/>
    <w:rsid w:val="00882718"/>
    <w:rsid w:val="00891547"/>
    <w:rsid w:val="008C0873"/>
    <w:rsid w:val="008C2C96"/>
    <w:rsid w:val="008D3A88"/>
    <w:rsid w:val="008F38EC"/>
    <w:rsid w:val="00907741"/>
    <w:rsid w:val="00912D1B"/>
    <w:rsid w:val="00932F3D"/>
    <w:rsid w:val="0094729A"/>
    <w:rsid w:val="00957E74"/>
    <w:rsid w:val="009672FE"/>
    <w:rsid w:val="0097418F"/>
    <w:rsid w:val="00977BF9"/>
    <w:rsid w:val="009B7B26"/>
    <w:rsid w:val="009B7D31"/>
    <w:rsid w:val="009D14C7"/>
    <w:rsid w:val="009E19CE"/>
    <w:rsid w:val="009E19D3"/>
    <w:rsid w:val="009E3A8C"/>
    <w:rsid w:val="009F61EB"/>
    <w:rsid w:val="00A06EB1"/>
    <w:rsid w:val="00A31A8E"/>
    <w:rsid w:val="00A33716"/>
    <w:rsid w:val="00A50E8A"/>
    <w:rsid w:val="00A61777"/>
    <w:rsid w:val="00A64DDD"/>
    <w:rsid w:val="00A701AB"/>
    <w:rsid w:val="00A76AD1"/>
    <w:rsid w:val="00A83259"/>
    <w:rsid w:val="00A92197"/>
    <w:rsid w:val="00A94500"/>
    <w:rsid w:val="00AC4584"/>
    <w:rsid w:val="00AC7057"/>
    <w:rsid w:val="00AD6E3E"/>
    <w:rsid w:val="00AE1375"/>
    <w:rsid w:val="00B22ABC"/>
    <w:rsid w:val="00B44F54"/>
    <w:rsid w:val="00B51D13"/>
    <w:rsid w:val="00B521CD"/>
    <w:rsid w:val="00B62BFE"/>
    <w:rsid w:val="00B646A1"/>
    <w:rsid w:val="00B66E95"/>
    <w:rsid w:val="00B67759"/>
    <w:rsid w:val="00B70A46"/>
    <w:rsid w:val="00B81AED"/>
    <w:rsid w:val="00B86854"/>
    <w:rsid w:val="00B92370"/>
    <w:rsid w:val="00B926F8"/>
    <w:rsid w:val="00BA1F8B"/>
    <w:rsid w:val="00BA5785"/>
    <w:rsid w:val="00BB26AA"/>
    <w:rsid w:val="00BC4A86"/>
    <w:rsid w:val="00BF0A82"/>
    <w:rsid w:val="00BF2E15"/>
    <w:rsid w:val="00BF5840"/>
    <w:rsid w:val="00C07869"/>
    <w:rsid w:val="00C157BE"/>
    <w:rsid w:val="00C17FDD"/>
    <w:rsid w:val="00C221B9"/>
    <w:rsid w:val="00C2334E"/>
    <w:rsid w:val="00C235F4"/>
    <w:rsid w:val="00C236E9"/>
    <w:rsid w:val="00C30B85"/>
    <w:rsid w:val="00C32C0D"/>
    <w:rsid w:val="00C32DE8"/>
    <w:rsid w:val="00C5044E"/>
    <w:rsid w:val="00C561AD"/>
    <w:rsid w:val="00C56A00"/>
    <w:rsid w:val="00C75F56"/>
    <w:rsid w:val="00C76082"/>
    <w:rsid w:val="00C8025A"/>
    <w:rsid w:val="00C939EF"/>
    <w:rsid w:val="00C93C72"/>
    <w:rsid w:val="00C9486F"/>
    <w:rsid w:val="00C958A3"/>
    <w:rsid w:val="00C97144"/>
    <w:rsid w:val="00CB2A49"/>
    <w:rsid w:val="00CC53B3"/>
    <w:rsid w:val="00CD2B05"/>
    <w:rsid w:val="00CE5AFD"/>
    <w:rsid w:val="00CF1A50"/>
    <w:rsid w:val="00CF2346"/>
    <w:rsid w:val="00D17682"/>
    <w:rsid w:val="00D23103"/>
    <w:rsid w:val="00D26931"/>
    <w:rsid w:val="00D31461"/>
    <w:rsid w:val="00D319C6"/>
    <w:rsid w:val="00D42E5A"/>
    <w:rsid w:val="00D54FC8"/>
    <w:rsid w:val="00D7352F"/>
    <w:rsid w:val="00D82287"/>
    <w:rsid w:val="00D933A8"/>
    <w:rsid w:val="00D94EDB"/>
    <w:rsid w:val="00D979E2"/>
    <w:rsid w:val="00DC04BC"/>
    <w:rsid w:val="00DC07E1"/>
    <w:rsid w:val="00DD3D4F"/>
    <w:rsid w:val="00DD6058"/>
    <w:rsid w:val="00DE7CBD"/>
    <w:rsid w:val="00E04A11"/>
    <w:rsid w:val="00E20C5D"/>
    <w:rsid w:val="00E245B1"/>
    <w:rsid w:val="00E352EB"/>
    <w:rsid w:val="00E3636E"/>
    <w:rsid w:val="00E44B84"/>
    <w:rsid w:val="00E54631"/>
    <w:rsid w:val="00E578D5"/>
    <w:rsid w:val="00E7015D"/>
    <w:rsid w:val="00E80274"/>
    <w:rsid w:val="00E821C4"/>
    <w:rsid w:val="00E87BCA"/>
    <w:rsid w:val="00E97542"/>
    <w:rsid w:val="00EA0AE1"/>
    <w:rsid w:val="00EA54F5"/>
    <w:rsid w:val="00ED0267"/>
    <w:rsid w:val="00ED0FFD"/>
    <w:rsid w:val="00ED3017"/>
    <w:rsid w:val="00EE3F66"/>
    <w:rsid w:val="00EE4CA6"/>
    <w:rsid w:val="00F0348B"/>
    <w:rsid w:val="00F2057D"/>
    <w:rsid w:val="00F214E9"/>
    <w:rsid w:val="00F278F5"/>
    <w:rsid w:val="00F36164"/>
    <w:rsid w:val="00F42AD6"/>
    <w:rsid w:val="00F507A5"/>
    <w:rsid w:val="00F54EE9"/>
    <w:rsid w:val="00F653E6"/>
    <w:rsid w:val="00F832E6"/>
    <w:rsid w:val="00F84C51"/>
    <w:rsid w:val="00F8704D"/>
    <w:rsid w:val="00F96D83"/>
    <w:rsid w:val="00F96F6D"/>
    <w:rsid w:val="00F97003"/>
    <w:rsid w:val="00FB0772"/>
    <w:rsid w:val="00FB64ED"/>
    <w:rsid w:val="00FC075E"/>
    <w:rsid w:val="00FC0D36"/>
    <w:rsid w:val="00FC1180"/>
    <w:rsid w:val="00FC2514"/>
    <w:rsid w:val="00FC2520"/>
    <w:rsid w:val="00FC39B1"/>
    <w:rsid w:val="00FC5423"/>
    <w:rsid w:val="00FD20BD"/>
    <w:rsid w:val="00FD5C7B"/>
    <w:rsid w:val="00FE27AF"/>
    <w:rsid w:val="00FE3951"/>
    <w:rsid w:val="00FF08A0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paragraph" w:customStyle="1" w:styleId="estilo2">
    <w:name w:val="estilo2"/>
    <w:basedOn w:val="Normal"/>
    <w:rsid w:val="00C93C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Fuentedeprrafopredeter"/>
    <w:rsid w:val="00C93C72"/>
  </w:style>
  <w:style w:type="character" w:customStyle="1" w:styleId="flagicon">
    <w:name w:val="flagicon"/>
    <w:basedOn w:val="Fuentedeprrafopredeter"/>
    <w:rsid w:val="007134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5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7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0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4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4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7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4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7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8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0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6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5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6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2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5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8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6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86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5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63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8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1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s.wikipedia.org/w/index.php?title=James_Franklin&amp;action=edit&amp;redlink=1" TargetMode="External"/><Relationship Id="rId117" Type="http://schemas.openxmlformats.org/officeDocument/2006/relationships/hyperlink" Target="https://es.wikipedia.org/wiki/1785" TargetMode="External"/><Relationship Id="rId21" Type="http://schemas.openxmlformats.org/officeDocument/2006/relationships/hyperlink" Target="https://es.wikipedia.org/wiki/Jabones" TargetMode="External"/><Relationship Id="rId42" Type="http://schemas.openxmlformats.org/officeDocument/2006/relationships/hyperlink" Target="https://es.wikipedia.org/wiki/Union_Fire_Company" TargetMode="External"/><Relationship Id="rId47" Type="http://schemas.openxmlformats.org/officeDocument/2006/relationships/hyperlink" Target="https://es.wikipedia.org/wiki/Nueva_York" TargetMode="External"/><Relationship Id="rId63" Type="http://schemas.openxmlformats.org/officeDocument/2006/relationships/hyperlink" Target="https://es.wikipedia.org/wiki/1743" TargetMode="External"/><Relationship Id="rId68" Type="http://schemas.openxmlformats.org/officeDocument/2006/relationships/hyperlink" Target="https://es.wikipedia.org/wiki/Cometa_%28juego%29" TargetMode="External"/><Relationship Id="rId84" Type="http://schemas.openxmlformats.org/officeDocument/2006/relationships/hyperlink" Target="https://es.wikipedia.org/wiki/Cuentakil%C3%B3metros" TargetMode="External"/><Relationship Id="rId89" Type="http://schemas.openxmlformats.org/officeDocument/2006/relationships/hyperlink" Target="https://es.wikipedia.org/wiki/Royal_Society" TargetMode="External"/><Relationship Id="rId112" Type="http://schemas.openxmlformats.org/officeDocument/2006/relationships/hyperlink" Target="https://es.wikipedia.org/wiki/1778" TargetMode="External"/><Relationship Id="rId133" Type="http://schemas.openxmlformats.org/officeDocument/2006/relationships/hyperlink" Target="https://es.wikipedia.org/wiki/Moderaci%C3%B3n" TargetMode="External"/><Relationship Id="rId138" Type="http://schemas.openxmlformats.org/officeDocument/2006/relationships/hyperlink" Target="https://es.wikipedia.org/wiki/Jes%C3%BAs" TargetMode="External"/><Relationship Id="rId16" Type="http://schemas.openxmlformats.org/officeDocument/2006/relationships/hyperlink" Target="https://es.wikipedia.org/wiki/Inventor" TargetMode="External"/><Relationship Id="rId107" Type="http://schemas.openxmlformats.org/officeDocument/2006/relationships/hyperlink" Target="https://es.wikipedia.org/wiki/1776" TargetMode="External"/><Relationship Id="rId11" Type="http://schemas.openxmlformats.org/officeDocument/2006/relationships/hyperlink" Target="https://es.wikipedia.org/wiki/17_de_abril" TargetMode="External"/><Relationship Id="rId32" Type="http://schemas.openxmlformats.org/officeDocument/2006/relationships/hyperlink" Target="https://es.wikipedia.org/wiki/Pleuritis" TargetMode="External"/><Relationship Id="rId37" Type="http://schemas.openxmlformats.org/officeDocument/2006/relationships/hyperlink" Target="https://es.wikipedia.org/wiki/Almanaque_del_pobre_Richard" TargetMode="External"/><Relationship Id="rId53" Type="http://schemas.openxmlformats.org/officeDocument/2006/relationships/hyperlink" Target="https://es.wikipedia.org/wiki/Cometa_%28juego%29" TargetMode="External"/><Relationship Id="rId58" Type="http://schemas.openxmlformats.org/officeDocument/2006/relationships/hyperlink" Target="https://es.wikipedia.org/wiki/Cient%C3%ADfico" TargetMode="External"/><Relationship Id="rId74" Type="http://schemas.openxmlformats.org/officeDocument/2006/relationships/hyperlink" Target="https://es.wikipedia.org/wiki/Europa" TargetMode="External"/><Relationship Id="rId79" Type="http://schemas.openxmlformats.org/officeDocument/2006/relationships/hyperlink" Target="https://es.wikipedia.org/w/index.php?title=Horno_de_Franklin&amp;action=edit&amp;redlink=1" TargetMode="External"/><Relationship Id="rId102" Type="http://schemas.openxmlformats.org/officeDocument/2006/relationships/hyperlink" Target="https://es.wikipedia.org/wiki/1775" TargetMode="External"/><Relationship Id="rId123" Type="http://schemas.openxmlformats.org/officeDocument/2006/relationships/hyperlink" Target="https://es.wikipedia.org/wiki/Guerra_de_Secesi%C3%B3n" TargetMode="External"/><Relationship Id="rId128" Type="http://schemas.openxmlformats.org/officeDocument/2006/relationships/hyperlink" Target="https://es.wikipedia.org/wiki/Determinaci%C3%B3n" TargetMode="External"/><Relationship Id="rId144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s://es.wikipedia.org/wiki/1772" TargetMode="External"/><Relationship Id="rId95" Type="http://schemas.openxmlformats.org/officeDocument/2006/relationships/hyperlink" Target="https://es.wikipedia.org/w/index.php?title=Asamblea_General_de_Filadelfia&amp;action=edit&amp;redlink=1" TargetMode="External"/><Relationship Id="rId22" Type="http://schemas.openxmlformats.org/officeDocument/2006/relationships/hyperlink" Target="https://es.wikipedia.org/wiki/Marino" TargetMode="External"/><Relationship Id="rId27" Type="http://schemas.openxmlformats.org/officeDocument/2006/relationships/hyperlink" Target="https://es.wikipedia.org/w/index.php?title=La_tragedia_del_faro&amp;action=edit&amp;redlink=1" TargetMode="External"/><Relationship Id="rId43" Type="http://schemas.openxmlformats.org/officeDocument/2006/relationships/hyperlink" Target="https://es.wikipedia.org/wiki/Bombero" TargetMode="External"/><Relationship Id="rId48" Type="http://schemas.openxmlformats.org/officeDocument/2006/relationships/hyperlink" Target="https://es.wikipedia.org/wiki/Nueva_Inglaterra" TargetMode="External"/><Relationship Id="rId64" Type="http://schemas.openxmlformats.org/officeDocument/2006/relationships/hyperlink" Target="https://es.wikipedia.org/wiki/1747" TargetMode="External"/><Relationship Id="rId69" Type="http://schemas.openxmlformats.org/officeDocument/2006/relationships/hyperlink" Target="https://es.wikipedia.org/wiki/Llave" TargetMode="External"/><Relationship Id="rId113" Type="http://schemas.openxmlformats.org/officeDocument/2006/relationships/hyperlink" Target="https://es.wikipedia.org/wiki/Guerra_de_Independencia_de_los_Estados_Unidos" TargetMode="External"/><Relationship Id="rId118" Type="http://schemas.openxmlformats.org/officeDocument/2006/relationships/hyperlink" Target="https://es.wikipedia.org/wiki/Gobernador" TargetMode="External"/><Relationship Id="rId134" Type="http://schemas.openxmlformats.org/officeDocument/2006/relationships/hyperlink" Target="https://es.wikipedia.org/wiki/Limpieza" TargetMode="External"/><Relationship Id="rId139" Type="http://schemas.openxmlformats.org/officeDocument/2006/relationships/hyperlink" Target="https://es.wikipedia.org/wiki/S%C3%B3crates" TargetMode="External"/><Relationship Id="rId8" Type="http://schemas.openxmlformats.org/officeDocument/2006/relationships/hyperlink" Target="https://es.wikipedia.org/wiki/17_de_enero" TargetMode="External"/><Relationship Id="rId51" Type="http://schemas.openxmlformats.org/officeDocument/2006/relationships/hyperlink" Target="https://es.wikipedia.org/w/index.php?title=La_vida_privada_de_Benjamin_Franklin&amp;action=edit&amp;redlink=1" TargetMode="External"/><Relationship Id="rId72" Type="http://schemas.openxmlformats.org/officeDocument/2006/relationships/hyperlink" Target="https://es.wikipedia.org/wiki/1754" TargetMode="External"/><Relationship Id="rId80" Type="http://schemas.openxmlformats.org/officeDocument/2006/relationships/hyperlink" Target="https://es.wikipedia.org/wiki/1744" TargetMode="External"/><Relationship Id="rId85" Type="http://schemas.openxmlformats.org/officeDocument/2006/relationships/hyperlink" Target="https://es.wikipedia.org/wiki/Arm%C3%B3nica_de_cristal" TargetMode="External"/><Relationship Id="rId93" Type="http://schemas.openxmlformats.org/officeDocument/2006/relationships/hyperlink" Target="https://es.wikipedia.org/wiki/Pol%C3%ADtica" TargetMode="External"/><Relationship Id="rId98" Type="http://schemas.openxmlformats.org/officeDocument/2006/relationships/hyperlink" Target="https://es.wikipedia.org/wiki/1749" TargetMode="External"/><Relationship Id="rId121" Type="http://schemas.openxmlformats.org/officeDocument/2006/relationships/hyperlink" Target="https://es.wikipedia.org/wiki/Esclavitud" TargetMode="External"/><Relationship Id="rId142" Type="http://schemas.openxmlformats.org/officeDocument/2006/relationships/hyperlink" Target="https://es.wikipedia.org/wiki/Le%C3%B3n_Felipe" TargetMode="External"/><Relationship Id="rId3" Type="http://schemas.openxmlformats.org/officeDocument/2006/relationships/styles" Target="styles.xml"/><Relationship Id="rId12" Type="http://schemas.openxmlformats.org/officeDocument/2006/relationships/hyperlink" Target="https://es.wikipedia.org/wiki/1790" TargetMode="External"/><Relationship Id="rId17" Type="http://schemas.openxmlformats.org/officeDocument/2006/relationships/hyperlink" Target="https://es.wikipedia.org/wiki/Estadounidense" TargetMode="External"/><Relationship Id="rId25" Type="http://schemas.openxmlformats.org/officeDocument/2006/relationships/hyperlink" Target="https://es.wikipedia.org/wiki/Torno" TargetMode="External"/><Relationship Id="rId33" Type="http://schemas.openxmlformats.org/officeDocument/2006/relationships/hyperlink" Target="https://es.wikipedia.org/w/index.php?title=Hugh_Meredith&amp;action=edit&amp;redlink=1" TargetMode="External"/><Relationship Id="rId38" Type="http://schemas.openxmlformats.org/officeDocument/2006/relationships/hyperlink" Target="https://es.wikipedia.org/wiki/Papel_moneda" TargetMode="External"/><Relationship Id="rId46" Type="http://schemas.openxmlformats.org/officeDocument/2006/relationships/hyperlink" Target="https://es.wikipedia.org/wiki/Nueva_Jersey" TargetMode="External"/><Relationship Id="rId59" Type="http://schemas.openxmlformats.org/officeDocument/2006/relationships/hyperlink" Target="https://es.wikipedia.org/wiki/Isaac_Newton" TargetMode="External"/><Relationship Id="rId67" Type="http://schemas.openxmlformats.org/officeDocument/2006/relationships/hyperlink" Target="https://es.wikipedia.org/wiki/1752" TargetMode="External"/><Relationship Id="rId103" Type="http://schemas.openxmlformats.org/officeDocument/2006/relationships/hyperlink" Target="https://es.wikipedia.org/wiki/Pensilvania" TargetMode="External"/><Relationship Id="rId108" Type="http://schemas.openxmlformats.org/officeDocument/2006/relationships/hyperlink" Target="https://es.wikipedia.org/wiki/Thomas_Jefferson" TargetMode="External"/><Relationship Id="rId116" Type="http://schemas.openxmlformats.org/officeDocument/2006/relationships/hyperlink" Target="https://es.wikipedia.org/wiki/1787" TargetMode="External"/><Relationship Id="rId124" Type="http://schemas.openxmlformats.org/officeDocument/2006/relationships/hyperlink" Target="https://es.wikipedia.org/wiki/Autobiograf%C3%ADa" TargetMode="External"/><Relationship Id="rId129" Type="http://schemas.openxmlformats.org/officeDocument/2006/relationships/hyperlink" Target="https://es.wikipedia.org/wiki/Frugalidad" TargetMode="External"/><Relationship Id="rId137" Type="http://schemas.openxmlformats.org/officeDocument/2006/relationships/hyperlink" Target="https://es.wikipedia.org/wiki/Humildad_%28cristianismo%29" TargetMode="External"/><Relationship Id="rId20" Type="http://schemas.openxmlformats.org/officeDocument/2006/relationships/hyperlink" Target="https://es.wikipedia.org/wiki/Vela_%28iluminaci%C3%B3n%29" TargetMode="External"/><Relationship Id="rId41" Type="http://schemas.openxmlformats.org/officeDocument/2006/relationships/hyperlink" Target="https://es.wikipedia.org/wiki/Francmasoner%C3%ADa" TargetMode="External"/><Relationship Id="rId54" Type="http://schemas.openxmlformats.org/officeDocument/2006/relationships/hyperlink" Target="https://es.wikipedia.org/wiki/Pararrayos" TargetMode="External"/><Relationship Id="rId62" Type="http://schemas.openxmlformats.org/officeDocument/2006/relationships/hyperlink" Target="https://es.wikipedia.org/w/index.php?title=El_espectador_%28Franklin%29&amp;action=edit&amp;redlink=1" TargetMode="External"/><Relationship Id="rId70" Type="http://schemas.openxmlformats.org/officeDocument/2006/relationships/hyperlink" Target="https://es.wikipedia.org/wiki/Pararrayos" TargetMode="External"/><Relationship Id="rId75" Type="http://schemas.openxmlformats.org/officeDocument/2006/relationships/hyperlink" Target="https://es.wikipedia.org/wiki/A%C3%B1os_1760" TargetMode="External"/><Relationship Id="rId83" Type="http://schemas.openxmlformats.org/officeDocument/2006/relationships/hyperlink" Target="https://es.wikipedia.org/wiki/Cat%C3%A9ter_urinario" TargetMode="External"/><Relationship Id="rId88" Type="http://schemas.openxmlformats.org/officeDocument/2006/relationships/hyperlink" Target="https://es.wikipedia.org/wiki/1756" TargetMode="External"/><Relationship Id="rId91" Type="http://schemas.openxmlformats.org/officeDocument/2006/relationships/hyperlink" Target="https://es.wikipedia.org/wiki/Academia_de_Ciencias_Francesa" TargetMode="External"/><Relationship Id="rId96" Type="http://schemas.openxmlformats.org/officeDocument/2006/relationships/hyperlink" Target="https://es.wikipedia.org/wiki/1747" TargetMode="External"/><Relationship Id="rId111" Type="http://schemas.openxmlformats.org/officeDocument/2006/relationships/hyperlink" Target="https://es.wikipedia.org/wiki/1775" TargetMode="External"/><Relationship Id="rId132" Type="http://schemas.openxmlformats.org/officeDocument/2006/relationships/hyperlink" Target="https://es.wikipedia.org/wiki/Justicia_%28virtud%29" TargetMode="External"/><Relationship Id="rId140" Type="http://schemas.openxmlformats.org/officeDocument/2006/relationships/hyperlink" Target="https://es.wikipedia.org/w/index.php?title=William_Temple_Franklin&amp;action=edit&amp;redlink=1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hyperlink" Target="https://es.wikipedia.org/wiki/Cient%C3%ADfico" TargetMode="External"/><Relationship Id="rId23" Type="http://schemas.openxmlformats.org/officeDocument/2006/relationships/hyperlink" Target="https://es.wikipedia.org/wiki/Carpinter%C3%ADa" TargetMode="External"/><Relationship Id="rId28" Type="http://schemas.openxmlformats.org/officeDocument/2006/relationships/hyperlink" Target="https://es.wikipedia.org/w/index.php?title=Canto_de_un_marino&amp;action=edit&amp;redlink=1" TargetMode="External"/><Relationship Id="rId36" Type="http://schemas.openxmlformats.org/officeDocument/2006/relationships/hyperlink" Target="https://es.wikipedia.org/w/index.php?title=Deborah_Read&amp;action=edit&amp;redlink=1" TargetMode="External"/><Relationship Id="rId49" Type="http://schemas.openxmlformats.org/officeDocument/2006/relationships/hyperlink" Target="https://es.wikipedia.org/wiki/Servicio_Postal_de_los_Estados_Unidos" TargetMode="External"/><Relationship Id="rId57" Type="http://schemas.openxmlformats.org/officeDocument/2006/relationships/hyperlink" Target="https://es.wikipedia.org/wiki/Pol%C3%ADtica" TargetMode="External"/><Relationship Id="rId106" Type="http://schemas.openxmlformats.org/officeDocument/2006/relationships/hyperlink" Target="https://es.wikipedia.org/wiki/Declaraci%C3%B3n_de_Independencia_de_los_Estados_Unidos" TargetMode="External"/><Relationship Id="rId114" Type="http://schemas.openxmlformats.org/officeDocument/2006/relationships/hyperlink" Target="https://es.wikipedia.org/wiki/Tratado_de_Par%C3%ADs_%281783%29" TargetMode="External"/><Relationship Id="rId119" Type="http://schemas.openxmlformats.org/officeDocument/2006/relationships/hyperlink" Target="https://es.wikipedia.org/wiki/Am%C3%A9rica_del_Norte" TargetMode="External"/><Relationship Id="rId127" Type="http://schemas.openxmlformats.org/officeDocument/2006/relationships/hyperlink" Target="https://es.wikipedia.org/wiki/Orden" TargetMode="External"/><Relationship Id="rId10" Type="http://schemas.openxmlformats.org/officeDocument/2006/relationships/hyperlink" Target="https://es.wikipedia.org/wiki/Filadelfia" TargetMode="External"/><Relationship Id="rId31" Type="http://schemas.openxmlformats.org/officeDocument/2006/relationships/hyperlink" Target="https://es.wikipedia.org/w/index.php?title=Disertaci%C3%B3n_sobre_la_libertad_y_la_necesidad,_sobre_el_placer_y_el_dolor&amp;action=edit&amp;redlink=1" TargetMode="External"/><Relationship Id="rId44" Type="http://schemas.openxmlformats.org/officeDocument/2006/relationships/hyperlink" Target="https://es.wikipedia.org/wiki/Universidad_de_Pensilvania" TargetMode="External"/><Relationship Id="rId52" Type="http://schemas.openxmlformats.org/officeDocument/2006/relationships/hyperlink" Target="https://es.wikipedia.org/wiki/Psoriasis" TargetMode="External"/><Relationship Id="rId60" Type="http://schemas.openxmlformats.org/officeDocument/2006/relationships/hyperlink" Target="https://es.wikipedia.org/wiki/Joseph_Addison" TargetMode="External"/><Relationship Id="rId65" Type="http://schemas.openxmlformats.org/officeDocument/2006/relationships/hyperlink" Target="https://es.wikipedia.org/wiki/Electricidad" TargetMode="External"/><Relationship Id="rId73" Type="http://schemas.openxmlformats.org/officeDocument/2006/relationships/hyperlink" Target="https://es.wikipedia.org/wiki/1782" TargetMode="External"/><Relationship Id="rId78" Type="http://schemas.openxmlformats.org/officeDocument/2006/relationships/hyperlink" Target="https://es.wikipedia.org/wiki/Inventor" TargetMode="External"/><Relationship Id="rId81" Type="http://schemas.openxmlformats.org/officeDocument/2006/relationships/hyperlink" Target="https://es.wikipedia.org/wiki/Lente_bifocal" TargetMode="External"/><Relationship Id="rId86" Type="http://schemas.openxmlformats.org/officeDocument/2006/relationships/hyperlink" Target="https://es.wikipedia.org/wiki/Am%C3%A9rica_del_Norte" TargetMode="External"/><Relationship Id="rId94" Type="http://schemas.openxmlformats.org/officeDocument/2006/relationships/hyperlink" Target="https://es.wikipedia.org/wiki/1736" TargetMode="External"/><Relationship Id="rId99" Type="http://schemas.openxmlformats.org/officeDocument/2006/relationships/hyperlink" Target="https://es.wikipedia.org/wiki/Estados_Unidos" TargetMode="External"/><Relationship Id="rId101" Type="http://schemas.openxmlformats.org/officeDocument/2006/relationships/hyperlink" Target="https://es.wikipedia.org/wiki/1757" TargetMode="External"/><Relationship Id="rId122" Type="http://schemas.openxmlformats.org/officeDocument/2006/relationships/hyperlink" Target="https://es.wikipedia.org/w/index.php?title=Sociedad_para_Promover_la_Abolici%C3%B3n_de_la_Esclavitud&amp;action=edit&amp;redlink=1" TargetMode="External"/><Relationship Id="rId130" Type="http://schemas.openxmlformats.org/officeDocument/2006/relationships/hyperlink" Target="https://es.wikipedia.org/wiki/Diligencia_%28virtud%29" TargetMode="External"/><Relationship Id="rId135" Type="http://schemas.openxmlformats.org/officeDocument/2006/relationships/hyperlink" Target="https://es.wikipedia.org/wiki/Tranquilidad" TargetMode="External"/><Relationship Id="rId14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1706" TargetMode="External"/><Relationship Id="rId13" Type="http://schemas.openxmlformats.org/officeDocument/2006/relationships/hyperlink" Target="https://es.wikipedia.org/wiki/Pol%C3%ADtico" TargetMode="External"/><Relationship Id="rId18" Type="http://schemas.openxmlformats.org/officeDocument/2006/relationships/hyperlink" Target="https://es.wikipedia.org/wiki/Padres_Fundadores_de_los_Estados_Unidos" TargetMode="External"/><Relationship Id="rId39" Type="http://schemas.openxmlformats.org/officeDocument/2006/relationships/hyperlink" Target="https://es.wikipedia.org/wiki/Territorio_Brit%C3%A1nico_de_Ultramar" TargetMode="External"/><Relationship Id="rId109" Type="http://schemas.openxmlformats.org/officeDocument/2006/relationships/hyperlink" Target="https://es.wikipedia.org/wiki/John_Adams" TargetMode="External"/><Relationship Id="rId34" Type="http://schemas.openxmlformats.org/officeDocument/2006/relationships/hyperlink" Target="https://es.wikipedia.org/wiki/Septiembre" TargetMode="External"/><Relationship Id="rId50" Type="http://schemas.openxmlformats.org/officeDocument/2006/relationships/hyperlink" Target="https://es.wikipedia.org/wiki/Autobiograf%C3%ADa" TargetMode="External"/><Relationship Id="rId55" Type="http://schemas.openxmlformats.org/officeDocument/2006/relationships/hyperlink" Target="https://es.wikipedia.org/wiki/Estados_Unidos" TargetMode="External"/><Relationship Id="rId76" Type="http://schemas.openxmlformats.org/officeDocument/2006/relationships/hyperlink" Target="https://es.wikipedia.org/w/index.php?title=Electricidad_positiva&amp;action=edit&amp;redlink=1" TargetMode="External"/><Relationship Id="rId97" Type="http://schemas.openxmlformats.org/officeDocument/2006/relationships/hyperlink" Target="https://es.wikipedia.org/wiki/Amerindio" TargetMode="External"/><Relationship Id="rId104" Type="http://schemas.openxmlformats.org/officeDocument/2006/relationships/hyperlink" Target="https://es.wikipedia.org/wiki/C%C3%A1mara_de_los_Comunes_del_Reino_Unido" TargetMode="External"/><Relationship Id="rId120" Type="http://schemas.openxmlformats.org/officeDocument/2006/relationships/hyperlink" Target="https://es.wikipedia.org/wiki/1787" TargetMode="External"/><Relationship Id="rId125" Type="http://schemas.openxmlformats.org/officeDocument/2006/relationships/hyperlink" Target="https://es.wikipedia.org/wiki/Templanza" TargetMode="External"/><Relationship Id="rId141" Type="http://schemas.openxmlformats.org/officeDocument/2006/relationships/hyperlink" Target="https://es.wikipedia.org/w/index.php?title=John_Bigelow&amp;action=edit&amp;redlink=1" TargetMode="External"/><Relationship Id="rId7" Type="http://schemas.openxmlformats.org/officeDocument/2006/relationships/hyperlink" Target="https://es.wikipedia.org/wiki/Boston" TargetMode="External"/><Relationship Id="rId71" Type="http://schemas.openxmlformats.org/officeDocument/2006/relationships/hyperlink" Target="https://es.wikipedia.org/wiki/Prokop_Divi%C5%A1" TargetMode="External"/><Relationship Id="rId92" Type="http://schemas.openxmlformats.org/officeDocument/2006/relationships/hyperlink" Target="https://es.wikipedia.org/wiki/Sociedad_Lunar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es.wikipedia.org/wiki/Edward_Teach" TargetMode="External"/><Relationship Id="rId24" Type="http://schemas.openxmlformats.org/officeDocument/2006/relationships/hyperlink" Target="https://es.wikipedia.org/wiki/Alba%C3%B1il" TargetMode="External"/><Relationship Id="rId40" Type="http://schemas.openxmlformats.org/officeDocument/2006/relationships/hyperlink" Target="https://es.wikipedia.org/wiki/Biblioteca" TargetMode="External"/><Relationship Id="rId45" Type="http://schemas.openxmlformats.org/officeDocument/2006/relationships/hyperlink" Target="https://es.wikipedia.org/wiki/Hospital" TargetMode="External"/><Relationship Id="rId66" Type="http://schemas.openxmlformats.org/officeDocument/2006/relationships/hyperlink" Target="https://es.wikipedia.org/w/index.php?title=Experimentos_y_observaciones_sobre_electricidad&amp;action=edit&amp;redlink=1" TargetMode="External"/><Relationship Id="rId87" Type="http://schemas.openxmlformats.org/officeDocument/2006/relationships/hyperlink" Target="https://es.wikipedia.org/wiki/Corriente_del_Golfo" TargetMode="External"/><Relationship Id="rId110" Type="http://schemas.openxmlformats.org/officeDocument/2006/relationships/hyperlink" Target="https://es.wikipedia.org/wiki/Francia" TargetMode="External"/><Relationship Id="rId115" Type="http://schemas.openxmlformats.org/officeDocument/2006/relationships/hyperlink" Target="https://es.wikipedia.org/wiki/Constituci%C3%B3n_estadounidense" TargetMode="External"/><Relationship Id="rId131" Type="http://schemas.openxmlformats.org/officeDocument/2006/relationships/hyperlink" Target="https://es.wikipedia.org/w/index.php?title=Sinceridad&amp;action=edit&amp;redlink=1" TargetMode="External"/><Relationship Id="rId136" Type="http://schemas.openxmlformats.org/officeDocument/2006/relationships/hyperlink" Target="https://es.wikipedia.org/wiki/Castidad" TargetMode="External"/><Relationship Id="rId61" Type="http://schemas.openxmlformats.org/officeDocument/2006/relationships/hyperlink" Target="https://es.wikipedia.org/w/index.php?title=Ensayo_sobre_el_entendimiento_de_Locke&amp;action=edit&amp;redlink=1" TargetMode="External"/><Relationship Id="rId82" Type="http://schemas.openxmlformats.org/officeDocument/2006/relationships/hyperlink" Target="https://es.wikipedia.org/wiki/Humidificador" TargetMode="External"/><Relationship Id="rId19" Type="http://schemas.openxmlformats.org/officeDocument/2006/relationships/hyperlink" Target="https://es.wikipedia.org/wiki/F%C3%A1brica" TargetMode="External"/><Relationship Id="rId14" Type="http://schemas.openxmlformats.org/officeDocument/2006/relationships/hyperlink" Target="https://es.wikipedia.org/wiki/Pol%C3%ADmata" TargetMode="External"/><Relationship Id="rId30" Type="http://schemas.openxmlformats.org/officeDocument/2006/relationships/hyperlink" Target="https://es.wikipedia.org/w/index.php?title=New_England_Courant&amp;action=edit&amp;redlink=1" TargetMode="External"/><Relationship Id="rId35" Type="http://schemas.openxmlformats.org/officeDocument/2006/relationships/hyperlink" Target="https://es.wikipedia.org/wiki/Pennsylvania_Gazette" TargetMode="External"/><Relationship Id="rId56" Type="http://schemas.openxmlformats.org/officeDocument/2006/relationships/hyperlink" Target="https://es.wikipedia.org/wiki/Siglo_XVIII" TargetMode="External"/><Relationship Id="rId77" Type="http://schemas.openxmlformats.org/officeDocument/2006/relationships/hyperlink" Target="https://es.wikipedia.org/w/index.php?title=Electricidad_negativa&amp;action=edit&amp;redlink=1" TargetMode="External"/><Relationship Id="rId100" Type="http://schemas.openxmlformats.org/officeDocument/2006/relationships/hyperlink" Target="https://es.wikipedia.org/wiki/Londres" TargetMode="External"/><Relationship Id="rId105" Type="http://schemas.openxmlformats.org/officeDocument/2006/relationships/hyperlink" Target="https://es.wikipedia.org/wiki/1766" TargetMode="External"/><Relationship Id="rId126" Type="http://schemas.openxmlformats.org/officeDocument/2006/relationships/hyperlink" Target="https://es.wikipedia.org/wiki/Silencio_%28sonido%2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A5767-9CC6-442F-8040-6443721DE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3808</Words>
  <Characters>20945</Characters>
  <Application>Microsoft Office Word</Application>
  <DocSecurity>0</DocSecurity>
  <Lines>174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2016-02-07T16:18:00Z</cp:lastPrinted>
  <dcterms:created xsi:type="dcterms:W3CDTF">2017-04-16T18:03:00Z</dcterms:created>
  <dcterms:modified xsi:type="dcterms:W3CDTF">2017-04-16T18:03:00Z</dcterms:modified>
</cp:coreProperties>
</file>