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0" w:rsidRPr="00B82CCF" w:rsidRDefault="001A24E0" w:rsidP="001A24E0">
      <w:pPr>
        <w:pStyle w:val="NormalWeb"/>
        <w:rPr>
          <w:rStyle w:val="Textoennegrita"/>
          <w:rFonts w:ascii="Arial Black" w:hAnsi="Arial Black"/>
          <w:sz w:val="20"/>
          <w:szCs w:val="20"/>
        </w:rPr>
      </w:pPr>
    </w:p>
    <w:p w:rsidR="001A24E0" w:rsidRPr="00B82CCF" w:rsidRDefault="006D74E3" w:rsidP="0073498F">
      <w:pPr>
        <w:pStyle w:val="NormalWeb"/>
        <w:jc w:val="center"/>
        <w:rPr>
          <w:rStyle w:val="Textoennegrita"/>
          <w:rFonts w:ascii="Arial Black" w:hAnsi="Arial Black" w:cs="Arial"/>
          <w:color w:val="FF0000"/>
          <w:sz w:val="36"/>
          <w:szCs w:val="36"/>
        </w:rPr>
      </w:pPr>
      <w:r w:rsidRPr="00B82CCF">
        <w:rPr>
          <w:rStyle w:val="Textoennegrita"/>
          <w:rFonts w:ascii="Arial Black" w:hAnsi="Arial Black" w:cs="Arial"/>
          <w:color w:val="FF0000"/>
          <w:sz w:val="36"/>
          <w:szCs w:val="36"/>
        </w:rPr>
        <w:t>LECTURA ASIATICA</w:t>
      </w:r>
    </w:p>
    <w:p w:rsidR="006D74E3" w:rsidRPr="00B82CCF" w:rsidRDefault="006D74E3" w:rsidP="0073498F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B82CCF">
        <w:rPr>
          <w:rStyle w:val="Textoennegrita"/>
          <w:rFonts w:ascii="Arial" w:hAnsi="Arial" w:cs="Arial"/>
          <w:color w:val="FF0000"/>
          <w:sz w:val="36"/>
          <w:szCs w:val="36"/>
        </w:rPr>
        <w:t>Tao-te-</w:t>
      </w:r>
      <w:proofErr w:type="spellStart"/>
      <w:r w:rsidRPr="00B82CCF">
        <w:rPr>
          <w:rStyle w:val="Textoennegrita"/>
          <w:rFonts w:ascii="Arial" w:hAnsi="Arial" w:cs="Arial"/>
          <w:color w:val="FF0000"/>
          <w:sz w:val="36"/>
          <w:szCs w:val="36"/>
        </w:rPr>
        <w:t>king</w:t>
      </w:r>
      <w:proofErr w:type="spellEnd"/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660000"/>
          <w:sz w:val="36"/>
          <w:szCs w:val="36"/>
        </w:rPr>
        <w:t>CAPITULOS  TAO TE KING   1-10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Tao que puede ser expresado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es el verdadero Tao.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nombre que se le puede dar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es su verdadero nombre.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Sin nombre es el principio del universo;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con nombre, es la madre de todas las cosas.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Desde el no-ser comprendemos su esencia;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desde el ser, sólo vemos su apariencia.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Ambas cosas, ser y no-ser, tienen el mismo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origen, aunque distinto nombre.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identidad es el misterio.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en este misterio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se halla la puerta de toda maravilla.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Todo el mundo toma lo bello</w:t>
      </w:r>
      <w:r w:rsidR="00B82CCF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,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lo bello,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por eso conocen qué es lo feo.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Todo el mundo toma el bien por el bien,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por eso conocen qué es el mal.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Porque, el ser y el no-ser se engendran mutuamente.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Lo fácil y lo difícil se complementan.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Lo largo y lo corto se forman el uno de otro.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Lo alto y lo bajo se aproximan.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sonido y el tono armonizan entre sí.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antes y el después se suceden recíprocamente.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 eso, el sabio adopta la actitud de no-obrar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practica una en sin palabras.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lastRenderedPageBreak/>
        <w:t>Todas las cosas aparecen sin su intervención.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Nada usurpa ni nada rehúsa.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Ni espera recompensa de sus obras,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ni se atribuye la obra acabada,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por eso, su obra permanece con él.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III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ensalzar los talentos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para que el pueblo no compita.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estimar lo que es difícil de adquirir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para que el pueblo no se haga ladrón.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mostrar lo codiciable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para que su corazón no se ofusque.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sabio gobierna de modo que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vacía el corazón,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llena el vientre,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debilita la ambición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,y fortalece los huesos.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Así evita que el pueblo tenga saber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ni deseos,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para que los más astutos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busquen su triunfo.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Quien practica el no-obrar todo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lo gobierna.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IV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Tao es vacío,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imposible de colmar,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por eso, inagotable en su acción.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En su profundidad reside el origen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 todas las cosas.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Suaviza sus asperezas,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disuelve la confusión,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atempera su esplendor,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se identifica con el polvo.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 su profundidad parece ser eterno.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sé quién lo concibió,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pero es más antiguo que los dioses.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universo no tiene sentimientos;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todas las cosas son para él como perros de paja.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sabio no tiene sentimientos;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pueblo es para él como un perro de paja.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lastRenderedPageBreak/>
        <w:t>El universo es como un fuelle,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vacío, pero nunca agotado.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Cuanto más se mueve,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más produce.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Quien más habla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menos le comprende.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Es mejor incluirse en él.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espíritu del valle no muere.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Es la hembra misteriosa.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La puerta de lo misterioso femenino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es la raíz del universo.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Ininterrumpidamente, prosigue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obra sin fatiga.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VII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cielo es eterno y la tierra permanece.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cielo y la tierra deben su eterna duración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 que no hacen de sí mismos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la razón de su existencia.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 ello son eternos.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sabio se mantiene rezagado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así es antepuesto.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Excluye su persona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su persona se conserva.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Porque es desinteresado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obtiene su propio bien.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VIII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La suprema bondad es como el agua.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El agua todo lo favorece y a nada combate.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Se mantiene en los lugares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que más desprecia el hombre</w:t>
      </w:r>
    </w:p>
    <w:p w:rsidR="006D74E3" w:rsidRPr="006D74E3" w:rsidRDefault="00B82CCF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y , </w:t>
      </w:r>
      <w:r w:rsidR="006D74E3"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así, está muy cerca del Tao.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Por esto, la suprema bondad es tal que,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lugar es adecuado.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corazón es profundo.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espíritu es generoso.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palabra es veraz.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gobierno es justo.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trabajo es perfecto.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Su acción es oportuna.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Y no combatiendo con nadie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,</w:t>
      </w:r>
      <w:r w:rsidR="0065231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nada se le reprocha.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IX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Más vale renunciar antes que sostener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en la mano un vaso lleno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sin derramarlo.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La espada que usamos y afilamos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continuamente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no conservará mucho tiempo su hoja.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lastRenderedPageBreak/>
        <w:t>Una sala llena de oro y jade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nadie la puede guardar.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Quien se enorgullece de sus riquezas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atrae su propia desgracia.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Retirarse de la obra acabada,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del renombre conseguido,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esa es la ley del cielo.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X</w:t>
      </w:r>
    </w:p>
    <w:p w:rsid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Unir cuerpo y alma en un conjunto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del que no puedan disociarse.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Dominar la respiración hasta hacerla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tan flexible como la de un recién nacido.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Purificar las visiones hasta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dejarlas limpias.</w:t>
      </w:r>
    </w:p>
    <w:p w:rsid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Querer al pueblo y gobernar el Estado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practicando el no-hacer.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Abrir y cerrar las puertas del cielo</w:t>
      </w: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siendo como la mujer.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Conocer y comprenderlo todo</w:t>
      </w:r>
      <w:r w:rsidR="00B82CCF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,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usar la inteligencia.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Engendrar y criar,</w:t>
      </w:r>
      <w:r w:rsidR="00B82CCF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engendrar sin apropiarse,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obrar sin pedir nada,</w:t>
      </w:r>
      <w:r w:rsidR="00B82CCF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 </w:t>
      </w: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guiar sin dominar,</w:t>
      </w:r>
    </w:p>
    <w:p w:rsidR="006D74E3" w:rsidRPr="006D74E3" w:rsidRDefault="006D74E3" w:rsidP="006D74E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6D74E3"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esta es la gran virtud.</w:t>
      </w:r>
    </w:p>
    <w:p w:rsidR="006D74E3" w:rsidRDefault="006D74E3" w:rsidP="0073498F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>
        <w:rPr>
          <w:rStyle w:val="Textoennegrita"/>
          <w:rFonts w:ascii="Arial" w:hAnsi="Arial" w:cs="Arial"/>
          <w:color w:val="FF0000"/>
          <w:sz w:val="36"/>
          <w:szCs w:val="36"/>
        </w:rPr>
        <w:t>Vedas</w:t>
      </w:r>
    </w:p>
    <w:p w:rsidR="00540E79" w:rsidRPr="0065231D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65231D">
        <w:rPr>
          <w:rStyle w:val="style3"/>
          <w:rFonts w:ascii="Arial" w:hAnsi="Arial" w:cs="Arial"/>
          <w:b/>
          <w:color w:val="FF0000"/>
        </w:rPr>
        <w:t>El Himno de la Creación (X 129)</w:t>
      </w:r>
    </w:p>
    <w:p w:rsidR="00540E79" w:rsidRDefault="00540E79" w:rsidP="00540E79">
      <w:pPr>
        <w:pStyle w:val="paragraphstyle1"/>
        <w:spacing w:before="0" w:beforeAutospacing="0" w:after="0" w:afterAutospacing="0"/>
      </w:pPr>
      <w:r w:rsidRPr="00540E79">
        <w:rPr>
          <w:rStyle w:val="style2"/>
          <w:rFonts w:ascii="Arial" w:hAnsi="Arial" w:cs="Arial"/>
          <w:b/>
          <w:color w:val="002060"/>
        </w:rPr>
        <w:t xml:space="preserve">    Uno de los himnos más sublimes del </w:t>
      </w:r>
      <w:proofErr w:type="spellStart"/>
      <w:r w:rsidRPr="00540E79">
        <w:rPr>
          <w:rStyle w:val="style2"/>
          <w:rFonts w:ascii="Arial" w:hAnsi="Arial" w:cs="Arial"/>
          <w:b/>
          <w:color w:val="002060"/>
        </w:rPr>
        <w:t>Rig</w:t>
      </w:r>
      <w:proofErr w:type="spellEnd"/>
      <w:r w:rsidRPr="00540E79">
        <w:rPr>
          <w:rStyle w:val="style2"/>
          <w:rFonts w:ascii="Arial" w:hAnsi="Arial" w:cs="Arial"/>
          <w:b/>
          <w:color w:val="002060"/>
        </w:rPr>
        <w:t xml:space="preserve"> Veda, el 129, conocido como el “Himno de la Creación”, se remonta al período cósmico más remoto concebible</w:t>
      </w:r>
      <w:r>
        <w:rPr>
          <w:rStyle w:val="style2"/>
        </w:rPr>
        <w:t>:</w:t>
      </w:r>
    </w:p>
    <w:p w:rsidR="00540E79" w:rsidRDefault="00540E79" w:rsidP="00540E79">
      <w:pPr>
        <w:pStyle w:val="paragraphstyle1"/>
        <w:spacing w:before="0" w:beforeAutospacing="0" w:after="0" w:afterAutospacing="0"/>
      </w:pPr>
    </w:p>
    <w:p w:rsidR="00540E79" w:rsidRPr="00540E79" w:rsidRDefault="00540E79" w:rsidP="00540E79">
      <w:pPr>
        <w:pStyle w:val="paragraphstyle2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No había inexistencia ni existencia, entonces.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No existía la atmósfera ni el cielo que está más allá.  (1a)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¿Qué estaba oculto? ¿Dónde? ¿Protegido por quién?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¿Había agua allí insondablemente profunda?  (1b)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No había muerte ni inmortalidad entonces.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Ningún signo distinguía la noche del día.  (2a)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 xml:space="preserve">           Uno solo respiraba sin aliento por su propio poder.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Más allá de eso nada existía.  (2b)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En el principio la oscuridad escondía la oscuridad.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Todo era agua indiferenciada.  (3a)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Envuelto en el vacío, deviniendo,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ese uno surgió por el poder del calor.  (3b)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El deseo descendió sobre eso en el principio,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siendo la primera semilla del pensamiento.  (4a)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lastRenderedPageBreak/>
        <w:t>           Los sabios, buscando con inteligencia en el corazón,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encontraron el nexo entre existencia e inexistencia.  (4b)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 xml:space="preserve">           Su cuerda se extendió a través.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¿Había un abajo? ¿Había un arriba?  (5a)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 xml:space="preserve">           Había procreadores, había potencias.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Energía abajo, impulso arriba.  (5b)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¿Quién sabe realmente? ¿Quién puede proclamar aquí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de dónde procede, de dónde es esta creación?  (6a)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 xml:space="preserve">           Los dioses vinieron después.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¿Quién sabe, entonces, de dónde surgió?  (6b)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 xml:space="preserve">           ¿Esta creación de dónde surgió?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Quizás fue producida o quizás no.  (7a)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El que la vigila desde el cielo más alto,</w:t>
      </w:r>
    </w:p>
    <w:p w:rsidR="00540E79" w:rsidRDefault="00540E79" w:rsidP="00540E79">
      <w:pPr>
        <w:pStyle w:val="paragraphstyle1"/>
        <w:spacing w:before="0" w:beforeAutospacing="0" w:after="0" w:afterAutospacing="0"/>
        <w:rPr>
          <w:rStyle w:val="style2"/>
          <w:rFonts w:ascii="Arial" w:hAnsi="Arial" w:cs="Arial"/>
          <w:b/>
          <w:color w:val="7030A0"/>
        </w:rPr>
      </w:pPr>
      <w:r w:rsidRPr="00540E79">
        <w:rPr>
          <w:rStyle w:val="style2"/>
          <w:rFonts w:ascii="Arial" w:hAnsi="Arial" w:cs="Arial"/>
          <w:b/>
          <w:color w:val="7030A0"/>
        </w:rPr>
        <w:t>           él sólo lo sabe. O quizás no lo sabe.  (7b)</w:t>
      </w:r>
    </w:p>
    <w:p w:rsid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7030A0"/>
        </w:rPr>
      </w:pPr>
    </w:p>
    <w:p w:rsidR="00540E79" w:rsidRPr="00540E79" w:rsidRDefault="00540E79" w:rsidP="00540E79">
      <w:pPr>
        <w:pStyle w:val="paragraphstyle1"/>
        <w:rPr>
          <w:rFonts w:ascii="Arial" w:hAnsi="Arial" w:cs="Arial"/>
          <w:b/>
        </w:rPr>
      </w:pPr>
      <w:r w:rsidRPr="0065231D">
        <w:rPr>
          <w:rStyle w:val="style3"/>
          <w:rFonts w:ascii="Arial" w:hAnsi="Arial" w:cs="Arial"/>
          <w:b/>
          <w:color w:val="FF0000"/>
        </w:rPr>
        <w:t>El Calor Primordial</w:t>
      </w:r>
      <w:r w:rsidRPr="00540E79">
        <w:rPr>
          <w:rStyle w:val="style3"/>
          <w:rFonts w:ascii="Arial" w:hAnsi="Arial" w:cs="Arial"/>
          <w:b/>
        </w:rPr>
        <w:t xml:space="preserve"> (X 190)</w:t>
      </w:r>
    </w:p>
    <w:p w:rsidR="00540E79" w:rsidRDefault="00540E79" w:rsidP="00540E79">
      <w:pPr>
        <w:pStyle w:val="paragraphstyle1"/>
      </w:pPr>
      <w:r w:rsidRPr="00540E79">
        <w:rPr>
          <w:rStyle w:val="style2"/>
          <w:rFonts w:ascii="Arial" w:hAnsi="Arial" w:cs="Arial"/>
          <w:b/>
        </w:rPr>
        <w:t>    Un breve himno, el 190, proporciona una visión más sucinta y más afirmativa de la creación aunque en este el calor juegue, también, un rol primordial</w:t>
      </w:r>
      <w:r>
        <w:rPr>
          <w:rStyle w:val="style2"/>
        </w:rPr>
        <w:t>: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El orden y la verdad nacieron del calor encendido.  (1a)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De allí nació la noche, de allí el encrespado océano.  (1b)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Del encrespado océano nació el año,  (2a)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el ordenador de días y noches, el regidor de todo lo que parpadea.  (2b)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El creador hizo uno después de otro al sol y a la luna  (3a)</w:t>
      </w:r>
    </w:p>
    <w:p w:rsidR="00540E79" w:rsidRDefault="00540E79" w:rsidP="00540E79">
      <w:pPr>
        <w:pStyle w:val="paragraphstyle1"/>
        <w:spacing w:before="0" w:beforeAutospacing="0" w:after="0" w:afterAutospacing="0"/>
        <w:rPr>
          <w:rStyle w:val="style2"/>
          <w:rFonts w:ascii="Arial" w:hAnsi="Arial" w:cs="Arial"/>
          <w:b/>
          <w:color w:val="00B050"/>
        </w:rPr>
      </w:pPr>
      <w:r w:rsidRPr="00540E79">
        <w:rPr>
          <w:rStyle w:val="style2"/>
          <w:rFonts w:ascii="Arial" w:hAnsi="Arial" w:cs="Arial"/>
          <w:b/>
          <w:color w:val="00B050"/>
        </w:rPr>
        <w:t>           al cielo y a la tierra y a la atmósfera y también a la luz.  (3b)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</w:rPr>
      </w:pPr>
      <w:r w:rsidRPr="0065231D">
        <w:rPr>
          <w:rStyle w:val="style3"/>
          <w:rFonts w:ascii="Arial" w:hAnsi="Arial" w:cs="Arial"/>
          <w:b/>
          <w:color w:val="FF0000"/>
        </w:rPr>
        <w:t>El Embrión Dorado</w:t>
      </w:r>
      <w:r w:rsidRPr="00540E79">
        <w:rPr>
          <w:rStyle w:val="style3"/>
          <w:rFonts w:ascii="Arial" w:hAnsi="Arial" w:cs="Arial"/>
          <w:b/>
        </w:rPr>
        <w:t xml:space="preserve"> (X 121)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</w:rPr>
      </w:pPr>
      <w:r w:rsidRPr="00540E79">
        <w:rPr>
          <w:rStyle w:val="style2"/>
          <w:rFonts w:ascii="Arial" w:hAnsi="Arial" w:cs="Arial"/>
          <w:b/>
        </w:rPr>
        <w:t>    El himno 121 invoca, en cambio, a otro demiurgo, llamado Embrión Dorado: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En el principio surgió el Embrión Dorado.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Habiendo nacido fue el único señor de la creación  (1a)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manteniendo en su lugar a la tierra y al cielo.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(1b)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Es el que da el aliento, el que da la energía,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aquel cuyas órdenes obedecen todos los dioses,  (2a)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cuya sombra es la inmortalidad y la muerte.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(2b)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Es el que por su grandeza devino el único rey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del mundo que respira y parpadea.  (3a)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El que gobierna a bípedos y a cuadrúpedos.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(3b)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Por su poder son suyas estas montañas nevadas,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 xml:space="preserve">           llaman suyo al océano y a </w:t>
      </w:r>
      <w:proofErr w:type="spellStart"/>
      <w:r w:rsidRPr="00540E79">
        <w:rPr>
          <w:rStyle w:val="style2"/>
          <w:rFonts w:ascii="Arial" w:hAnsi="Arial" w:cs="Arial"/>
          <w:b/>
          <w:color w:val="0070C0"/>
        </w:rPr>
        <w:t>Rasá</w:t>
      </w:r>
      <w:proofErr w:type="spellEnd"/>
      <w:r w:rsidRPr="00540E79">
        <w:rPr>
          <w:rStyle w:val="style2"/>
          <w:rFonts w:ascii="Arial" w:hAnsi="Arial" w:cs="Arial"/>
          <w:b/>
          <w:color w:val="0070C0"/>
        </w:rPr>
        <w:t>, el río celeste,  (4a)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suyas son las direcciones del espacio, suyos estos dos brazos.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(4b)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Por él el cielo es fuerte y firme la tierra,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por él son sostenidos el sol y la bóveda del cielo,  (5a)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él es quien midió el espacio intermedio de la atmósfera.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(5b)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A él los ejércitos enfrentados del cielo y de la tierra,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con sus corazones temblando, miran en busca de apoyo,  (6a)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allí donde el sol elevándose brilla sobre ellos.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(6b)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Cuando vinieron las aguas poderosas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portando el embrión que es todo y produciendo fuego,  (7a)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de allí surgió el aliento único de los dioses.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(7b)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Es el que con su majestad observó a las aguas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 xml:space="preserve">           portando a </w:t>
      </w:r>
      <w:proofErr w:type="spellStart"/>
      <w:r w:rsidRPr="00540E79">
        <w:rPr>
          <w:rStyle w:val="style2"/>
          <w:rFonts w:ascii="Arial" w:hAnsi="Arial" w:cs="Arial"/>
          <w:b/>
          <w:color w:val="0070C0"/>
        </w:rPr>
        <w:t>Daksha</w:t>
      </w:r>
      <w:proofErr w:type="spellEnd"/>
      <w:r w:rsidRPr="00540E79">
        <w:rPr>
          <w:rStyle w:val="style2"/>
          <w:rFonts w:ascii="Arial" w:hAnsi="Arial" w:cs="Arial"/>
          <w:b/>
          <w:color w:val="0070C0"/>
        </w:rPr>
        <w:t xml:space="preserve"> y produciendo el sacrificio,  (8a)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 xml:space="preserve">           aquel que era el único dios sobre todos los dioses.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(8b)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Que no nos dañe aquel que engendró la tierra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y creó el cielo, aquel cuyas leyes son verdaderas,  (9a)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aquel que creó las poderosas aguas brillantes.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¿Qué dios debemos honrar con la oblación?  (9b)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 xml:space="preserve">           Oh </w:t>
      </w:r>
      <w:proofErr w:type="spellStart"/>
      <w:r w:rsidRPr="00540E79">
        <w:rPr>
          <w:rStyle w:val="style2"/>
          <w:rFonts w:ascii="Arial" w:hAnsi="Arial" w:cs="Arial"/>
          <w:b/>
          <w:color w:val="0070C0"/>
        </w:rPr>
        <w:t>Prajapati</w:t>
      </w:r>
      <w:proofErr w:type="spellEnd"/>
      <w:r w:rsidRPr="00540E79">
        <w:rPr>
          <w:rStyle w:val="style2"/>
          <w:rFonts w:ascii="Arial" w:hAnsi="Arial" w:cs="Arial"/>
          <w:b/>
          <w:color w:val="0070C0"/>
        </w:rPr>
        <w:t>, Señor de las Criaturas,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que ningún otro excepto tú abarca,  (10a)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concédenos los deseos que te imploramos.</w:t>
      </w:r>
    </w:p>
    <w:p w:rsidR="00540E79" w:rsidRDefault="00540E79" w:rsidP="00540E79">
      <w:pPr>
        <w:pStyle w:val="paragraphstyle1"/>
        <w:spacing w:before="0" w:beforeAutospacing="0" w:after="0" w:afterAutospacing="0"/>
        <w:rPr>
          <w:rStyle w:val="style2"/>
          <w:rFonts w:ascii="Arial" w:hAnsi="Arial" w:cs="Arial"/>
          <w:b/>
          <w:color w:val="0070C0"/>
        </w:rPr>
      </w:pPr>
      <w:r w:rsidRPr="00540E79">
        <w:rPr>
          <w:rStyle w:val="style2"/>
          <w:rFonts w:ascii="Arial" w:hAnsi="Arial" w:cs="Arial"/>
          <w:b/>
          <w:color w:val="0070C0"/>
        </w:rPr>
        <w:t>           Permítenos ser dueños de riquezas.  (10b)</w:t>
      </w:r>
    </w:p>
    <w:p w:rsidR="00540E79" w:rsidRDefault="00540E79" w:rsidP="00540E79">
      <w:pPr>
        <w:pStyle w:val="paragraphstyle1"/>
        <w:spacing w:before="0" w:beforeAutospacing="0" w:after="0" w:afterAutospacing="0"/>
        <w:rPr>
          <w:rStyle w:val="style2"/>
          <w:rFonts w:ascii="Arial" w:hAnsi="Arial" w:cs="Arial"/>
          <w:b/>
          <w:color w:val="0070C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540E79">
        <w:rPr>
          <w:rStyle w:val="style3"/>
          <w:rFonts w:ascii="Arial" w:hAnsi="Arial" w:cs="Arial"/>
          <w:b/>
        </w:rPr>
        <w:t>Daksha</w:t>
      </w:r>
      <w:proofErr w:type="spellEnd"/>
      <w:r w:rsidRPr="00540E79">
        <w:rPr>
          <w:rStyle w:val="style3"/>
          <w:rFonts w:ascii="Arial" w:hAnsi="Arial" w:cs="Arial"/>
          <w:b/>
        </w:rPr>
        <w:t xml:space="preserve"> y </w:t>
      </w:r>
      <w:proofErr w:type="spellStart"/>
      <w:r w:rsidRPr="00540E79">
        <w:rPr>
          <w:rStyle w:val="style3"/>
          <w:rFonts w:ascii="Arial" w:hAnsi="Arial" w:cs="Arial"/>
          <w:b/>
        </w:rPr>
        <w:t>Aditi</w:t>
      </w:r>
      <w:proofErr w:type="spellEnd"/>
      <w:r w:rsidRPr="00540E79">
        <w:rPr>
          <w:rStyle w:val="style3"/>
          <w:rFonts w:ascii="Arial" w:hAnsi="Arial" w:cs="Arial"/>
          <w:b/>
        </w:rPr>
        <w:t>: Los Progenitores de los Dioses (X 72)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</w:rPr>
      </w:pPr>
      <w:r w:rsidRPr="00540E79">
        <w:rPr>
          <w:rStyle w:val="style2"/>
          <w:rFonts w:ascii="Arial" w:hAnsi="Arial" w:cs="Arial"/>
          <w:b/>
        </w:rPr>
        <w:t xml:space="preserve">    </w:t>
      </w:r>
      <w:proofErr w:type="spellStart"/>
      <w:r w:rsidRPr="00540E79">
        <w:rPr>
          <w:rStyle w:val="style2"/>
          <w:rFonts w:ascii="Arial" w:hAnsi="Arial" w:cs="Arial"/>
          <w:b/>
        </w:rPr>
        <w:t>Daksha</w:t>
      </w:r>
      <w:proofErr w:type="spellEnd"/>
      <w:r w:rsidRPr="00540E79">
        <w:rPr>
          <w:rStyle w:val="style2"/>
          <w:rFonts w:ascii="Arial" w:hAnsi="Arial" w:cs="Arial"/>
          <w:b/>
        </w:rPr>
        <w:t xml:space="preserve"> se muestra como indiscutible protagonista en un único himno, el 72,  junto a su consorte </w:t>
      </w:r>
      <w:proofErr w:type="spellStart"/>
      <w:r w:rsidRPr="00540E79">
        <w:rPr>
          <w:rStyle w:val="style2"/>
          <w:rFonts w:ascii="Arial" w:hAnsi="Arial" w:cs="Arial"/>
          <w:b/>
        </w:rPr>
        <w:t>Aditi</w:t>
      </w:r>
      <w:proofErr w:type="spellEnd"/>
      <w:r w:rsidRPr="00540E79">
        <w:rPr>
          <w:rStyle w:val="style2"/>
          <w:rFonts w:ascii="Arial" w:hAnsi="Arial" w:cs="Arial"/>
          <w:b/>
        </w:rPr>
        <w:t>:</w:t>
      </w:r>
    </w:p>
    <w:p w:rsidR="00540E79" w:rsidRDefault="00540E79" w:rsidP="00540E79">
      <w:pPr>
        <w:pStyle w:val="paragraphstyle1"/>
        <w:spacing w:before="0" w:beforeAutospacing="0" w:after="0" w:afterAutospacing="0"/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Style w:val="style2"/>
        </w:rPr>
        <w:t xml:space="preserve">           </w:t>
      </w:r>
      <w:r w:rsidRPr="00540E79">
        <w:rPr>
          <w:rStyle w:val="style2"/>
          <w:rFonts w:ascii="Arial" w:hAnsi="Arial" w:cs="Arial"/>
          <w:b/>
          <w:color w:val="C00000"/>
        </w:rPr>
        <w:t>Proclamemos nosotros con asombro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los nacimientos de los dioses  (1a)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para que al oír estos himnos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alguien pueda verlos en una edad futura.  (1b)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Brahamanaspati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>, el señor de la palabra sagrada,  (2a)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como un herrero, los forjó juntos.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En la primera edad de los dioses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la existencia surgió de la no existencia.  (2b)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lastRenderedPageBreak/>
        <w:t>           En la primera edad de los dioses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la existencia surgió de la no existencia.  (3a)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Luego los cuadrantes del cielo nacieron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de aquella con las piernas extendidas.  (3b)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La tierra nació de aquella con las piernas extendidas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y de la tierra los cuadrantes del cielo.  (4a)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De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Aditi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 xml:space="preserve"> nació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Daksha</w:t>
      </w:r>
      <w:proofErr w:type="spellEnd"/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y de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Daksha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 xml:space="preserve"> nació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Aditi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>.  (4b)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Oh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Daksha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 xml:space="preserve">, así nació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Aditi</w:t>
      </w:r>
      <w:proofErr w:type="spellEnd"/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como una hija tuya  (5a)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y tras ella nacieron los benditos dioses,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los amigos de la inmortalidad.  (5b)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Oh Dioses, cuando estabais en el agua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unidos por las manos,  (6a) 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surgió de vosotros, como de danzantes,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un remolino de rocío.  (6b)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Oh Dioses, cuando como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Yatis</w:t>
      </w:r>
      <w:proofErr w:type="spellEnd"/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distendisteis los mundos,  (7a)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hicisteis aparecer el sol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que se ocultaba en el océano.  (7b)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Hubo ocho hijos de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Aditi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>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nacidos de su cuerpo.  (8a)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Con siete dio comienzo a los dioses,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pero a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Martanda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 xml:space="preserve"> lo apartó.  (8b)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Con siete hijos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Aditi</w:t>
      </w:r>
      <w:proofErr w:type="spellEnd"/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dio comienzo a la primera edad,  (9a)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 xml:space="preserve">           pero concibió a uno, </w:t>
      </w:r>
      <w:proofErr w:type="spellStart"/>
      <w:r w:rsidRPr="00540E79">
        <w:rPr>
          <w:rStyle w:val="style2"/>
          <w:rFonts w:ascii="Arial" w:hAnsi="Arial" w:cs="Arial"/>
          <w:b/>
          <w:color w:val="C00000"/>
        </w:rPr>
        <w:t>Martanda</w:t>
      </w:r>
      <w:proofErr w:type="spellEnd"/>
      <w:r w:rsidRPr="00540E79">
        <w:rPr>
          <w:rStyle w:val="style2"/>
          <w:rFonts w:ascii="Arial" w:hAnsi="Arial" w:cs="Arial"/>
          <w:b/>
          <w:color w:val="C00000"/>
        </w:rPr>
        <w:t>,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540E79">
        <w:rPr>
          <w:rStyle w:val="style2"/>
          <w:rFonts w:ascii="Arial" w:hAnsi="Arial" w:cs="Arial"/>
          <w:b/>
          <w:color w:val="C00000"/>
        </w:rPr>
        <w:t>           para el nacimiento y la muerte.  (9b)</w:t>
      </w:r>
    </w:p>
    <w:p w:rsidR="00540E79" w:rsidRPr="00540E79" w:rsidRDefault="00540E79" w:rsidP="00540E79">
      <w:pPr>
        <w:pStyle w:val="paragraphstyle1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:rsidR="006D74E3" w:rsidRDefault="00540E79" w:rsidP="0073498F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>
        <w:rPr>
          <w:rStyle w:val="Textoennegrita"/>
          <w:rFonts w:ascii="Arial" w:hAnsi="Arial" w:cs="Arial"/>
          <w:color w:val="FF0000"/>
          <w:sz w:val="36"/>
          <w:szCs w:val="36"/>
        </w:rPr>
        <w:t xml:space="preserve">Confucio </w:t>
      </w:r>
      <w:proofErr w:type="spellStart"/>
      <w:r>
        <w:rPr>
          <w:rStyle w:val="Textoennegrita"/>
          <w:rFonts w:ascii="Arial" w:hAnsi="Arial" w:cs="Arial"/>
          <w:color w:val="FF0000"/>
          <w:sz w:val="36"/>
          <w:szCs w:val="36"/>
        </w:rPr>
        <w:t>Kun</w:t>
      </w:r>
      <w:proofErr w:type="spellEnd"/>
      <w:r>
        <w:rPr>
          <w:rStyle w:val="Textoennegrita"/>
          <w:rFonts w:ascii="Arial" w:hAnsi="Arial" w:cs="Arial"/>
          <w:color w:val="FF0000"/>
          <w:sz w:val="36"/>
          <w:szCs w:val="36"/>
        </w:rPr>
        <w:t>-fu-</w:t>
      </w:r>
      <w:proofErr w:type="spellStart"/>
      <w:r>
        <w:rPr>
          <w:rStyle w:val="Textoennegrita"/>
          <w:rFonts w:ascii="Arial" w:hAnsi="Arial" w:cs="Arial"/>
          <w:color w:val="FF0000"/>
          <w:sz w:val="36"/>
          <w:szCs w:val="36"/>
        </w:rPr>
        <w:t>tse</w:t>
      </w:r>
      <w:proofErr w:type="spellEnd"/>
    </w:p>
    <w:p w:rsidR="00540E79" w:rsidRDefault="00540E79" w:rsidP="0073498F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>
        <w:rPr>
          <w:rStyle w:val="Textoennegrita"/>
          <w:rFonts w:ascii="Arial" w:hAnsi="Arial" w:cs="Arial"/>
          <w:color w:val="FF0000"/>
          <w:sz w:val="36"/>
          <w:szCs w:val="36"/>
        </w:rPr>
        <w:t>Frases</w:t>
      </w: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Exígete mucho a ti mismo y espera poco de los demás. Así te ahorrarás disgu</w:t>
      </w:r>
      <w:r w:rsidRPr="0065231D">
        <w:rPr>
          <w:b/>
          <w:color w:val="7030A0"/>
        </w:rPr>
        <w:t>s</w:t>
      </w:r>
      <w:r w:rsidRPr="0065231D">
        <w:rPr>
          <w:b/>
          <w:color w:val="7030A0"/>
        </w:rPr>
        <w:t>tos.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Si ya sabes lo que tienes que hacer y no lo haces entonces estás peor que ant</w:t>
      </w:r>
      <w:r w:rsidRPr="0065231D">
        <w:rPr>
          <w:b/>
          <w:color w:val="7030A0"/>
        </w:rPr>
        <w:t>e</w:t>
      </w:r>
      <w:r w:rsidRPr="0065231D">
        <w:rPr>
          <w:b/>
          <w:color w:val="7030A0"/>
        </w:rPr>
        <w:t>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Saber que se sabe lo que se sabe y que no se sabe lo que no se sabe; he aquí el verdadero saber.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lastRenderedPageBreak/>
        <w:t>Una casa será fuerte e indestructible cuando esté sostenida por estas cuatro columnas: padre valiente, madre prudente, hijo obediente, hermano complacie</w:t>
      </w:r>
      <w:r w:rsidRPr="0065231D">
        <w:rPr>
          <w:b/>
          <w:color w:val="7030A0"/>
        </w:rPr>
        <w:t>n</w:t>
      </w:r>
      <w:r w:rsidRPr="0065231D">
        <w:rPr>
          <w:b/>
          <w:color w:val="7030A0"/>
        </w:rPr>
        <w:t>te.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¿Me preguntas por qué compro arroz y flores? Compro arroz para vivir y flores para tener algo por lo que vivir.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Cada cosa tiene su belleza, pero no todos pueden verla.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Los vicios vienen como pasajeros, nos visitan como huéspedes y se quedan como amos.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Debes tener siempre fría la cabeza, caliente el corazón y larga la mano.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Elige un trabajo que te guste y no tendrás que trabajar ni un día de tu vida.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540E79" w:rsidRPr="0065231D" w:rsidRDefault="00540E79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Donde hay educación no hay distinción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 xml:space="preserve">r muy lejos que el </w:t>
      </w:r>
      <w:proofErr w:type="spellStart"/>
      <w:r w:rsidRPr="0065231D">
        <w:rPr>
          <w:b/>
          <w:color w:val="7030A0"/>
        </w:rPr>
        <w:t>espiritu</w:t>
      </w:r>
      <w:proofErr w:type="spellEnd"/>
      <w:r w:rsidRPr="0065231D">
        <w:rPr>
          <w:b/>
          <w:color w:val="7030A0"/>
        </w:rPr>
        <w:t xml:space="preserve"> vaya, nunca irá más lejos que el corazón.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silencio es el único amigo que jamás traiciona.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Me lo contaron y lo olvidé; lo vi y lo entendí; lo hice y lo aprendí.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Es más fácil apoderarse del comandante en jefe de un ejército que despojar a un miserable de su libertad.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Quien volviendo a hacer el camino viejo aprende el nuevo, puede considerarse un maestro.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No pretendas apagar con fuego un incendio, ni remediar con agua una inund</w:t>
      </w:r>
      <w:r w:rsidRPr="0065231D">
        <w:rPr>
          <w:b/>
          <w:color w:val="7030A0"/>
        </w:rPr>
        <w:t>a</w:t>
      </w:r>
      <w:r w:rsidRPr="0065231D">
        <w:rPr>
          <w:b/>
          <w:color w:val="7030A0"/>
        </w:rPr>
        <w:t>ción.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hombre que ha cometido un error y no lo corrige comete otro error mayor.</w:t>
      </w: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Estudia el pasado si quieres pronosticar el futuro.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Algún dinero evita preocupaciones; mucho, las atrae.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Una voz fuerte no puede competir con una voz clara, aunque ésta sea un simple murmullo.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Aprender sin reflexionar es malgastar la energía.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Si no estamos en paz con nosotros mismos, no podemos guiar a otros en la búsqueda de la paz.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Sólo los sabios más excelentes, y los necios más acabados, son incomprens</w:t>
      </w:r>
      <w:r w:rsidRPr="0065231D">
        <w:rPr>
          <w:b/>
          <w:color w:val="7030A0"/>
        </w:rPr>
        <w:t>i</w:t>
      </w:r>
      <w:r w:rsidRPr="0065231D">
        <w:rPr>
          <w:b/>
          <w:color w:val="7030A0"/>
        </w:rPr>
        <w:t>bles.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Un hombre sin virtud no puede morar mucho tiempo en la adversidad, ni ta</w:t>
      </w:r>
      <w:r w:rsidRPr="0065231D">
        <w:rPr>
          <w:b/>
          <w:color w:val="7030A0"/>
        </w:rPr>
        <w:t>m</w:t>
      </w:r>
      <w:r w:rsidRPr="0065231D">
        <w:rPr>
          <w:b/>
          <w:color w:val="7030A0"/>
        </w:rPr>
        <w:lastRenderedPageBreak/>
        <w:t>poco en la felicidad; pero el hombre virtuoso descansa en la virtud, y el hombre sabio la ambiciona.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Se puede quitar a un general su ejército, pero no a un hombre su voluntad.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Es posible conseguir algo luego de tres horas de pelea, pero es seguro que se podrá conseguir con apenas tres palabras impregnadas de afecto.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Lo que no quieras que los otros te hagan a ti, no lo hagas a los otros.</w:t>
      </w:r>
      <w:r w:rsidR="001932A2" w:rsidRPr="0065231D">
        <w:rPr>
          <w:b/>
          <w:color w:val="7030A0"/>
        </w:rPr>
        <w:t xml:space="preserve"> </w:t>
      </w:r>
      <w:r w:rsidRPr="0065231D">
        <w:rPr>
          <w:b/>
          <w:color w:val="7030A0"/>
        </w:rPr>
        <w:t>Aprender sin pensar es inútil. Pensar sin aprender, peligroso.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Un hombre de virtuosas palabras no es siempre un hombre virtuoso.</w:t>
      </w:r>
      <w:r w:rsidR="001932A2" w:rsidRPr="0065231D">
        <w:rPr>
          <w:b/>
          <w:color w:val="7030A0"/>
        </w:rPr>
        <w:t xml:space="preserve"> </w:t>
      </w:r>
      <w:r w:rsidRPr="0065231D">
        <w:rPr>
          <w:b/>
          <w:color w:val="7030A0"/>
        </w:rPr>
        <w:t>La ign</w:t>
      </w:r>
      <w:r w:rsidRPr="0065231D">
        <w:rPr>
          <w:b/>
          <w:color w:val="7030A0"/>
        </w:rPr>
        <w:t>o</w:t>
      </w:r>
      <w:r w:rsidRPr="0065231D">
        <w:rPr>
          <w:b/>
          <w:color w:val="7030A0"/>
        </w:rPr>
        <w:t>rancia es la noche de la mente: pero una noche sin luna y sin estrellas.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Arréglese al estado como se conduce a la familia, con autoridad, competencia y buen ejemplo.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Si no conoces todavía la vida, ¿cómo puede ser posible conocer la muerte?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La naturaleza humana es buena y la maldad es esencialmente antinatural. Si no se respeta lo sagrado, no se tiene nada en que fijar la conducta.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hombre superior piensa siempre en la virtud; el hombre vulgar piensa en la comodidad.  Cuando veáis a un hombre sabio, pensad en igualar sus virtudes. Cuando veáis un hombre desprovisto de virtud, examinaos vosotros mismos.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Trabaja en impedir delitos para no necesitar castigos.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más elevado tipo de hombre es el que obra antes de hablar, y practica lo que profesa.</w:t>
      </w:r>
      <w:r w:rsidR="001932A2" w:rsidRPr="0065231D">
        <w:rPr>
          <w:b/>
          <w:color w:val="7030A0"/>
        </w:rPr>
        <w:t xml:space="preserve">  </w:t>
      </w:r>
      <w:r w:rsidRPr="0065231D">
        <w:rPr>
          <w:b/>
          <w:color w:val="7030A0"/>
        </w:rPr>
        <w:t>No son las malas hierbas las que ahogan la buena semilla, sino la n</w:t>
      </w:r>
      <w:r w:rsidRPr="0065231D">
        <w:rPr>
          <w:b/>
          <w:color w:val="7030A0"/>
        </w:rPr>
        <w:t>e</w:t>
      </w:r>
      <w:r w:rsidRPr="0065231D">
        <w:rPr>
          <w:b/>
          <w:color w:val="7030A0"/>
        </w:rPr>
        <w:t>gligencia del campesino.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La naturaleza hace que los hombres nos parezcamos unos a otros y nos junt</w:t>
      </w:r>
      <w:r w:rsidRPr="0065231D">
        <w:rPr>
          <w:b/>
          <w:color w:val="7030A0"/>
        </w:rPr>
        <w:t>e</w:t>
      </w:r>
      <w:r w:rsidRPr="0065231D">
        <w:rPr>
          <w:b/>
          <w:color w:val="7030A0"/>
        </w:rPr>
        <w:t>mos; la educación hace que seamos diferentes y que nos alejemos.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mal no está en tener faltas, sino en no tratar de enmendarlas.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tipo más noble de hombre tiene una mente amplia y sin prejuicios. El hombre inferior es prejuiciado y carece de una mente amplia.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¿Uno que no sepa gobernarse a sí mismo, cómo sabrá gobernar a los demás?.</w:t>
      </w: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El verdadero caballero es el que solo predica lo que practica.</w:t>
      </w:r>
    </w:p>
    <w:p w:rsidR="009A4A3C" w:rsidRPr="0065231D" w:rsidRDefault="009A4A3C" w:rsidP="0065231D">
      <w:pPr>
        <w:jc w:val="center"/>
        <w:rPr>
          <w:b/>
          <w:color w:val="7030A0"/>
        </w:rPr>
      </w:pPr>
    </w:p>
    <w:p w:rsidR="009A4A3C" w:rsidRPr="0065231D" w:rsidRDefault="009A4A3C" w:rsidP="0065231D">
      <w:pPr>
        <w:jc w:val="center"/>
        <w:rPr>
          <w:b/>
          <w:color w:val="7030A0"/>
        </w:rPr>
      </w:pPr>
      <w:r w:rsidRPr="0065231D">
        <w:rPr>
          <w:b/>
          <w:color w:val="7030A0"/>
        </w:rPr>
        <w:t>No debes quejarte de la nieve en el tejado de tu vecino cuando también cubre el umbral de tu casa.</w:t>
      </w:r>
      <w:r w:rsidR="001932A2" w:rsidRPr="0065231D">
        <w:rPr>
          <w:b/>
          <w:color w:val="7030A0"/>
        </w:rPr>
        <w:t xml:space="preserve">  </w:t>
      </w:r>
      <w:r w:rsidRPr="0065231D">
        <w:rPr>
          <w:b/>
          <w:color w:val="7030A0"/>
        </w:rPr>
        <w:t>Lo que quiere el sabio, lo busca en sí mismo; el vulgo, lo busca en los demás.</w:t>
      </w:r>
    </w:p>
    <w:p w:rsidR="001932A2" w:rsidRPr="0065231D" w:rsidRDefault="001932A2" w:rsidP="0065231D">
      <w:pPr>
        <w:jc w:val="center"/>
        <w:rPr>
          <w:b/>
          <w:color w:val="7030A0"/>
        </w:rPr>
      </w:pPr>
    </w:p>
    <w:p w:rsidR="006D74E3" w:rsidRPr="0065231D" w:rsidRDefault="009A4A3C" w:rsidP="0065231D">
      <w:pPr>
        <w:jc w:val="center"/>
        <w:rPr>
          <w:rStyle w:val="Textoennegrita"/>
          <w:color w:val="7030A0"/>
          <w:sz w:val="36"/>
          <w:szCs w:val="36"/>
        </w:rPr>
      </w:pPr>
      <w:r w:rsidRPr="0065231D">
        <w:rPr>
          <w:b/>
          <w:color w:val="7030A0"/>
        </w:rPr>
        <w:t>La sabiduría se preocupa de ser lenta en sus discursos y diligente en sus a</w:t>
      </w:r>
      <w:r w:rsidRPr="0065231D">
        <w:rPr>
          <w:b/>
          <w:color w:val="7030A0"/>
        </w:rPr>
        <w:t>c</w:t>
      </w:r>
      <w:r w:rsidRPr="0065231D">
        <w:rPr>
          <w:b/>
          <w:color w:val="7030A0"/>
        </w:rPr>
        <w:t>ciones.</w:t>
      </w:r>
      <w:r w:rsidR="001932A2" w:rsidRPr="0065231D">
        <w:rPr>
          <w:b/>
          <w:color w:val="7030A0"/>
        </w:rPr>
        <w:t xml:space="preserve">  </w:t>
      </w:r>
      <w:r w:rsidRPr="0065231D">
        <w:rPr>
          <w:b/>
          <w:color w:val="7030A0"/>
        </w:rPr>
        <w:t>Los cautos rara vez se equivocan.  Aprende a vivir y sabrás morir bien.</w:t>
      </w:r>
    </w:p>
    <w:sectPr w:rsidR="006D74E3" w:rsidRPr="0065231D" w:rsidSect="007C19EB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AE"/>
    <w:multiLevelType w:val="multilevel"/>
    <w:tmpl w:val="13B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0606"/>
    <w:multiLevelType w:val="multilevel"/>
    <w:tmpl w:val="9D0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E2D11"/>
    <w:multiLevelType w:val="multilevel"/>
    <w:tmpl w:val="455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C69E9"/>
    <w:multiLevelType w:val="multilevel"/>
    <w:tmpl w:val="BEA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17E7E"/>
    <w:multiLevelType w:val="multilevel"/>
    <w:tmpl w:val="0FA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81A81"/>
    <w:multiLevelType w:val="multilevel"/>
    <w:tmpl w:val="EFE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85C96"/>
    <w:multiLevelType w:val="multilevel"/>
    <w:tmpl w:val="7BD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41160"/>
    <w:multiLevelType w:val="multilevel"/>
    <w:tmpl w:val="8B8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87DE7"/>
    <w:multiLevelType w:val="multilevel"/>
    <w:tmpl w:val="AA1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32058"/>
    <w:multiLevelType w:val="multilevel"/>
    <w:tmpl w:val="1DD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13137"/>
    <w:multiLevelType w:val="multilevel"/>
    <w:tmpl w:val="8E6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D130A"/>
    <w:multiLevelType w:val="multilevel"/>
    <w:tmpl w:val="491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70D93"/>
    <w:multiLevelType w:val="multilevel"/>
    <w:tmpl w:val="FD6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10B05"/>
    <w:multiLevelType w:val="multilevel"/>
    <w:tmpl w:val="CC68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42343"/>
    <w:multiLevelType w:val="multilevel"/>
    <w:tmpl w:val="19D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F3F0F"/>
    <w:multiLevelType w:val="multilevel"/>
    <w:tmpl w:val="EA7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16625"/>
    <w:multiLevelType w:val="multilevel"/>
    <w:tmpl w:val="BD4E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8062A"/>
    <w:multiLevelType w:val="multilevel"/>
    <w:tmpl w:val="724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73BA5"/>
    <w:multiLevelType w:val="multilevel"/>
    <w:tmpl w:val="DA8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B3631"/>
    <w:multiLevelType w:val="multilevel"/>
    <w:tmpl w:val="835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13062"/>
    <w:multiLevelType w:val="multilevel"/>
    <w:tmpl w:val="93A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B2E8C"/>
    <w:multiLevelType w:val="multilevel"/>
    <w:tmpl w:val="DFD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77E44"/>
    <w:multiLevelType w:val="multilevel"/>
    <w:tmpl w:val="B028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65F65"/>
    <w:multiLevelType w:val="multilevel"/>
    <w:tmpl w:val="044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61721"/>
    <w:multiLevelType w:val="multilevel"/>
    <w:tmpl w:val="F16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F0C69"/>
    <w:multiLevelType w:val="multilevel"/>
    <w:tmpl w:val="9F4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900A2"/>
    <w:multiLevelType w:val="multilevel"/>
    <w:tmpl w:val="ECA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A6462"/>
    <w:multiLevelType w:val="multilevel"/>
    <w:tmpl w:val="A2E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DA3D50"/>
    <w:multiLevelType w:val="multilevel"/>
    <w:tmpl w:val="AAE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B4EC2"/>
    <w:multiLevelType w:val="multilevel"/>
    <w:tmpl w:val="5DC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454D7"/>
    <w:multiLevelType w:val="multilevel"/>
    <w:tmpl w:val="2B6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7443C"/>
    <w:multiLevelType w:val="multilevel"/>
    <w:tmpl w:val="418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01403"/>
    <w:multiLevelType w:val="multilevel"/>
    <w:tmpl w:val="BB8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62153"/>
    <w:multiLevelType w:val="multilevel"/>
    <w:tmpl w:val="67EC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E6AC0"/>
    <w:multiLevelType w:val="multilevel"/>
    <w:tmpl w:val="1FC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2242F"/>
    <w:multiLevelType w:val="multilevel"/>
    <w:tmpl w:val="C8E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227A2"/>
    <w:multiLevelType w:val="multilevel"/>
    <w:tmpl w:val="360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B155C"/>
    <w:multiLevelType w:val="multilevel"/>
    <w:tmpl w:val="281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C4117"/>
    <w:multiLevelType w:val="multilevel"/>
    <w:tmpl w:val="9A5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472F9"/>
    <w:multiLevelType w:val="multilevel"/>
    <w:tmpl w:val="341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A5971"/>
    <w:multiLevelType w:val="multilevel"/>
    <w:tmpl w:val="215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0030B"/>
    <w:multiLevelType w:val="multilevel"/>
    <w:tmpl w:val="DC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5323B"/>
    <w:multiLevelType w:val="multilevel"/>
    <w:tmpl w:val="7BC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C71DD"/>
    <w:multiLevelType w:val="multilevel"/>
    <w:tmpl w:val="F66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44F85"/>
    <w:multiLevelType w:val="multilevel"/>
    <w:tmpl w:val="B4F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42F8D"/>
    <w:multiLevelType w:val="multilevel"/>
    <w:tmpl w:val="EC7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16"/>
  </w:num>
  <w:num w:numId="8">
    <w:abstractNumId w:val="33"/>
  </w:num>
  <w:num w:numId="9">
    <w:abstractNumId w:val="3"/>
  </w:num>
  <w:num w:numId="10">
    <w:abstractNumId w:val="28"/>
  </w:num>
  <w:num w:numId="11">
    <w:abstractNumId w:val="42"/>
  </w:num>
  <w:num w:numId="12">
    <w:abstractNumId w:val="24"/>
  </w:num>
  <w:num w:numId="13">
    <w:abstractNumId w:val="36"/>
  </w:num>
  <w:num w:numId="14">
    <w:abstractNumId w:val="44"/>
  </w:num>
  <w:num w:numId="15">
    <w:abstractNumId w:val="39"/>
  </w:num>
  <w:num w:numId="16">
    <w:abstractNumId w:val="34"/>
  </w:num>
  <w:num w:numId="17">
    <w:abstractNumId w:val="22"/>
  </w:num>
  <w:num w:numId="18">
    <w:abstractNumId w:val="0"/>
  </w:num>
  <w:num w:numId="19">
    <w:abstractNumId w:val="15"/>
  </w:num>
  <w:num w:numId="20">
    <w:abstractNumId w:val="30"/>
  </w:num>
  <w:num w:numId="21">
    <w:abstractNumId w:val="14"/>
  </w:num>
  <w:num w:numId="22">
    <w:abstractNumId w:val="26"/>
  </w:num>
  <w:num w:numId="23">
    <w:abstractNumId w:val="6"/>
  </w:num>
  <w:num w:numId="24">
    <w:abstractNumId w:val="8"/>
  </w:num>
  <w:num w:numId="25">
    <w:abstractNumId w:val="2"/>
  </w:num>
  <w:num w:numId="26">
    <w:abstractNumId w:val="10"/>
  </w:num>
  <w:num w:numId="27">
    <w:abstractNumId w:val="7"/>
  </w:num>
  <w:num w:numId="28">
    <w:abstractNumId w:val="17"/>
  </w:num>
  <w:num w:numId="29">
    <w:abstractNumId w:val="23"/>
  </w:num>
  <w:num w:numId="30">
    <w:abstractNumId w:val="25"/>
  </w:num>
  <w:num w:numId="31">
    <w:abstractNumId w:val="9"/>
  </w:num>
  <w:num w:numId="32">
    <w:abstractNumId w:val="12"/>
  </w:num>
  <w:num w:numId="33">
    <w:abstractNumId w:val="35"/>
  </w:num>
  <w:num w:numId="34">
    <w:abstractNumId w:val="45"/>
  </w:num>
  <w:num w:numId="35">
    <w:abstractNumId w:val="19"/>
  </w:num>
  <w:num w:numId="36">
    <w:abstractNumId w:val="18"/>
  </w:num>
  <w:num w:numId="37">
    <w:abstractNumId w:val="38"/>
  </w:num>
  <w:num w:numId="38">
    <w:abstractNumId w:val="43"/>
  </w:num>
  <w:num w:numId="39">
    <w:abstractNumId w:val="13"/>
  </w:num>
  <w:num w:numId="40">
    <w:abstractNumId w:val="21"/>
  </w:num>
  <w:num w:numId="41">
    <w:abstractNumId w:val="41"/>
  </w:num>
  <w:num w:numId="42">
    <w:abstractNumId w:val="1"/>
  </w:num>
  <w:num w:numId="43">
    <w:abstractNumId w:val="32"/>
  </w:num>
  <w:num w:numId="44">
    <w:abstractNumId w:val="5"/>
  </w:num>
  <w:num w:numId="45">
    <w:abstractNumId w:val="37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A24E0"/>
    <w:rsid w:val="00030598"/>
    <w:rsid w:val="0004652D"/>
    <w:rsid w:val="000C094F"/>
    <w:rsid w:val="001932A2"/>
    <w:rsid w:val="001A24E0"/>
    <w:rsid w:val="001C49DC"/>
    <w:rsid w:val="00246169"/>
    <w:rsid w:val="002B782F"/>
    <w:rsid w:val="00540E79"/>
    <w:rsid w:val="005F13D0"/>
    <w:rsid w:val="005F34CA"/>
    <w:rsid w:val="00612DC3"/>
    <w:rsid w:val="00642F17"/>
    <w:rsid w:val="0065231D"/>
    <w:rsid w:val="00696DF6"/>
    <w:rsid w:val="006C53E9"/>
    <w:rsid w:val="006D74E3"/>
    <w:rsid w:val="0073498F"/>
    <w:rsid w:val="007C19EB"/>
    <w:rsid w:val="00807D6A"/>
    <w:rsid w:val="00870A4C"/>
    <w:rsid w:val="009A4A3C"/>
    <w:rsid w:val="00A313F2"/>
    <w:rsid w:val="00B82CCF"/>
    <w:rsid w:val="00BA556B"/>
    <w:rsid w:val="00BB7A76"/>
    <w:rsid w:val="00BF2EB2"/>
    <w:rsid w:val="00C70790"/>
    <w:rsid w:val="00E23949"/>
    <w:rsid w:val="00E52109"/>
    <w:rsid w:val="00F359EA"/>
    <w:rsid w:val="00F51EE5"/>
    <w:rsid w:val="00F57532"/>
    <w:rsid w:val="00F66A01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2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4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A24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6A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7D6A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7D6A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aragraphstyle1">
    <w:name w:val="paragraph_style_1"/>
    <w:basedOn w:val="Normal"/>
    <w:rsid w:val="00540E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3">
    <w:name w:val="style_3"/>
    <w:basedOn w:val="Fuentedeprrafopredeter"/>
    <w:rsid w:val="00540E79"/>
  </w:style>
  <w:style w:type="character" w:customStyle="1" w:styleId="style2">
    <w:name w:val="style_2"/>
    <w:basedOn w:val="Fuentedeprrafopredeter"/>
    <w:rsid w:val="00540E79"/>
  </w:style>
  <w:style w:type="paragraph" w:customStyle="1" w:styleId="paragraphstyle2">
    <w:name w:val="paragraph_style_2"/>
    <w:basedOn w:val="Normal"/>
    <w:rsid w:val="00540E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">
    <w:name w:val="s"/>
    <w:basedOn w:val="Normal"/>
    <w:rsid w:val="00540E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2017-05-23T14:33:00Z</dcterms:created>
  <dcterms:modified xsi:type="dcterms:W3CDTF">2017-05-23T14:33:00Z</dcterms:modified>
</cp:coreProperties>
</file>