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7E7" w:rsidRDefault="005417E7" w:rsidP="00CF1A50">
      <w:pPr>
        <w:jc w:val="center"/>
        <w:rPr>
          <w:b/>
          <w:noProof/>
        </w:rPr>
      </w:pPr>
    </w:p>
    <w:p w:rsidR="00BA1F8B" w:rsidRDefault="00BA1F8B" w:rsidP="00CF1A50">
      <w:pPr>
        <w:jc w:val="center"/>
        <w:rPr>
          <w:b/>
          <w:noProof/>
        </w:rPr>
      </w:pPr>
    </w:p>
    <w:p w:rsidR="00BA1F8B" w:rsidRDefault="00BA1F8B" w:rsidP="00CF1A50">
      <w:pPr>
        <w:jc w:val="center"/>
        <w:rPr>
          <w:b/>
          <w:noProof/>
        </w:rPr>
      </w:pPr>
    </w:p>
    <w:p w:rsidR="00BA1F8B" w:rsidRDefault="00BA1F8B" w:rsidP="00CF1A50">
      <w:pPr>
        <w:jc w:val="center"/>
        <w:rPr>
          <w:b/>
          <w:noProof/>
        </w:rPr>
      </w:pPr>
    </w:p>
    <w:p w:rsidR="00BA1F8B" w:rsidRDefault="00BA1F8B" w:rsidP="00CF1A50">
      <w:pPr>
        <w:jc w:val="center"/>
        <w:rPr>
          <w:b/>
          <w:noProof/>
        </w:rPr>
      </w:pPr>
    </w:p>
    <w:tbl>
      <w:tblPr>
        <w:tblW w:w="5448" w:type="dxa"/>
        <w:tblCellSpacing w:w="15" w:type="dxa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161"/>
        <w:gridCol w:w="8885"/>
      </w:tblGrid>
      <w:tr w:rsidR="00184AEF" w:rsidTr="00184AE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84AEF" w:rsidRPr="00184AEF" w:rsidRDefault="00184AEF">
            <w:pPr>
              <w:spacing w:line="336" w:lineRule="atLeast"/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184AEF">
              <w:rPr>
                <w:b/>
                <w:bCs/>
                <w:color w:val="FF0000"/>
                <w:sz w:val="40"/>
                <w:szCs w:val="40"/>
              </w:rPr>
              <w:t xml:space="preserve">Bisaya  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Borneo </w:t>
            </w:r>
            <w:r w:rsidRPr="00184AEF">
              <w:rPr>
                <w:b/>
                <w:bCs/>
                <w:color w:val="FF0000"/>
                <w:sz w:val="40"/>
                <w:szCs w:val="40"/>
              </w:rPr>
              <w:t>Polinesia</w:t>
            </w:r>
          </w:p>
          <w:p w:rsidR="00184AEF" w:rsidRDefault="00184AEF">
            <w:pPr>
              <w:spacing w:line="336" w:lineRule="atLeast"/>
              <w:jc w:val="center"/>
              <w:rPr>
                <w:b/>
                <w:bCs/>
              </w:rPr>
            </w:pPr>
          </w:p>
        </w:tc>
      </w:tr>
      <w:tr w:rsidR="00184AEF" w:rsidTr="00184A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184AEF" w:rsidRDefault="00184AEF">
            <w:pPr>
              <w:spacing w:line="336" w:lineRule="atLeast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184AEF" w:rsidRDefault="00184AEF">
            <w:pPr>
              <w:spacing w:line="336" w:lineRule="atLeast"/>
            </w:pPr>
          </w:p>
        </w:tc>
      </w:tr>
      <w:tr w:rsidR="00184AEF" w:rsidTr="00184A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184AEF" w:rsidRDefault="00184AEF">
            <w:pPr>
              <w:spacing w:line="336" w:lineRule="atLeast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184AEF" w:rsidRDefault="00184AEF">
            <w:pPr>
              <w:spacing w:line="336" w:lineRule="atLeast"/>
            </w:pPr>
            <w:r>
              <w:rPr>
                <w:noProof/>
              </w:rPr>
              <w:drawing>
                <wp:inline distT="0" distB="0" distL="0" distR="0">
                  <wp:extent cx="5514975" cy="3344565"/>
                  <wp:effectExtent l="19050" t="0" r="9525" b="0"/>
                  <wp:docPr id="16" name="Imagen 16" descr="Resultado de imagen de lengua bisa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sultado de imagen de lengua bisa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975" cy="334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4AEF">
              <w:drawing>
                <wp:inline distT="0" distB="0" distL="0" distR="0">
                  <wp:extent cx="2733675" cy="1666875"/>
                  <wp:effectExtent l="19050" t="0" r="9525" b="0"/>
                  <wp:docPr id="2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7335" t="47201" r="51719" b="25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4AEF">
              <w:drawing>
                <wp:inline distT="0" distB="0" distL="0" distR="0">
                  <wp:extent cx="2752725" cy="1675104"/>
                  <wp:effectExtent l="19050" t="0" r="0" b="0"/>
                  <wp:docPr id="3" name="Imagen 27" descr="Resultado de imagen de borneo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esultado de imagen de borneo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545" cy="167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AEF" w:rsidTr="00184A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184AEF" w:rsidRDefault="00184AEF">
            <w:pPr>
              <w:spacing w:line="336" w:lineRule="atLeast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184AEF" w:rsidRDefault="00184AEF" w:rsidP="00184AEF">
            <w:pPr>
              <w:spacing w:line="336" w:lineRule="atLeast"/>
              <w:jc w:val="center"/>
            </w:pPr>
            <w:r w:rsidRPr="00184AEF">
              <w:drawing>
                <wp:inline distT="0" distB="0" distL="0" distR="0">
                  <wp:extent cx="5262328" cy="2219325"/>
                  <wp:effectExtent l="19050" t="0" r="0" b="0"/>
                  <wp:docPr id="4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3926" t="51679" r="24785" b="13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779" cy="2221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AEF" w:rsidTr="00184A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184AEF" w:rsidRDefault="00184AEF">
            <w:pPr>
              <w:spacing w:line="336" w:lineRule="atLeast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184AEF" w:rsidRDefault="00184AEF">
            <w:pPr>
              <w:spacing w:line="336" w:lineRule="atLeast"/>
            </w:pPr>
          </w:p>
          <w:p w:rsidR="00184AEF" w:rsidRDefault="00184AEF">
            <w:pPr>
              <w:spacing w:line="336" w:lineRule="atLeast"/>
            </w:pPr>
          </w:p>
          <w:p w:rsidR="00184AEF" w:rsidRDefault="00184AEF">
            <w:pPr>
              <w:spacing w:line="336" w:lineRule="atLeast"/>
            </w:pPr>
          </w:p>
          <w:p w:rsidR="00184AEF" w:rsidRDefault="00184AEF" w:rsidP="00CA11EF">
            <w:pPr>
              <w:spacing w:line="336" w:lineRule="atLeas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64100" cy="8685856"/>
                  <wp:effectExtent l="19050" t="0" r="3250" b="0"/>
                  <wp:docPr id="30" name="Imagen 30" descr="C:\Users\PECHI\Desktop\img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PECHI\Desktop\img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4100" cy="8685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AEF" w:rsidRDefault="00184AEF">
            <w:pPr>
              <w:spacing w:line="336" w:lineRule="atLeast"/>
            </w:pPr>
          </w:p>
          <w:p w:rsidR="00184AEF" w:rsidRDefault="00184AEF">
            <w:pPr>
              <w:spacing w:line="336" w:lineRule="atLeast"/>
            </w:pPr>
          </w:p>
          <w:p w:rsidR="00184AEF" w:rsidRDefault="00184AEF">
            <w:pPr>
              <w:spacing w:line="336" w:lineRule="atLeast"/>
            </w:pPr>
          </w:p>
          <w:p w:rsidR="00184AEF" w:rsidRDefault="00184AEF">
            <w:pPr>
              <w:spacing w:line="336" w:lineRule="atLeast"/>
            </w:pPr>
          </w:p>
        </w:tc>
      </w:tr>
      <w:tr w:rsidR="00184AEF" w:rsidTr="00184AE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84AEF" w:rsidRDefault="00184AEF">
            <w:pPr>
              <w:spacing w:line="336" w:lineRule="atLeast"/>
              <w:jc w:val="center"/>
            </w:pPr>
          </w:p>
        </w:tc>
      </w:tr>
      <w:tr w:rsidR="00184AEF" w:rsidTr="00184AE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84AEF" w:rsidRDefault="00184AEF">
            <w:pPr>
              <w:spacing w:line="336" w:lineRule="atLeast"/>
            </w:pPr>
          </w:p>
        </w:tc>
      </w:tr>
    </w:tbl>
    <w:p w:rsidR="00CA11EF" w:rsidRDefault="00184A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A11EF">
        <w:rPr>
          <w:rFonts w:ascii="Arial" w:hAnsi="Arial" w:cs="Arial"/>
          <w:b/>
        </w:rPr>
        <w:t xml:space="preserve">Las </w:t>
      </w:r>
      <w:r w:rsidRPr="00CA11EF">
        <w:rPr>
          <w:rFonts w:ascii="Arial" w:hAnsi="Arial" w:cs="Arial"/>
          <w:b/>
          <w:bCs/>
        </w:rPr>
        <w:t>lenguas bisayas</w:t>
      </w:r>
      <w:r w:rsidRPr="00CA11EF">
        <w:rPr>
          <w:rFonts w:ascii="Arial" w:hAnsi="Arial" w:cs="Arial"/>
          <w:b/>
        </w:rPr>
        <w:t xml:space="preserve"> forman una </w:t>
      </w:r>
      <w:hyperlink r:id="rId11" w:tooltip="Familia de lenguas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familia de lenguas</w:t>
        </w:r>
      </w:hyperlink>
      <w:r w:rsidRPr="00CA11EF">
        <w:rPr>
          <w:rFonts w:ascii="Arial" w:hAnsi="Arial" w:cs="Arial"/>
          <w:b/>
        </w:rPr>
        <w:t xml:space="preserve"> del </w:t>
      </w:r>
      <w:proofErr w:type="spellStart"/>
      <w:r w:rsidRPr="00CA11EF">
        <w:rPr>
          <w:rFonts w:ascii="Arial" w:hAnsi="Arial" w:cs="Arial"/>
          <w:b/>
          <w:i/>
          <w:iCs/>
        </w:rPr>
        <w:t>filum</w:t>
      </w:r>
      <w:proofErr w:type="spellEnd"/>
      <w:r w:rsidRPr="00CA11EF">
        <w:rPr>
          <w:rFonts w:ascii="Arial" w:hAnsi="Arial" w:cs="Arial"/>
          <w:b/>
        </w:rPr>
        <w:t xml:space="preserve"> </w:t>
      </w:r>
      <w:hyperlink r:id="rId12" w:tooltip="Lenguas austronesias" w:history="1">
        <w:proofErr w:type="spellStart"/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austronesio</w:t>
        </w:r>
        <w:proofErr w:type="spellEnd"/>
      </w:hyperlink>
      <w:r w:rsidRPr="00CA11EF">
        <w:rPr>
          <w:rFonts w:ascii="Arial" w:hAnsi="Arial" w:cs="Arial"/>
          <w:b/>
        </w:rPr>
        <w:t xml:space="preserve">, rama </w:t>
      </w:r>
      <w:hyperlink r:id="rId13" w:tooltip="Lenguas malayo-polinesias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malayo-polinesia</w:t>
        </w:r>
      </w:hyperlink>
      <w:r w:rsidRPr="00CA11EF">
        <w:rPr>
          <w:rFonts w:ascii="Arial" w:hAnsi="Arial" w:cs="Arial"/>
          <w:b/>
        </w:rPr>
        <w:t>, que incluye más de 30 lenguas que suman unos 33,5 millones de hablantes r</w:t>
      </w:r>
      <w:r w:rsidRPr="00CA11EF">
        <w:rPr>
          <w:rFonts w:ascii="Arial" w:hAnsi="Arial" w:cs="Arial"/>
          <w:b/>
        </w:rPr>
        <w:t>e</w:t>
      </w:r>
      <w:r w:rsidRPr="00CA11EF">
        <w:rPr>
          <w:rFonts w:ascii="Arial" w:hAnsi="Arial" w:cs="Arial"/>
          <w:b/>
        </w:rPr>
        <w:t xml:space="preserve">partidos en amplias regiones del centro y sur de </w:t>
      </w:r>
      <w:hyperlink r:id="rId14" w:tooltip="Filipinas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Filipinas</w:t>
        </w:r>
      </w:hyperlink>
      <w:r w:rsidRPr="00CA11EF">
        <w:rPr>
          <w:rFonts w:ascii="Arial" w:hAnsi="Arial" w:cs="Arial"/>
          <w:b/>
        </w:rPr>
        <w:t xml:space="preserve">, principalmente en las </w:t>
      </w:r>
      <w:hyperlink r:id="rId15" w:tooltip="Islas Bisayas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islas Bis</w:t>
        </w:r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yas</w:t>
        </w:r>
      </w:hyperlink>
      <w:r w:rsidRPr="00CA11EF">
        <w:rPr>
          <w:rFonts w:ascii="Arial" w:hAnsi="Arial" w:cs="Arial"/>
          <w:b/>
        </w:rPr>
        <w:t xml:space="preserve"> y </w:t>
      </w:r>
      <w:hyperlink r:id="rId16" w:tooltip="Mindanao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Mindanao</w:t>
        </w:r>
      </w:hyperlink>
      <w:r w:rsidRPr="00CA11EF">
        <w:rPr>
          <w:rFonts w:ascii="Arial" w:hAnsi="Arial" w:cs="Arial"/>
          <w:b/>
        </w:rPr>
        <w:t xml:space="preserve">. Las lenguas más destacadas de este grupo por número de hablantes son el </w:t>
      </w:r>
      <w:hyperlink r:id="rId17" w:tooltip="Idioma cebuano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cebuano</w:t>
        </w:r>
      </w:hyperlink>
      <w:r w:rsidRPr="00CA11EF">
        <w:rPr>
          <w:rFonts w:ascii="Arial" w:hAnsi="Arial" w:cs="Arial"/>
          <w:b/>
        </w:rPr>
        <w:t xml:space="preserve">, el </w:t>
      </w:r>
      <w:hyperlink r:id="rId18" w:tooltip="Idioma hiligainón" w:history="1">
        <w:proofErr w:type="spellStart"/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hiligainón</w:t>
        </w:r>
        <w:proofErr w:type="spellEnd"/>
      </w:hyperlink>
      <w:r w:rsidRPr="00CA11EF">
        <w:rPr>
          <w:rFonts w:ascii="Arial" w:hAnsi="Arial" w:cs="Arial"/>
          <w:b/>
        </w:rPr>
        <w:t xml:space="preserve"> y el </w:t>
      </w:r>
      <w:hyperlink r:id="rId19" w:tooltip="Idioma samareño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samareño</w:t>
        </w:r>
      </w:hyperlink>
      <w:r w:rsidRPr="00CA11EF">
        <w:rPr>
          <w:rFonts w:ascii="Arial" w:hAnsi="Arial" w:cs="Arial"/>
          <w:b/>
        </w:rPr>
        <w:t xml:space="preserve"> que están entre las ocho lenguas nativas consid</w:t>
      </w:r>
      <w:r w:rsidRPr="00CA11EF">
        <w:rPr>
          <w:rFonts w:ascii="Arial" w:hAnsi="Arial" w:cs="Arial"/>
          <w:b/>
        </w:rPr>
        <w:t>e</w:t>
      </w:r>
      <w:r w:rsidRPr="00CA11EF">
        <w:rPr>
          <w:rFonts w:ascii="Arial" w:hAnsi="Arial" w:cs="Arial"/>
          <w:b/>
        </w:rPr>
        <w:t xml:space="preserve">radas </w:t>
      </w:r>
      <w:r w:rsidRPr="00CA11EF">
        <w:rPr>
          <w:rFonts w:ascii="Arial" w:hAnsi="Arial" w:cs="Arial"/>
          <w:b/>
          <w:i/>
          <w:iCs/>
        </w:rPr>
        <w:t>lenguas regionales</w:t>
      </w:r>
      <w:r w:rsidRPr="00CA11EF">
        <w:rPr>
          <w:rFonts w:ascii="Arial" w:hAnsi="Arial" w:cs="Arial"/>
          <w:b/>
        </w:rPr>
        <w:t xml:space="preserve"> en Filipinas y que sirven como </w:t>
      </w:r>
      <w:hyperlink r:id="rId20" w:tooltip="Lingua franca" w:history="1">
        <w:proofErr w:type="spellStart"/>
        <w:r w:rsidRPr="00CA11EF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lingua</w:t>
        </w:r>
        <w:proofErr w:type="spellEnd"/>
        <w:r w:rsidRPr="00CA11EF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 franca</w:t>
        </w:r>
      </w:hyperlink>
      <w:r w:rsidRPr="00CA11EF">
        <w:rPr>
          <w:rFonts w:ascii="Arial" w:hAnsi="Arial" w:cs="Arial"/>
          <w:b/>
        </w:rPr>
        <w:t xml:space="preserve"> en sus respectivas zonas de influencia. Junto con el </w:t>
      </w:r>
      <w:hyperlink r:id="rId21" w:tooltip="Idioma tagalo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tagalo</w:t>
        </w:r>
      </w:hyperlink>
      <w:r w:rsidRPr="00CA11EF">
        <w:rPr>
          <w:rFonts w:ascii="Arial" w:hAnsi="Arial" w:cs="Arial"/>
          <w:b/>
        </w:rPr>
        <w:t xml:space="preserve">, las </w:t>
      </w:r>
      <w:hyperlink r:id="rId22" w:tooltip="Lenguas bicolanas (aún no redactado)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 xml:space="preserve">lenguas </w:t>
        </w:r>
        <w:proofErr w:type="spellStart"/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bicolanas</w:t>
        </w:r>
        <w:proofErr w:type="spellEnd"/>
      </w:hyperlink>
      <w:r w:rsidRPr="00CA11EF">
        <w:rPr>
          <w:rFonts w:ascii="Arial" w:hAnsi="Arial" w:cs="Arial"/>
          <w:b/>
        </w:rPr>
        <w:t xml:space="preserve"> y otros grupos menores, las </w:t>
      </w:r>
    </w:p>
    <w:p w:rsidR="00184AEF" w:rsidRPr="00CA11EF" w:rsidRDefault="00184A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A11EF">
        <w:rPr>
          <w:rFonts w:ascii="Arial" w:hAnsi="Arial" w:cs="Arial"/>
          <w:b/>
        </w:rPr>
        <w:t xml:space="preserve">lenguas bisayas forman la familia de </w:t>
      </w:r>
      <w:hyperlink r:id="rId23" w:tooltip="Lenguas centrofilipinas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 xml:space="preserve">lenguas </w:t>
        </w:r>
        <w:proofErr w:type="spellStart"/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centrofilipinas</w:t>
        </w:r>
        <w:proofErr w:type="spellEnd"/>
      </w:hyperlink>
      <w:r w:rsidRPr="00CA11EF">
        <w:rPr>
          <w:rFonts w:ascii="Arial" w:hAnsi="Arial" w:cs="Arial"/>
          <w:b/>
        </w:rPr>
        <w:t>.</w:t>
      </w:r>
    </w:p>
    <w:p w:rsidR="00CA11EF" w:rsidRDefault="00CA11EF" w:rsidP="00CA11EF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184AEF" w:rsidRPr="00CA11EF" w:rsidRDefault="00184AEF" w:rsidP="00CA11EF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CA11EF">
        <w:rPr>
          <w:rStyle w:val="mw-headline"/>
          <w:rFonts w:ascii="Arial" w:hAnsi="Arial" w:cs="Arial"/>
          <w:color w:val="FF0000"/>
          <w:sz w:val="24"/>
          <w:szCs w:val="24"/>
        </w:rPr>
        <w:t>Filiación</w:t>
      </w:r>
    </w:p>
    <w:p w:rsidR="00CA11EF" w:rsidRPr="00CA11EF" w:rsidRDefault="00CA11EF" w:rsidP="00CA11EF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184AEF" w:rsidRPr="00CA11EF" w:rsidRDefault="00184A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A11EF">
        <w:rPr>
          <w:rFonts w:ascii="Arial" w:hAnsi="Arial" w:cs="Arial"/>
          <w:b/>
        </w:rPr>
        <w:t xml:space="preserve">La filiación genética de las lenguas bisayas, de acuerdo con </w:t>
      </w:r>
      <w:hyperlink r:id="rId24" w:tooltip="Ethnologue" w:history="1">
        <w:proofErr w:type="spellStart"/>
        <w:r w:rsidRPr="00CA11EF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Ethnologue</w:t>
        </w:r>
        <w:proofErr w:type="spellEnd"/>
      </w:hyperlink>
      <w:r w:rsidRPr="00CA11EF">
        <w:rPr>
          <w:rFonts w:ascii="Arial" w:hAnsi="Arial" w:cs="Arial"/>
          <w:b/>
        </w:rPr>
        <w:t xml:space="preserve"> es la siguiente:</w:t>
      </w:r>
    </w:p>
    <w:p w:rsidR="00184AEF" w:rsidRPr="00CA11EF" w:rsidRDefault="00184AEF" w:rsidP="00CA11EF">
      <w:pPr>
        <w:ind w:left="720"/>
        <w:jc w:val="both"/>
        <w:rPr>
          <w:b/>
        </w:rPr>
      </w:pPr>
      <w:hyperlink r:id="rId25" w:tooltip="Lenguas austronesias" w:history="1">
        <w:r w:rsidRPr="00CA11EF">
          <w:rPr>
            <w:rStyle w:val="Hipervnculo"/>
            <w:b/>
            <w:color w:val="auto"/>
            <w:u w:val="none"/>
          </w:rPr>
          <w:t xml:space="preserve">Lenguas </w:t>
        </w:r>
        <w:proofErr w:type="spellStart"/>
        <w:r w:rsidRPr="00CA11EF">
          <w:rPr>
            <w:rStyle w:val="Hipervnculo"/>
            <w:b/>
            <w:color w:val="auto"/>
            <w:u w:val="none"/>
          </w:rPr>
          <w:t>austronesias</w:t>
        </w:r>
        <w:proofErr w:type="spellEnd"/>
      </w:hyperlink>
      <w:r w:rsidRPr="00CA11EF">
        <w:rPr>
          <w:b/>
        </w:rPr>
        <w:t xml:space="preserve"> </w:t>
      </w:r>
    </w:p>
    <w:p w:rsidR="00184AEF" w:rsidRPr="00CA11EF" w:rsidRDefault="00184AEF" w:rsidP="00CA11EF">
      <w:pPr>
        <w:ind w:left="720"/>
        <w:jc w:val="both"/>
        <w:rPr>
          <w:b/>
        </w:rPr>
      </w:pPr>
      <w:hyperlink r:id="rId26" w:tooltip="Lenguas malayo-polinesias" w:history="1">
        <w:r w:rsidRPr="00CA11EF">
          <w:rPr>
            <w:rStyle w:val="Hipervnculo"/>
            <w:b/>
            <w:color w:val="auto"/>
            <w:u w:val="none"/>
          </w:rPr>
          <w:t>Lenguas malayo-polinesias</w:t>
        </w:r>
      </w:hyperlink>
      <w:r w:rsidRPr="00CA11EF">
        <w:rPr>
          <w:b/>
        </w:rPr>
        <w:t xml:space="preserve"> </w:t>
      </w:r>
    </w:p>
    <w:p w:rsidR="00184AEF" w:rsidRPr="00CA11EF" w:rsidRDefault="00184AEF" w:rsidP="00CA11EF">
      <w:pPr>
        <w:ind w:left="720"/>
        <w:jc w:val="both"/>
        <w:rPr>
          <w:b/>
        </w:rPr>
      </w:pPr>
      <w:hyperlink r:id="rId27" w:tooltip="Lenguas mesofilipinas (aún no redactado)" w:history="1">
        <w:r w:rsidRPr="00CA11EF">
          <w:rPr>
            <w:rStyle w:val="Hipervnculo"/>
            <w:b/>
            <w:color w:val="auto"/>
            <w:u w:val="none"/>
          </w:rPr>
          <w:t xml:space="preserve">Lenguas </w:t>
        </w:r>
        <w:proofErr w:type="spellStart"/>
        <w:r w:rsidRPr="00CA11EF">
          <w:rPr>
            <w:rStyle w:val="Hipervnculo"/>
            <w:b/>
            <w:color w:val="auto"/>
            <w:u w:val="none"/>
          </w:rPr>
          <w:t>mesofilipinas</w:t>
        </w:r>
        <w:proofErr w:type="spellEnd"/>
      </w:hyperlink>
      <w:r w:rsidRPr="00CA11EF">
        <w:rPr>
          <w:b/>
        </w:rPr>
        <w:t xml:space="preserve"> </w:t>
      </w:r>
    </w:p>
    <w:p w:rsidR="00184AEF" w:rsidRPr="00CA11EF" w:rsidRDefault="00184AEF" w:rsidP="00CA11EF">
      <w:pPr>
        <w:ind w:left="720"/>
        <w:jc w:val="both"/>
        <w:rPr>
          <w:b/>
        </w:rPr>
      </w:pPr>
      <w:hyperlink r:id="rId28" w:tooltip="Lenguas centrofilipinas" w:history="1">
        <w:r w:rsidRPr="00CA11EF">
          <w:rPr>
            <w:rStyle w:val="Hipervnculo"/>
            <w:b/>
            <w:color w:val="auto"/>
            <w:u w:val="none"/>
          </w:rPr>
          <w:t xml:space="preserve">Lenguas </w:t>
        </w:r>
        <w:proofErr w:type="spellStart"/>
        <w:r w:rsidRPr="00CA11EF">
          <w:rPr>
            <w:rStyle w:val="Hipervnculo"/>
            <w:b/>
            <w:color w:val="auto"/>
            <w:u w:val="none"/>
          </w:rPr>
          <w:t>centrofilipinas</w:t>
        </w:r>
        <w:proofErr w:type="spellEnd"/>
      </w:hyperlink>
      <w:r w:rsidRPr="00CA11EF">
        <w:rPr>
          <w:b/>
        </w:rPr>
        <w:t xml:space="preserve"> </w:t>
      </w:r>
    </w:p>
    <w:p w:rsidR="00184AEF" w:rsidRPr="00CA11EF" w:rsidRDefault="00184AEF" w:rsidP="00CA11EF">
      <w:pPr>
        <w:ind w:left="720"/>
        <w:jc w:val="both"/>
        <w:rPr>
          <w:b/>
        </w:rPr>
      </w:pPr>
      <w:r w:rsidRPr="00CA11EF">
        <w:rPr>
          <w:b/>
        </w:rPr>
        <w:t>Lenguas bisayas</w:t>
      </w:r>
    </w:p>
    <w:p w:rsidR="00CA11EF" w:rsidRDefault="00CA11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84AEF" w:rsidRPr="00CA11EF" w:rsidRDefault="00184A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A11EF">
        <w:rPr>
          <w:rFonts w:ascii="Arial" w:hAnsi="Arial" w:cs="Arial"/>
          <w:b/>
        </w:rPr>
        <w:t xml:space="preserve">En el apartado </w:t>
      </w:r>
      <w:r w:rsidRPr="00CA11EF">
        <w:rPr>
          <w:rFonts w:ascii="Arial" w:hAnsi="Arial" w:cs="Arial"/>
          <w:b/>
          <w:i/>
          <w:iCs/>
        </w:rPr>
        <w:t>Auxiliar común de lengua</w:t>
      </w:r>
      <w:r w:rsidRPr="00CA11EF">
        <w:rPr>
          <w:rFonts w:ascii="Arial" w:hAnsi="Arial" w:cs="Arial"/>
          <w:b/>
        </w:rPr>
        <w:t xml:space="preserve"> de la </w:t>
      </w:r>
      <w:hyperlink r:id="rId29" w:tooltip="Clasificación Decimal Universal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Clasificación Decimal Universal</w:t>
        </w:r>
      </w:hyperlink>
      <w:r w:rsidRPr="00CA11EF">
        <w:rPr>
          <w:rFonts w:ascii="Arial" w:hAnsi="Arial" w:cs="Arial"/>
          <w:b/>
        </w:rPr>
        <w:t xml:space="preserve"> (CDU) publ</w:t>
      </w:r>
      <w:r w:rsidRPr="00CA11EF">
        <w:rPr>
          <w:rFonts w:ascii="Arial" w:hAnsi="Arial" w:cs="Arial"/>
          <w:b/>
        </w:rPr>
        <w:t>i</w:t>
      </w:r>
      <w:r w:rsidRPr="00CA11EF">
        <w:rPr>
          <w:rFonts w:ascii="Arial" w:hAnsi="Arial" w:cs="Arial"/>
          <w:b/>
        </w:rPr>
        <w:t xml:space="preserve">cada por la </w:t>
      </w:r>
      <w:hyperlink r:id="rId30" w:tooltip="AENOR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AENOR</w:t>
        </w:r>
      </w:hyperlink>
      <w:r w:rsidRPr="00CA11EF">
        <w:rPr>
          <w:rFonts w:ascii="Arial" w:hAnsi="Arial" w:cs="Arial"/>
          <w:b/>
        </w:rPr>
        <w:t xml:space="preserve"> (</w:t>
      </w:r>
      <w:hyperlink r:id="rId31" w:tooltip="Una Norma Española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UNE</w:t>
        </w:r>
      </w:hyperlink>
      <w:r w:rsidRPr="00CA11EF">
        <w:rPr>
          <w:rFonts w:ascii="Arial" w:hAnsi="Arial" w:cs="Arial"/>
          <w:b/>
        </w:rPr>
        <w:t xml:space="preserve"> 50001:2000) se le asigna el código </w:t>
      </w:r>
      <w:r w:rsidRPr="00CA11EF">
        <w:rPr>
          <w:rFonts w:ascii="Arial" w:hAnsi="Arial" w:cs="Arial"/>
          <w:b/>
          <w:bCs/>
        </w:rPr>
        <w:t>=621.215.352</w:t>
      </w:r>
      <w:r w:rsidRPr="00CA11EF">
        <w:rPr>
          <w:rFonts w:ascii="Arial" w:hAnsi="Arial" w:cs="Arial"/>
          <w:b/>
        </w:rPr>
        <w:t>, lo que nos da esta fili</w:t>
      </w:r>
      <w:r w:rsidRPr="00CA11EF">
        <w:rPr>
          <w:rFonts w:ascii="Arial" w:hAnsi="Arial" w:cs="Arial"/>
          <w:b/>
        </w:rPr>
        <w:t>a</w:t>
      </w:r>
      <w:r w:rsidRPr="00CA11EF">
        <w:rPr>
          <w:rFonts w:ascii="Arial" w:hAnsi="Arial" w:cs="Arial"/>
          <w:b/>
        </w:rPr>
        <w:t>ción más compleja:</w:t>
      </w:r>
    </w:p>
    <w:p w:rsidR="00184AEF" w:rsidRPr="00CA11EF" w:rsidRDefault="00184AEF" w:rsidP="00CA11EF">
      <w:pPr>
        <w:ind w:left="720"/>
        <w:jc w:val="both"/>
        <w:rPr>
          <w:b/>
        </w:rPr>
      </w:pPr>
      <w:r w:rsidRPr="00CA11EF">
        <w:rPr>
          <w:b/>
        </w:rPr>
        <w:t xml:space="preserve">=62 Lenguas </w:t>
      </w:r>
      <w:proofErr w:type="spellStart"/>
      <w:r w:rsidRPr="00CA11EF">
        <w:rPr>
          <w:b/>
        </w:rPr>
        <w:t>austronesias</w:t>
      </w:r>
      <w:proofErr w:type="spellEnd"/>
      <w:r w:rsidRPr="00CA11EF">
        <w:rPr>
          <w:b/>
        </w:rPr>
        <w:t xml:space="preserve"> </w:t>
      </w:r>
    </w:p>
    <w:p w:rsidR="00184AEF" w:rsidRPr="00CA11EF" w:rsidRDefault="00184AEF" w:rsidP="00CA11EF">
      <w:pPr>
        <w:ind w:left="720"/>
        <w:jc w:val="both"/>
        <w:rPr>
          <w:b/>
        </w:rPr>
      </w:pPr>
      <w:r w:rsidRPr="00CA11EF">
        <w:rPr>
          <w:b/>
        </w:rPr>
        <w:t xml:space="preserve">=621 Lenguas malayo-polinesias </w:t>
      </w:r>
    </w:p>
    <w:p w:rsidR="00184AEF" w:rsidRPr="00CA11EF" w:rsidRDefault="00184AEF" w:rsidP="00CA11EF">
      <w:pPr>
        <w:ind w:left="720"/>
        <w:jc w:val="both"/>
        <w:rPr>
          <w:b/>
        </w:rPr>
      </w:pPr>
      <w:r w:rsidRPr="00CA11EF">
        <w:rPr>
          <w:b/>
        </w:rPr>
        <w:t xml:space="preserve">=621.2 Grupo </w:t>
      </w:r>
      <w:proofErr w:type="spellStart"/>
      <w:r w:rsidRPr="00CA11EF">
        <w:rPr>
          <w:b/>
        </w:rPr>
        <w:t>hesperonesio</w:t>
      </w:r>
      <w:proofErr w:type="spellEnd"/>
      <w:r w:rsidRPr="00CA11EF">
        <w:rPr>
          <w:b/>
        </w:rPr>
        <w:t xml:space="preserve"> </w:t>
      </w:r>
    </w:p>
    <w:p w:rsidR="00184AEF" w:rsidRPr="00CA11EF" w:rsidRDefault="00184AEF" w:rsidP="00CA11EF">
      <w:pPr>
        <w:ind w:left="720"/>
        <w:jc w:val="both"/>
        <w:rPr>
          <w:b/>
        </w:rPr>
      </w:pPr>
      <w:r w:rsidRPr="00CA11EF">
        <w:rPr>
          <w:b/>
        </w:rPr>
        <w:t xml:space="preserve">=621.21 Grupo filipino </w:t>
      </w:r>
    </w:p>
    <w:p w:rsidR="00184AEF" w:rsidRPr="00CA11EF" w:rsidRDefault="00184AEF" w:rsidP="00CA11EF">
      <w:pPr>
        <w:ind w:left="720"/>
        <w:jc w:val="both"/>
        <w:rPr>
          <w:b/>
        </w:rPr>
      </w:pPr>
      <w:r w:rsidRPr="00CA11EF">
        <w:rPr>
          <w:b/>
        </w:rPr>
        <w:t xml:space="preserve">=621.215 Grupo </w:t>
      </w:r>
      <w:proofErr w:type="spellStart"/>
      <w:r w:rsidRPr="00CA11EF">
        <w:rPr>
          <w:b/>
        </w:rPr>
        <w:t>súlico</w:t>
      </w:r>
      <w:proofErr w:type="spellEnd"/>
      <w:r w:rsidRPr="00CA11EF">
        <w:rPr>
          <w:b/>
        </w:rPr>
        <w:t xml:space="preserve"> </w:t>
      </w:r>
    </w:p>
    <w:p w:rsidR="00184AEF" w:rsidRPr="00CA11EF" w:rsidRDefault="00184AEF" w:rsidP="00CA11EF">
      <w:pPr>
        <w:ind w:left="720"/>
        <w:jc w:val="both"/>
        <w:rPr>
          <w:b/>
        </w:rPr>
      </w:pPr>
      <w:r w:rsidRPr="00CA11EF">
        <w:rPr>
          <w:b/>
        </w:rPr>
        <w:t xml:space="preserve">=621.215.3 Lenguas </w:t>
      </w:r>
      <w:proofErr w:type="spellStart"/>
      <w:r w:rsidRPr="00CA11EF">
        <w:rPr>
          <w:b/>
        </w:rPr>
        <w:t>mesofilipinas</w:t>
      </w:r>
      <w:proofErr w:type="spellEnd"/>
      <w:r w:rsidRPr="00CA11EF">
        <w:rPr>
          <w:b/>
        </w:rPr>
        <w:t xml:space="preserve"> </w:t>
      </w:r>
    </w:p>
    <w:p w:rsidR="00184AEF" w:rsidRPr="00CA11EF" w:rsidRDefault="00184AEF" w:rsidP="00CA11EF">
      <w:pPr>
        <w:ind w:left="720"/>
        <w:jc w:val="both"/>
        <w:rPr>
          <w:b/>
        </w:rPr>
      </w:pPr>
      <w:r w:rsidRPr="00CA11EF">
        <w:rPr>
          <w:b/>
        </w:rPr>
        <w:t xml:space="preserve">=621.215.35 Grupo </w:t>
      </w:r>
      <w:proofErr w:type="spellStart"/>
      <w:r w:rsidRPr="00CA11EF">
        <w:rPr>
          <w:b/>
        </w:rPr>
        <w:t>tagálico</w:t>
      </w:r>
      <w:proofErr w:type="spellEnd"/>
      <w:r w:rsidRPr="00CA11EF">
        <w:rPr>
          <w:b/>
        </w:rPr>
        <w:t xml:space="preserve"> </w:t>
      </w:r>
    </w:p>
    <w:p w:rsidR="00184AEF" w:rsidRPr="00CA11EF" w:rsidRDefault="00184AEF" w:rsidP="00CA11EF">
      <w:pPr>
        <w:ind w:left="720"/>
        <w:jc w:val="both"/>
        <w:rPr>
          <w:b/>
        </w:rPr>
      </w:pPr>
      <w:r w:rsidRPr="00CA11EF">
        <w:rPr>
          <w:b/>
        </w:rPr>
        <w:t xml:space="preserve">=621.215.352 Grupo </w:t>
      </w:r>
      <w:proofErr w:type="spellStart"/>
      <w:r w:rsidRPr="00CA11EF">
        <w:rPr>
          <w:b/>
        </w:rPr>
        <w:t>bisayano</w:t>
      </w:r>
      <w:proofErr w:type="spellEnd"/>
    </w:p>
    <w:p w:rsidR="00CA11EF" w:rsidRDefault="00CA11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84AEF" w:rsidRPr="00CA11EF" w:rsidRDefault="00184A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A11EF">
        <w:rPr>
          <w:rFonts w:ascii="Arial" w:hAnsi="Arial" w:cs="Arial"/>
          <w:b/>
        </w:rPr>
        <w:t>En este grupo la CDU solamente especifica tres lenguas. Literalmente:</w:t>
      </w:r>
    </w:p>
    <w:p w:rsidR="00184AEF" w:rsidRPr="00CA11EF" w:rsidRDefault="00184AEF" w:rsidP="00CA11EF">
      <w:pPr>
        <w:widowControl/>
        <w:numPr>
          <w:ilvl w:val="0"/>
          <w:numId w:val="26"/>
        </w:numPr>
        <w:autoSpaceDE/>
        <w:autoSpaceDN/>
        <w:adjustRightInd/>
        <w:jc w:val="both"/>
        <w:rPr>
          <w:b/>
        </w:rPr>
      </w:pPr>
      <w:r w:rsidRPr="00CA11EF">
        <w:rPr>
          <w:b/>
        </w:rPr>
        <w:t>621.215.352.1 Cebuano</w:t>
      </w:r>
    </w:p>
    <w:p w:rsidR="00184AEF" w:rsidRPr="00CA11EF" w:rsidRDefault="00184AEF" w:rsidP="00CA11EF">
      <w:pPr>
        <w:widowControl/>
        <w:numPr>
          <w:ilvl w:val="0"/>
          <w:numId w:val="26"/>
        </w:numPr>
        <w:autoSpaceDE/>
        <w:autoSpaceDN/>
        <w:adjustRightInd/>
        <w:jc w:val="both"/>
        <w:rPr>
          <w:b/>
        </w:rPr>
      </w:pPr>
      <w:r w:rsidRPr="00CA11EF">
        <w:rPr>
          <w:b/>
        </w:rPr>
        <w:t xml:space="preserve">621.215.352.2 </w:t>
      </w:r>
      <w:proofErr w:type="spellStart"/>
      <w:r w:rsidRPr="00CA11EF">
        <w:rPr>
          <w:b/>
        </w:rPr>
        <w:t>Ilonggo</w:t>
      </w:r>
      <w:proofErr w:type="spellEnd"/>
      <w:r w:rsidRPr="00CA11EF">
        <w:rPr>
          <w:b/>
        </w:rPr>
        <w:t xml:space="preserve"> (</w:t>
      </w:r>
      <w:proofErr w:type="spellStart"/>
      <w:r w:rsidRPr="00CA11EF">
        <w:rPr>
          <w:b/>
        </w:rPr>
        <w:t>hiligaynon</w:t>
      </w:r>
      <w:proofErr w:type="spellEnd"/>
      <w:r w:rsidRPr="00CA11EF">
        <w:rPr>
          <w:b/>
        </w:rPr>
        <w:t>)</w:t>
      </w:r>
    </w:p>
    <w:p w:rsidR="00184AEF" w:rsidRPr="00CA11EF" w:rsidRDefault="00184AEF" w:rsidP="00CA11EF">
      <w:pPr>
        <w:widowControl/>
        <w:numPr>
          <w:ilvl w:val="0"/>
          <w:numId w:val="26"/>
        </w:numPr>
        <w:autoSpaceDE/>
        <w:autoSpaceDN/>
        <w:adjustRightInd/>
        <w:jc w:val="both"/>
        <w:rPr>
          <w:b/>
        </w:rPr>
      </w:pPr>
      <w:r w:rsidRPr="00CA11EF">
        <w:rPr>
          <w:b/>
        </w:rPr>
        <w:t xml:space="preserve">621.215.352.3 </w:t>
      </w:r>
      <w:proofErr w:type="spellStart"/>
      <w:r w:rsidRPr="00CA11EF">
        <w:rPr>
          <w:b/>
        </w:rPr>
        <w:t>Waray</w:t>
      </w:r>
      <w:proofErr w:type="spellEnd"/>
      <w:r w:rsidRPr="00CA11EF">
        <w:rPr>
          <w:b/>
        </w:rPr>
        <w:t xml:space="preserve"> (</w:t>
      </w:r>
      <w:proofErr w:type="spellStart"/>
      <w:r w:rsidRPr="00CA11EF">
        <w:rPr>
          <w:b/>
        </w:rPr>
        <w:t>samaron</w:t>
      </w:r>
      <w:proofErr w:type="spellEnd"/>
      <w:r w:rsidRPr="00CA11EF">
        <w:rPr>
          <w:b/>
        </w:rPr>
        <w:t>)</w:t>
      </w:r>
    </w:p>
    <w:p w:rsidR="00CA11EF" w:rsidRDefault="00CA11EF" w:rsidP="00CA11EF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184AEF" w:rsidRPr="00CA11EF" w:rsidRDefault="00184AEF" w:rsidP="00CA11EF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CA11EF">
        <w:rPr>
          <w:rStyle w:val="mw-headline"/>
          <w:rFonts w:ascii="Arial" w:hAnsi="Arial" w:cs="Arial"/>
          <w:color w:val="FF0000"/>
          <w:sz w:val="24"/>
          <w:szCs w:val="24"/>
        </w:rPr>
        <w:t>Distribución geográfica</w:t>
      </w:r>
    </w:p>
    <w:p w:rsidR="00184AEF" w:rsidRPr="00CA11EF" w:rsidRDefault="00184AEF" w:rsidP="00CA11EF">
      <w:pPr>
        <w:jc w:val="both"/>
        <w:rPr>
          <w:b/>
        </w:rPr>
      </w:pPr>
    </w:p>
    <w:p w:rsidR="00184AEF" w:rsidRPr="00CA11EF" w:rsidRDefault="00184AEF" w:rsidP="00CA11EF">
      <w:pPr>
        <w:jc w:val="both"/>
        <w:rPr>
          <w:b/>
        </w:rPr>
      </w:pPr>
      <w:r w:rsidRPr="00CA11EF">
        <w:rPr>
          <w:b/>
        </w:rPr>
        <w:t xml:space="preserve">Distribución de las lenguas bisayas y sus subgrupos sobre un mapa del centro y sur de Filipinas. </w:t>
      </w:r>
      <w:r w:rsidRPr="00CA11EF">
        <w:rPr>
          <w:b/>
          <w:bdr w:val="single" w:sz="6" w:space="0" w:color="000000" w:frame="1"/>
          <w:shd w:val="clear" w:color="auto" w:fill="FF0000"/>
        </w:rPr>
        <w:t>    </w:t>
      </w:r>
      <w:r w:rsidRPr="00CA11EF">
        <w:rPr>
          <w:b/>
        </w:rPr>
        <w:t> </w:t>
      </w:r>
      <w:proofErr w:type="spellStart"/>
      <w:r w:rsidRPr="00CA11EF">
        <w:rPr>
          <w:b/>
        </w:rPr>
        <w:t>Bantoano</w:t>
      </w:r>
      <w:proofErr w:type="spellEnd"/>
      <w:r w:rsidRPr="00CA11EF">
        <w:rPr>
          <w:b/>
        </w:rPr>
        <w:t xml:space="preserve"> </w:t>
      </w:r>
      <w:r w:rsidRPr="00CA11EF">
        <w:rPr>
          <w:b/>
          <w:bdr w:val="single" w:sz="6" w:space="0" w:color="000000" w:frame="1"/>
          <w:shd w:val="clear" w:color="auto" w:fill="0000CC"/>
        </w:rPr>
        <w:t>    </w:t>
      </w:r>
      <w:r w:rsidRPr="00CA11EF">
        <w:rPr>
          <w:b/>
        </w:rPr>
        <w:t xml:space="preserve"> Cebuano </w:t>
      </w:r>
      <w:r w:rsidRPr="00CA11EF">
        <w:rPr>
          <w:b/>
          <w:bdr w:val="single" w:sz="6" w:space="0" w:color="000000" w:frame="1"/>
          <w:shd w:val="clear" w:color="auto" w:fill="9999FF"/>
        </w:rPr>
        <w:t>    </w:t>
      </w:r>
      <w:r w:rsidRPr="00CA11EF">
        <w:rPr>
          <w:b/>
        </w:rPr>
        <w:t xml:space="preserve"> Minorías significativas de hablantes de cebuano </w:t>
      </w:r>
      <w:r w:rsidRPr="00CA11EF">
        <w:rPr>
          <w:b/>
          <w:bdr w:val="single" w:sz="6" w:space="0" w:color="000000" w:frame="1"/>
          <w:shd w:val="clear" w:color="auto" w:fill="00CC00"/>
        </w:rPr>
        <w:t>    </w:t>
      </w:r>
      <w:r w:rsidRPr="00CA11EF">
        <w:rPr>
          <w:b/>
        </w:rPr>
        <w:t> Lenguas bisayas centr</w:t>
      </w:r>
      <w:r w:rsidRPr="00CA11EF">
        <w:rPr>
          <w:b/>
        </w:rPr>
        <w:t>a</w:t>
      </w:r>
      <w:r w:rsidRPr="00CA11EF">
        <w:rPr>
          <w:b/>
        </w:rPr>
        <w:t xml:space="preserve">les </w:t>
      </w:r>
      <w:r w:rsidRPr="00CA11EF">
        <w:rPr>
          <w:b/>
          <w:bdr w:val="single" w:sz="6" w:space="0" w:color="000000" w:frame="1"/>
          <w:shd w:val="clear" w:color="auto" w:fill="99FF99"/>
        </w:rPr>
        <w:t>    </w:t>
      </w:r>
      <w:r w:rsidRPr="00CA11EF">
        <w:rPr>
          <w:b/>
        </w:rPr>
        <w:t xml:space="preserve"> Minorías significativas de hablantes de lenguas bisayas centrales </w:t>
      </w:r>
      <w:r w:rsidRPr="00CA11EF">
        <w:rPr>
          <w:b/>
          <w:bdr w:val="single" w:sz="6" w:space="0" w:color="000000" w:frame="1"/>
          <w:shd w:val="clear" w:color="auto" w:fill="FFFF00"/>
        </w:rPr>
        <w:t>    </w:t>
      </w:r>
      <w:r w:rsidRPr="00CA11EF">
        <w:rPr>
          <w:b/>
        </w:rPr>
        <w:t xml:space="preserve"> Lenguas bisayas occidentales </w:t>
      </w:r>
      <w:r w:rsidRPr="00CA11EF">
        <w:rPr>
          <w:b/>
          <w:bdr w:val="single" w:sz="6" w:space="0" w:color="000000" w:frame="1"/>
          <w:shd w:val="clear" w:color="auto" w:fill="CC00CC"/>
        </w:rPr>
        <w:t>    </w:t>
      </w:r>
      <w:r w:rsidRPr="00CA11EF">
        <w:rPr>
          <w:b/>
        </w:rPr>
        <w:t xml:space="preserve"> Lenguas bisayas meridionales </w:t>
      </w:r>
      <w:r w:rsidRPr="00CA11EF">
        <w:rPr>
          <w:b/>
          <w:bdr w:val="single" w:sz="6" w:space="0" w:color="000000" w:frame="1"/>
          <w:shd w:val="clear" w:color="auto" w:fill="CCCCCC"/>
        </w:rPr>
        <w:t>    </w:t>
      </w:r>
      <w:r w:rsidRPr="00CA11EF">
        <w:rPr>
          <w:b/>
        </w:rPr>
        <w:t> Lenguas de otras familias</w:t>
      </w:r>
    </w:p>
    <w:p w:rsidR="00CA11EF" w:rsidRDefault="00CA11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84AEF" w:rsidRPr="00CA11EF" w:rsidRDefault="00184A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A11EF">
        <w:rPr>
          <w:rFonts w:ascii="Arial" w:hAnsi="Arial" w:cs="Arial"/>
          <w:b/>
        </w:rPr>
        <w:t>Las lenguas bisayas se hablan:</w:t>
      </w:r>
    </w:p>
    <w:p w:rsidR="00184AEF" w:rsidRPr="00CA11EF" w:rsidRDefault="00184AEF" w:rsidP="00CA11EF">
      <w:pPr>
        <w:widowControl/>
        <w:numPr>
          <w:ilvl w:val="0"/>
          <w:numId w:val="27"/>
        </w:numPr>
        <w:autoSpaceDE/>
        <w:autoSpaceDN/>
        <w:adjustRightInd/>
        <w:jc w:val="both"/>
        <w:rPr>
          <w:b/>
        </w:rPr>
      </w:pPr>
      <w:r w:rsidRPr="00CA11EF">
        <w:rPr>
          <w:b/>
        </w:rPr>
        <w:t xml:space="preserve">en todas las </w:t>
      </w:r>
      <w:hyperlink r:id="rId32" w:tooltip="Islas Bisayas" w:history="1">
        <w:r w:rsidRPr="00CA11EF">
          <w:rPr>
            <w:rStyle w:val="Hipervnculo"/>
            <w:b/>
            <w:color w:val="auto"/>
            <w:u w:val="none"/>
          </w:rPr>
          <w:t>islas Bisayas</w:t>
        </w:r>
      </w:hyperlink>
      <w:r w:rsidRPr="00CA11EF">
        <w:rPr>
          <w:b/>
        </w:rPr>
        <w:t>;</w:t>
      </w:r>
    </w:p>
    <w:p w:rsidR="00184AEF" w:rsidRPr="00CA11EF" w:rsidRDefault="00184AEF" w:rsidP="00CA11EF">
      <w:pPr>
        <w:widowControl/>
        <w:numPr>
          <w:ilvl w:val="0"/>
          <w:numId w:val="27"/>
        </w:numPr>
        <w:autoSpaceDE/>
        <w:autoSpaceDN/>
        <w:adjustRightInd/>
        <w:jc w:val="both"/>
        <w:rPr>
          <w:b/>
        </w:rPr>
      </w:pPr>
      <w:r w:rsidRPr="00CA11EF">
        <w:rPr>
          <w:b/>
        </w:rPr>
        <w:t xml:space="preserve">en el grupo de islas de </w:t>
      </w:r>
      <w:hyperlink r:id="rId33" w:tooltip="Luzón" w:history="1">
        <w:r w:rsidRPr="00CA11EF">
          <w:rPr>
            <w:rStyle w:val="Hipervnculo"/>
            <w:b/>
            <w:color w:val="auto"/>
            <w:u w:val="none"/>
          </w:rPr>
          <w:t>Luzón</w:t>
        </w:r>
      </w:hyperlink>
      <w:r w:rsidRPr="00CA11EF">
        <w:rPr>
          <w:b/>
        </w:rPr>
        <w:t xml:space="preserve">: </w:t>
      </w:r>
    </w:p>
    <w:p w:rsidR="00184AEF" w:rsidRPr="00CA11EF" w:rsidRDefault="00184AEF" w:rsidP="00CA11EF">
      <w:pPr>
        <w:widowControl/>
        <w:numPr>
          <w:ilvl w:val="1"/>
          <w:numId w:val="27"/>
        </w:numPr>
        <w:autoSpaceDE/>
        <w:autoSpaceDN/>
        <w:adjustRightInd/>
        <w:jc w:val="both"/>
        <w:rPr>
          <w:b/>
        </w:rPr>
      </w:pPr>
      <w:r w:rsidRPr="00CA11EF">
        <w:rPr>
          <w:b/>
        </w:rPr>
        <w:t xml:space="preserve">en el extremo sur de </w:t>
      </w:r>
      <w:hyperlink r:id="rId34" w:tooltip="Bicolandia" w:history="1">
        <w:proofErr w:type="spellStart"/>
        <w:r w:rsidRPr="00CA11EF">
          <w:rPr>
            <w:rStyle w:val="Hipervnculo"/>
            <w:b/>
            <w:color w:val="auto"/>
            <w:u w:val="none"/>
          </w:rPr>
          <w:t>Bicolandia</w:t>
        </w:r>
        <w:proofErr w:type="spellEnd"/>
      </w:hyperlink>
      <w:r w:rsidRPr="00CA11EF">
        <w:rPr>
          <w:b/>
        </w:rPr>
        <w:t xml:space="preserve">, en la </w:t>
      </w:r>
      <w:hyperlink r:id="rId35" w:tooltip="Provincia de Sorsogón" w:history="1">
        <w:r w:rsidRPr="00CA11EF">
          <w:rPr>
            <w:rStyle w:val="Hipervnculo"/>
            <w:b/>
            <w:color w:val="auto"/>
            <w:u w:val="none"/>
          </w:rPr>
          <w:t xml:space="preserve">provincia de </w:t>
        </w:r>
        <w:proofErr w:type="spellStart"/>
        <w:r w:rsidRPr="00CA11EF">
          <w:rPr>
            <w:rStyle w:val="Hipervnculo"/>
            <w:b/>
            <w:color w:val="auto"/>
            <w:u w:val="none"/>
          </w:rPr>
          <w:t>Sorsogón</w:t>
        </w:r>
        <w:proofErr w:type="spellEnd"/>
      </w:hyperlink>
      <w:r w:rsidRPr="00CA11EF">
        <w:rPr>
          <w:b/>
        </w:rPr>
        <w:t>;</w:t>
      </w:r>
    </w:p>
    <w:p w:rsidR="00184AEF" w:rsidRPr="00CA11EF" w:rsidRDefault="00184AEF" w:rsidP="00CA11EF">
      <w:pPr>
        <w:widowControl/>
        <w:numPr>
          <w:ilvl w:val="1"/>
          <w:numId w:val="27"/>
        </w:numPr>
        <w:autoSpaceDE/>
        <w:autoSpaceDN/>
        <w:adjustRightInd/>
        <w:jc w:val="both"/>
        <w:rPr>
          <w:b/>
        </w:rPr>
      </w:pPr>
      <w:r w:rsidRPr="00CA11EF">
        <w:rPr>
          <w:b/>
        </w:rPr>
        <w:t xml:space="preserve">en la </w:t>
      </w:r>
      <w:hyperlink r:id="rId36" w:tooltip="Provincia de Masbate" w:history="1">
        <w:r w:rsidRPr="00CA11EF">
          <w:rPr>
            <w:rStyle w:val="Hipervnculo"/>
            <w:b/>
            <w:color w:val="auto"/>
            <w:u w:val="none"/>
          </w:rPr>
          <w:t>provincia de Masbate</w:t>
        </w:r>
      </w:hyperlink>
      <w:r w:rsidRPr="00CA11EF">
        <w:rPr>
          <w:b/>
        </w:rPr>
        <w:t>;</w:t>
      </w:r>
    </w:p>
    <w:p w:rsidR="00184AEF" w:rsidRPr="00CA11EF" w:rsidRDefault="00184AEF" w:rsidP="00CA11EF">
      <w:pPr>
        <w:widowControl/>
        <w:numPr>
          <w:ilvl w:val="1"/>
          <w:numId w:val="27"/>
        </w:numPr>
        <w:autoSpaceDE/>
        <w:autoSpaceDN/>
        <w:adjustRightInd/>
        <w:jc w:val="both"/>
        <w:rPr>
          <w:b/>
        </w:rPr>
      </w:pPr>
      <w:r w:rsidRPr="00CA11EF">
        <w:rPr>
          <w:b/>
        </w:rPr>
        <w:t xml:space="preserve">en la isla y </w:t>
      </w:r>
      <w:hyperlink r:id="rId37" w:tooltip="Provincia de Romblón" w:history="1">
        <w:r w:rsidRPr="00CA11EF">
          <w:rPr>
            <w:rStyle w:val="Hipervnculo"/>
            <w:b/>
            <w:color w:val="auto"/>
            <w:u w:val="none"/>
          </w:rPr>
          <w:t>provincia de Romblón</w:t>
        </w:r>
      </w:hyperlink>
      <w:r w:rsidRPr="00CA11EF">
        <w:rPr>
          <w:b/>
        </w:rPr>
        <w:t>;</w:t>
      </w:r>
    </w:p>
    <w:p w:rsidR="00184AEF" w:rsidRPr="00CA11EF" w:rsidRDefault="00184AEF" w:rsidP="00CA11EF">
      <w:pPr>
        <w:widowControl/>
        <w:numPr>
          <w:ilvl w:val="1"/>
          <w:numId w:val="27"/>
        </w:numPr>
        <w:autoSpaceDE/>
        <w:autoSpaceDN/>
        <w:adjustRightInd/>
        <w:jc w:val="both"/>
        <w:rPr>
          <w:b/>
        </w:rPr>
      </w:pPr>
      <w:r w:rsidRPr="00CA11EF">
        <w:rPr>
          <w:b/>
        </w:rPr>
        <w:t xml:space="preserve">en el extremo sur de la isla de </w:t>
      </w:r>
      <w:hyperlink r:id="rId38" w:tooltip="Mindoro" w:history="1">
        <w:r w:rsidRPr="00CA11EF">
          <w:rPr>
            <w:rStyle w:val="Hipervnculo"/>
            <w:b/>
            <w:color w:val="auto"/>
            <w:u w:val="none"/>
          </w:rPr>
          <w:t>Mindoro</w:t>
        </w:r>
      </w:hyperlink>
      <w:r w:rsidRPr="00CA11EF">
        <w:rPr>
          <w:b/>
        </w:rPr>
        <w:t>;</w:t>
      </w:r>
    </w:p>
    <w:p w:rsidR="00184AEF" w:rsidRPr="00CA11EF" w:rsidRDefault="00184AEF" w:rsidP="00CA11EF">
      <w:pPr>
        <w:widowControl/>
        <w:numPr>
          <w:ilvl w:val="0"/>
          <w:numId w:val="27"/>
        </w:numPr>
        <w:autoSpaceDE/>
        <w:autoSpaceDN/>
        <w:adjustRightInd/>
        <w:jc w:val="both"/>
        <w:rPr>
          <w:b/>
        </w:rPr>
      </w:pPr>
      <w:r w:rsidRPr="00CA11EF">
        <w:rPr>
          <w:b/>
        </w:rPr>
        <w:t xml:space="preserve">en el grupo de islas de </w:t>
      </w:r>
      <w:hyperlink r:id="rId39" w:tooltip="Mindanao" w:history="1">
        <w:r w:rsidRPr="00CA11EF">
          <w:rPr>
            <w:rStyle w:val="Hipervnculo"/>
            <w:b/>
            <w:color w:val="auto"/>
            <w:u w:val="none"/>
          </w:rPr>
          <w:t>Mindanao</w:t>
        </w:r>
      </w:hyperlink>
      <w:r w:rsidRPr="00CA11EF">
        <w:rPr>
          <w:b/>
        </w:rPr>
        <w:t xml:space="preserve">: </w:t>
      </w:r>
    </w:p>
    <w:p w:rsidR="00184AEF" w:rsidRPr="00CA11EF" w:rsidRDefault="00184AEF" w:rsidP="00CA11EF">
      <w:pPr>
        <w:widowControl/>
        <w:numPr>
          <w:ilvl w:val="1"/>
          <w:numId w:val="27"/>
        </w:numPr>
        <w:autoSpaceDE/>
        <w:autoSpaceDN/>
        <w:adjustRightInd/>
        <w:jc w:val="both"/>
        <w:rPr>
          <w:b/>
        </w:rPr>
      </w:pPr>
      <w:r w:rsidRPr="00CA11EF">
        <w:rPr>
          <w:b/>
        </w:rPr>
        <w:t>en la mayor parte de la isla principal;</w:t>
      </w:r>
    </w:p>
    <w:p w:rsidR="00184AEF" w:rsidRPr="00CA11EF" w:rsidRDefault="00184AEF" w:rsidP="00CA11EF">
      <w:pPr>
        <w:widowControl/>
        <w:numPr>
          <w:ilvl w:val="1"/>
          <w:numId w:val="27"/>
        </w:numPr>
        <w:autoSpaceDE/>
        <w:autoSpaceDN/>
        <w:adjustRightInd/>
        <w:jc w:val="both"/>
        <w:rPr>
          <w:b/>
        </w:rPr>
      </w:pPr>
      <w:r w:rsidRPr="00CA11EF">
        <w:rPr>
          <w:b/>
        </w:rPr>
        <w:t xml:space="preserve">en la provincia de </w:t>
      </w:r>
      <w:hyperlink r:id="rId40" w:tooltip="Surigao del Norte" w:history="1">
        <w:r w:rsidRPr="00CA11EF">
          <w:rPr>
            <w:rStyle w:val="Hipervnculo"/>
            <w:b/>
            <w:color w:val="auto"/>
            <w:u w:val="none"/>
          </w:rPr>
          <w:t>Surigao del Norte</w:t>
        </w:r>
      </w:hyperlink>
      <w:r w:rsidRPr="00CA11EF">
        <w:rPr>
          <w:b/>
        </w:rPr>
        <w:t>;</w:t>
      </w:r>
    </w:p>
    <w:p w:rsidR="00184AEF" w:rsidRPr="00CA11EF" w:rsidRDefault="00184AEF" w:rsidP="00CA11EF">
      <w:pPr>
        <w:widowControl/>
        <w:numPr>
          <w:ilvl w:val="1"/>
          <w:numId w:val="27"/>
        </w:numPr>
        <w:autoSpaceDE/>
        <w:autoSpaceDN/>
        <w:adjustRightInd/>
        <w:jc w:val="both"/>
        <w:rPr>
          <w:b/>
        </w:rPr>
      </w:pPr>
      <w:r w:rsidRPr="00CA11EF">
        <w:rPr>
          <w:b/>
        </w:rPr>
        <w:t xml:space="preserve">en la isla y provincia de </w:t>
      </w:r>
      <w:hyperlink r:id="rId41" w:tooltip="Camiguín" w:history="1">
        <w:proofErr w:type="spellStart"/>
        <w:r w:rsidRPr="00CA11EF">
          <w:rPr>
            <w:rStyle w:val="Hipervnculo"/>
            <w:b/>
            <w:color w:val="auto"/>
            <w:u w:val="none"/>
          </w:rPr>
          <w:t>Camiguín</w:t>
        </w:r>
        <w:proofErr w:type="spellEnd"/>
      </w:hyperlink>
      <w:r w:rsidRPr="00CA11EF">
        <w:rPr>
          <w:b/>
        </w:rPr>
        <w:t>;</w:t>
      </w:r>
    </w:p>
    <w:p w:rsidR="00184AEF" w:rsidRPr="00CA11EF" w:rsidRDefault="00184AEF" w:rsidP="00CA11EF">
      <w:pPr>
        <w:widowControl/>
        <w:numPr>
          <w:ilvl w:val="1"/>
          <w:numId w:val="27"/>
        </w:numPr>
        <w:autoSpaceDE/>
        <w:autoSpaceDN/>
        <w:adjustRightInd/>
        <w:jc w:val="both"/>
        <w:rPr>
          <w:b/>
        </w:rPr>
      </w:pPr>
      <w:r w:rsidRPr="00CA11EF">
        <w:rPr>
          <w:b/>
        </w:rPr>
        <w:t xml:space="preserve">en la isla y provincia de </w:t>
      </w:r>
      <w:hyperlink r:id="rId42" w:tooltip="Basilán" w:history="1">
        <w:proofErr w:type="spellStart"/>
        <w:r w:rsidRPr="00CA11EF">
          <w:rPr>
            <w:rStyle w:val="Hipervnculo"/>
            <w:b/>
            <w:color w:val="auto"/>
            <w:u w:val="none"/>
          </w:rPr>
          <w:t>Basilán</w:t>
        </w:r>
        <w:proofErr w:type="spellEnd"/>
      </w:hyperlink>
      <w:r w:rsidRPr="00CA11EF">
        <w:rPr>
          <w:b/>
        </w:rPr>
        <w:t>;</w:t>
      </w:r>
    </w:p>
    <w:p w:rsidR="00184AEF" w:rsidRPr="00CA11EF" w:rsidRDefault="00184AEF" w:rsidP="00CA11EF">
      <w:pPr>
        <w:widowControl/>
        <w:numPr>
          <w:ilvl w:val="1"/>
          <w:numId w:val="27"/>
        </w:numPr>
        <w:autoSpaceDE/>
        <w:autoSpaceDN/>
        <w:adjustRightInd/>
        <w:jc w:val="both"/>
        <w:rPr>
          <w:b/>
        </w:rPr>
      </w:pPr>
      <w:r w:rsidRPr="00CA11EF">
        <w:rPr>
          <w:b/>
        </w:rPr>
        <w:lastRenderedPageBreak/>
        <w:t xml:space="preserve">en la </w:t>
      </w:r>
      <w:hyperlink r:id="rId43" w:tooltip="Isla de Joló" w:history="1">
        <w:r w:rsidRPr="00CA11EF">
          <w:rPr>
            <w:rStyle w:val="Hipervnculo"/>
            <w:b/>
            <w:color w:val="auto"/>
            <w:u w:val="none"/>
          </w:rPr>
          <w:t>isla de Joló</w:t>
        </w:r>
      </w:hyperlink>
      <w:r w:rsidRPr="00CA11EF">
        <w:rPr>
          <w:b/>
        </w:rPr>
        <w:t>;</w:t>
      </w:r>
    </w:p>
    <w:p w:rsidR="00184AEF" w:rsidRPr="00CA11EF" w:rsidRDefault="00184AEF" w:rsidP="00CA11EF">
      <w:pPr>
        <w:widowControl/>
        <w:numPr>
          <w:ilvl w:val="0"/>
          <w:numId w:val="27"/>
        </w:numPr>
        <w:autoSpaceDE/>
        <w:autoSpaceDN/>
        <w:adjustRightInd/>
        <w:jc w:val="both"/>
        <w:rPr>
          <w:b/>
        </w:rPr>
      </w:pPr>
      <w:r w:rsidRPr="00CA11EF">
        <w:rPr>
          <w:b/>
        </w:rPr>
        <w:t xml:space="preserve">fuera de Filipinas: </w:t>
      </w:r>
    </w:p>
    <w:p w:rsidR="00184AEF" w:rsidRPr="00CA11EF" w:rsidRDefault="00184AEF" w:rsidP="00CA11EF">
      <w:pPr>
        <w:widowControl/>
        <w:numPr>
          <w:ilvl w:val="1"/>
          <w:numId w:val="27"/>
        </w:numPr>
        <w:autoSpaceDE/>
        <w:autoSpaceDN/>
        <w:adjustRightInd/>
        <w:jc w:val="both"/>
        <w:rPr>
          <w:b/>
        </w:rPr>
      </w:pPr>
      <w:r w:rsidRPr="00CA11EF">
        <w:rPr>
          <w:b/>
        </w:rPr>
        <w:t xml:space="preserve">en zonas costeras de la isla de </w:t>
      </w:r>
      <w:hyperlink r:id="rId44" w:tooltip="Borneo" w:history="1">
        <w:r w:rsidRPr="00CA11EF">
          <w:rPr>
            <w:rStyle w:val="Hipervnculo"/>
            <w:b/>
            <w:color w:val="auto"/>
            <w:u w:val="none"/>
          </w:rPr>
          <w:t>Borneo</w:t>
        </w:r>
      </w:hyperlink>
      <w:r w:rsidRPr="00CA11EF">
        <w:rPr>
          <w:b/>
        </w:rPr>
        <w:t xml:space="preserve">, concretamente en la provincia de </w:t>
      </w:r>
      <w:hyperlink r:id="rId45" w:tooltip="Kalimantan Oriental" w:history="1">
        <w:r w:rsidRPr="00CA11EF">
          <w:rPr>
            <w:rStyle w:val="Hipervnculo"/>
            <w:b/>
            <w:color w:val="auto"/>
            <w:u w:val="none"/>
          </w:rPr>
          <w:t>K</w:t>
        </w:r>
        <w:r w:rsidRPr="00CA11EF">
          <w:rPr>
            <w:rStyle w:val="Hipervnculo"/>
            <w:b/>
            <w:color w:val="auto"/>
            <w:u w:val="none"/>
          </w:rPr>
          <w:t>a</w:t>
        </w:r>
        <w:r w:rsidRPr="00CA11EF">
          <w:rPr>
            <w:rStyle w:val="Hipervnculo"/>
            <w:b/>
            <w:color w:val="auto"/>
            <w:u w:val="none"/>
          </w:rPr>
          <w:t>limantan Oriental</w:t>
        </w:r>
      </w:hyperlink>
      <w:r w:rsidRPr="00CA11EF">
        <w:rPr>
          <w:b/>
        </w:rPr>
        <w:t xml:space="preserve"> (</w:t>
      </w:r>
      <w:hyperlink r:id="rId46" w:tooltip="Indonesia" w:history="1">
        <w:r w:rsidRPr="00CA11EF">
          <w:rPr>
            <w:rStyle w:val="Hipervnculo"/>
            <w:b/>
            <w:color w:val="auto"/>
            <w:u w:val="none"/>
          </w:rPr>
          <w:t>Indonesia</w:t>
        </w:r>
      </w:hyperlink>
      <w:r w:rsidRPr="00CA11EF">
        <w:rPr>
          <w:b/>
        </w:rPr>
        <w:t>);</w:t>
      </w:r>
    </w:p>
    <w:p w:rsidR="00184AEF" w:rsidRPr="00CA11EF" w:rsidRDefault="00184AEF" w:rsidP="00CA11EF">
      <w:pPr>
        <w:widowControl/>
        <w:numPr>
          <w:ilvl w:val="1"/>
          <w:numId w:val="27"/>
        </w:numPr>
        <w:autoSpaceDE/>
        <w:autoSpaceDN/>
        <w:adjustRightInd/>
        <w:jc w:val="both"/>
        <w:rPr>
          <w:b/>
        </w:rPr>
      </w:pPr>
      <w:r w:rsidRPr="00CA11EF">
        <w:rPr>
          <w:b/>
        </w:rPr>
        <w:t xml:space="preserve">en zonas de </w:t>
      </w:r>
      <w:hyperlink r:id="rId47" w:tooltip="Sabah" w:history="1">
        <w:r w:rsidRPr="00CA11EF">
          <w:rPr>
            <w:rStyle w:val="Hipervnculo"/>
            <w:b/>
            <w:color w:val="auto"/>
            <w:u w:val="none"/>
          </w:rPr>
          <w:t>Sabah</w:t>
        </w:r>
      </w:hyperlink>
      <w:r w:rsidRPr="00CA11EF">
        <w:rPr>
          <w:b/>
        </w:rPr>
        <w:t xml:space="preserve"> (</w:t>
      </w:r>
      <w:hyperlink r:id="rId48" w:tooltip="Malasia" w:history="1">
        <w:r w:rsidRPr="00CA11EF">
          <w:rPr>
            <w:rStyle w:val="Hipervnculo"/>
            <w:b/>
            <w:color w:val="auto"/>
            <w:u w:val="none"/>
          </w:rPr>
          <w:t>Malasia</w:t>
        </w:r>
      </w:hyperlink>
      <w:r w:rsidRPr="00CA11EF">
        <w:rPr>
          <w:b/>
        </w:rPr>
        <w:t>).</w:t>
      </w:r>
    </w:p>
    <w:p w:rsidR="00CA11EF" w:rsidRDefault="00CA11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84AEF" w:rsidRDefault="00184A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A11EF">
        <w:rPr>
          <w:rFonts w:ascii="Arial" w:hAnsi="Arial" w:cs="Arial"/>
          <w:b/>
        </w:rPr>
        <w:t xml:space="preserve">Por otra parte hay un número significativo de hablantes de lenguas bisayas en </w:t>
      </w:r>
      <w:hyperlink r:id="rId49" w:tooltip="Gran Manila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Gran Manila</w:t>
        </w:r>
      </w:hyperlink>
      <w:r w:rsidRPr="00CA11EF">
        <w:rPr>
          <w:rFonts w:ascii="Arial" w:hAnsi="Arial" w:cs="Arial"/>
          <w:b/>
        </w:rPr>
        <w:t xml:space="preserve"> y gr</w:t>
      </w:r>
      <w:r w:rsidRPr="00CA11EF">
        <w:rPr>
          <w:rFonts w:ascii="Arial" w:hAnsi="Arial" w:cs="Arial"/>
          <w:b/>
        </w:rPr>
        <w:t>u</w:t>
      </w:r>
      <w:r w:rsidRPr="00CA11EF">
        <w:rPr>
          <w:rFonts w:ascii="Arial" w:hAnsi="Arial" w:cs="Arial"/>
          <w:b/>
        </w:rPr>
        <w:t xml:space="preserve">pos más pequeños en otros destinos migratorios de los hablantes nativos de estas lenguas, especialmente, en los </w:t>
      </w:r>
      <w:hyperlink r:id="rId50" w:tooltip="Estados Unidos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Est</w:t>
        </w:r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dos Unidos</w:t>
        </w:r>
      </w:hyperlink>
      <w:r w:rsidRPr="00CA11EF">
        <w:rPr>
          <w:rFonts w:ascii="Arial" w:hAnsi="Arial" w:cs="Arial"/>
          <w:b/>
        </w:rPr>
        <w:t>.</w:t>
      </w:r>
    </w:p>
    <w:p w:rsidR="00CA11EF" w:rsidRPr="00CA11EF" w:rsidRDefault="00CA11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84AEF" w:rsidRPr="00CA11EF" w:rsidRDefault="00184AEF" w:rsidP="00CA11EF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CA11EF">
        <w:rPr>
          <w:rStyle w:val="mw-headline"/>
          <w:rFonts w:ascii="Arial" w:hAnsi="Arial" w:cs="Arial"/>
          <w:color w:val="FF0000"/>
          <w:sz w:val="24"/>
          <w:szCs w:val="24"/>
        </w:rPr>
        <w:t>Denominación</w:t>
      </w:r>
    </w:p>
    <w:p w:rsidR="00CA11EF" w:rsidRPr="00CA11EF" w:rsidRDefault="00CA11EF" w:rsidP="00CA11EF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184AEF" w:rsidRPr="00CA11EF" w:rsidRDefault="00184A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A11EF">
        <w:rPr>
          <w:rFonts w:ascii="Arial" w:hAnsi="Arial" w:cs="Arial"/>
          <w:b/>
        </w:rPr>
        <w:t>Como nota inicial, es preciso señalar que existe una familia mucho más pequeña de le</w:t>
      </w:r>
      <w:r w:rsidRPr="00CA11EF">
        <w:rPr>
          <w:rFonts w:ascii="Arial" w:hAnsi="Arial" w:cs="Arial"/>
          <w:b/>
        </w:rPr>
        <w:t>n</w:t>
      </w:r>
      <w:r w:rsidRPr="00CA11EF">
        <w:rPr>
          <w:rFonts w:ascii="Arial" w:hAnsi="Arial" w:cs="Arial"/>
          <w:b/>
        </w:rPr>
        <w:t>guas, d</w:t>
      </w:r>
      <w:r w:rsidRPr="00CA11EF">
        <w:rPr>
          <w:rFonts w:ascii="Arial" w:hAnsi="Arial" w:cs="Arial"/>
          <w:b/>
        </w:rPr>
        <w:t>e</w:t>
      </w:r>
      <w:r w:rsidRPr="00CA11EF">
        <w:rPr>
          <w:rFonts w:ascii="Arial" w:hAnsi="Arial" w:cs="Arial"/>
          <w:b/>
        </w:rPr>
        <w:t xml:space="preserve">nominada también </w:t>
      </w:r>
      <w:hyperlink r:id="rId51" w:tooltip="Lenguas bisayas (Borneo) (aún no redactado)" w:history="1">
        <w:r w:rsidRPr="00CA11EF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bisaya</w:t>
        </w:r>
      </w:hyperlink>
      <w:r w:rsidRPr="00CA11EF">
        <w:rPr>
          <w:rFonts w:ascii="Arial" w:hAnsi="Arial" w:cs="Arial"/>
          <w:b/>
        </w:rPr>
        <w:t xml:space="preserve">, hablada en el norte de </w:t>
      </w:r>
      <w:hyperlink r:id="rId52" w:tooltip="Borneo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Borneo</w:t>
        </w:r>
      </w:hyperlink>
      <w:r w:rsidRPr="00CA11EF">
        <w:rPr>
          <w:rFonts w:ascii="Arial" w:hAnsi="Arial" w:cs="Arial"/>
          <w:b/>
        </w:rPr>
        <w:t>, perteneciente al mismo tronco malayo-polinesio, pero ajena al grupo filipino de lenguas.</w:t>
      </w:r>
    </w:p>
    <w:p w:rsidR="00CA11EF" w:rsidRDefault="00CA11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84AEF" w:rsidRPr="00CA11EF" w:rsidRDefault="00184A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A11EF">
        <w:rPr>
          <w:rFonts w:ascii="Arial" w:hAnsi="Arial" w:cs="Arial"/>
          <w:b/>
        </w:rPr>
        <w:t xml:space="preserve">Los hablantes nativos de las lenguas bisayas, especialmente </w:t>
      </w:r>
      <w:hyperlink r:id="rId53" w:tooltip="Idioma cebuano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cebuano</w:t>
        </w:r>
      </w:hyperlink>
      <w:r w:rsidRPr="00CA11EF">
        <w:rPr>
          <w:rFonts w:ascii="Arial" w:hAnsi="Arial" w:cs="Arial"/>
          <w:b/>
        </w:rPr>
        <w:t xml:space="preserve">, </w:t>
      </w:r>
      <w:hyperlink r:id="rId54" w:tooltip="Idioma hiligainón" w:history="1">
        <w:proofErr w:type="spellStart"/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hiligainón</w:t>
        </w:r>
        <w:proofErr w:type="spellEnd"/>
      </w:hyperlink>
      <w:r w:rsidRPr="00CA11EF">
        <w:rPr>
          <w:rFonts w:ascii="Arial" w:hAnsi="Arial" w:cs="Arial"/>
          <w:b/>
        </w:rPr>
        <w:t xml:space="preserve"> y </w:t>
      </w:r>
      <w:hyperlink r:id="rId55" w:tooltip="Idioma samareño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sam</w:t>
        </w:r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reño</w:t>
        </w:r>
      </w:hyperlink>
      <w:r w:rsidRPr="00CA11EF">
        <w:rPr>
          <w:rFonts w:ascii="Arial" w:hAnsi="Arial" w:cs="Arial"/>
          <w:b/>
        </w:rPr>
        <w:t xml:space="preserve"> d</w:t>
      </w:r>
      <w:r w:rsidRPr="00CA11EF">
        <w:rPr>
          <w:rFonts w:ascii="Arial" w:hAnsi="Arial" w:cs="Arial"/>
          <w:b/>
        </w:rPr>
        <w:t>e</w:t>
      </w:r>
      <w:r w:rsidRPr="00CA11EF">
        <w:rPr>
          <w:rFonts w:ascii="Arial" w:hAnsi="Arial" w:cs="Arial"/>
          <w:b/>
        </w:rPr>
        <w:t xml:space="preserve">nominan a su idioma, además de por su nombre local, como </w:t>
      </w:r>
      <w:r w:rsidRPr="00CA11EF">
        <w:rPr>
          <w:rFonts w:ascii="Arial" w:hAnsi="Arial" w:cs="Arial"/>
          <w:b/>
          <w:i/>
          <w:iCs/>
        </w:rPr>
        <w:t>bisaya</w:t>
      </w:r>
      <w:r w:rsidRPr="00CA11EF">
        <w:rPr>
          <w:rFonts w:ascii="Arial" w:hAnsi="Arial" w:cs="Arial"/>
          <w:b/>
        </w:rPr>
        <w:t xml:space="preserve"> o </w:t>
      </w:r>
      <w:r w:rsidRPr="00CA11EF">
        <w:rPr>
          <w:rFonts w:ascii="Arial" w:hAnsi="Arial" w:cs="Arial"/>
          <w:b/>
          <w:i/>
          <w:iCs/>
        </w:rPr>
        <w:t>binisaya</w:t>
      </w:r>
      <w:r w:rsidRPr="00CA11EF">
        <w:rPr>
          <w:rFonts w:ascii="Arial" w:hAnsi="Arial" w:cs="Arial"/>
          <w:b/>
        </w:rPr>
        <w:t>.</w:t>
      </w:r>
      <w:hyperlink r:id="rId56" w:anchor="cite_note-1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1</w:t>
        </w:r>
      </w:hyperlink>
      <w:r w:rsidRPr="00CA11EF">
        <w:rPr>
          <w:rFonts w:ascii="Arial" w:hAnsi="Arial" w:cs="Arial"/>
          <w:b/>
        </w:rPr>
        <w:t xml:space="preserve"> En español la denominación genérica para estas lenguas es </w:t>
      </w:r>
      <w:r w:rsidRPr="00CA11EF">
        <w:rPr>
          <w:rFonts w:ascii="Arial" w:hAnsi="Arial" w:cs="Arial"/>
          <w:b/>
          <w:i/>
          <w:iCs/>
        </w:rPr>
        <w:t>bisaya</w:t>
      </w:r>
      <w:r w:rsidRPr="00CA11EF">
        <w:rPr>
          <w:rFonts w:ascii="Arial" w:hAnsi="Arial" w:cs="Arial"/>
          <w:b/>
        </w:rPr>
        <w:t>.</w:t>
      </w:r>
      <w:hyperlink r:id="rId57" w:anchor="cite_note-2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2</w:t>
        </w:r>
      </w:hyperlink>
      <w:r w:rsidRPr="00CA11EF">
        <w:rPr>
          <w:rFonts w:ascii="Arial" w:hAnsi="Arial" w:cs="Arial"/>
          <w:b/>
        </w:rPr>
        <w:t xml:space="preserve"> Esto produce confusión ya que distintos idiomas pueden ser llamados </w:t>
      </w:r>
      <w:r w:rsidRPr="00CA11EF">
        <w:rPr>
          <w:rFonts w:ascii="Arial" w:hAnsi="Arial" w:cs="Arial"/>
          <w:b/>
          <w:i/>
          <w:iCs/>
        </w:rPr>
        <w:t>bisaya</w:t>
      </w:r>
      <w:r w:rsidRPr="00CA11EF">
        <w:rPr>
          <w:rFonts w:ascii="Arial" w:hAnsi="Arial" w:cs="Arial"/>
          <w:b/>
        </w:rPr>
        <w:t xml:space="preserve"> por sus respectivos hablantes y por los hispanohablantes, a pesar del hecho de ser idiomas diferentes y mutuamente inintel</w:t>
      </w:r>
      <w:r w:rsidRPr="00CA11EF">
        <w:rPr>
          <w:rFonts w:ascii="Arial" w:hAnsi="Arial" w:cs="Arial"/>
          <w:b/>
        </w:rPr>
        <w:t>i</w:t>
      </w:r>
      <w:r w:rsidRPr="00CA11EF">
        <w:rPr>
          <w:rFonts w:ascii="Arial" w:hAnsi="Arial" w:cs="Arial"/>
          <w:b/>
        </w:rPr>
        <w:t>gibles. Por otra parte, esto sol</w:t>
      </w:r>
      <w:r w:rsidRPr="00CA11EF">
        <w:rPr>
          <w:rFonts w:ascii="Arial" w:hAnsi="Arial" w:cs="Arial"/>
          <w:b/>
        </w:rPr>
        <w:t>a</w:t>
      </w:r>
      <w:r w:rsidRPr="00CA11EF">
        <w:rPr>
          <w:rFonts w:ascii="Arial" w:hAnsi="Arial" w:cs="Arial"/>
          <w:b/>
        </w:rPr>
        <w:t xml:space="preserve">mente sucede con idiomas propios de las </w:t>
      </w:r>
      <w:hyperlink r:id="rId58" w:tooltip="Islas Bisayas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islas Bisayas</w:t>
        </w:r>
      </w:hyperlink>
      <w:r w:rsidRPr="00CA11EF">
        <w:rPr>
          <w:rFonts w:ascii="Arial" w:hAnsi="Arial" w:cs="Arial"/>
          <w:b/>
        </w:rPr>
        <w:t>: los hablantes de lenguas clasificadas d</w:t>
      </w:r>
      <w:r w:rsidRPr="00CA11EF">
        <w:rPr>
          <w:rFonts w:ascii="Arial" w:hAnsi="Arial" w:cs="Arial"/>
          <w:b/>
        </w:rPr>
        <w:t>e</w:t>
      </w:r>
      <w:r w:rsidRPr="00CA11EF">
        <w:rPr>
          <w:rFonts w:ascii="Arial" w:hAnsi="Arial" w:cs="Arial"/>
          <w:b/>
        </w:rPr>
        <w:t xml:space="preserve">ntro de este grupo lingüístico, pero propias de otras islas (por ejemplo Mindanao) no se refieren a su idioma como </w:t>
      </w:r>
      <w:r w:rsidRPr="00CA11EF">
        <w:rPr>
          <w:rFonts w:ascii="Arial" w:hAnsi="Arial" w:cs="Arial"/>
          <w:b/>
          <w:i/>
          <w:iCs/>
        </w:rPr>
        <w:t>bisaya</w:t>
      </w:r>
      <w:r w:rsidRPr="00CA11EF">
        <w:rPr>
          <w:rFonts w:ascii="Arial" w:hAnsi="Arial" w:cs="Arial"/>
          <w:b/>
        </w:rPr>
        <w:t xml:space="preserve"> o </w:t>
      </w:r>
      <w:proofErr w:type="spellStart"/>
      <w:r w:rsidRPr="00CA11EF">
        <w:rPr>
          <w:rFonts w:ascii="Arial" w:hAnsi="Arial" w:cs="Arial"/>
          <w:b/>
          <w:i/>
          <w:iCs/>
        </w:rPr>
        <w:t>binisaya</w:t>
      </w:r>
      <w:proofErr w:type="spellEnd"/>
      <w:r w:rsidRPr="00CA11EF">
        <w:rPr>
          <w:rFonts w:ascii="Arial" w:hAnsi="Arial" w:cs="Arial"/>
          <w:b/>
        </w:rPr>
        <w:t>.</w:t>
      </w:r>
    </w:p>
    <w:p w:rsidR="00CA11EF" w:rsidRDefault="00CA11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84AEF" w:rsidRPr="00CA11EF" w:rsidRDefault="00184A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A11EF">
        <w:rPr>
          <w:rFonts w:ascii="Arial" w:hAnsi="Arial" w:cs="Arial"/>
          <w:b/>
        </w:rPr>
        <w:t>La confusión entre lenguas del grupo es mayor en escritos antiguos, ya que se consideró durante mucho tiempo que el bisaya era una única lengua con dialectos o variantes locales y así los est</w:t>
      </w:r>
      <w:r w:rsidRPr="00CA11EF">
        <w:rPr>
          <w:rFonts w:ascii="Arial" w:hAnsi="Arial" w:cs="Arial"/>
          <w:b/>
        </w:rPr>
        <w:t>u</w:t>
      </w:r>
      <w:r w:rsidRPr="00CA11EF">
        <w:rPr>
          <w:rFonts w:ascii="Arial" w:hAnsi="Arial" w:cs="Arial"/>
          <w:b/>
        </w:rPr>
        <w:t xml:space="preserve">dios hablan frecuentemente de la </w:t>
      </w:r>
      <w:r w:rsidRPr="00CA11EF">
        <w:rPr>
          <w:rFonts w:ascii="Arial" w:hAnsi="Arial" w:cs="Arial"/>
          <w:b/>
          <w:i/>
          <w:iCs/>
        </w:rPr>
        <w:t>lengua bisaya</w:t>
      </w:r>
      <w:r w:rsidRPr="00CA11EF">
        <w:rPr>
          <w:rFonts w:ascii="Arial" w:hAnsi="Arial" w:cs="Arial"/>
          <w:b/>
        </w:rPr>
        <w:t>. La confusión persiste hasta nuestros días incluso en documentos oficiales: así en los datos estadísticos de la Repúbl</w:t>
      </w:r>
      <w:r w:rsidRPr="00CA11EF">
        <w:rPr>
          <w:rFonts w:ascii="Arial" w:hAnsi="Arial" w:cs="Arial"/>
          <w:b/>
        </w:rPr>
        <w:t>i</w:t>
      </w:r>
      <w:r w:rsidRPr="00CA11EF">
        <w:rPr>
          <w:rFonts w:ascii="Arial" w:hAnsi="Arial" w:cs="Arial"/>
          <w:b/>
        </w:rPr>
        <w:t>ca de Filipinas, en las est</w:t>
      </w:r>
      <w:r w:rsidRPr="00CA11EF">
        <w:rPr>
          <w:rFonts w:ascii="Arial" w:hAnsi="Arial" w:cs="Arial"/>
          <w:b/>
        </w:rPr>
        <w:t>i</w:t>
      </w:r>
      <w:r w:rsidRPr="00CA11EF">
        <w:rPr>
          <w:rFonts w:ascii="Arial" w:hAnsi="Arial" w:cs="Arial"/>
          <w:b/>
        </w:rPr>
        <w:t xml:space="preserve">maciones sobre el número de hablantes de las distintas lenguas nativas aparece la denominación </w:t>
      </w:r>
      <w:r w:rsidRPr="00CA11EF">
        <w:rPr>
          <w:rFonts w:ascii="Arial" w:hAnsi="Arial" w:cs="Arial"/>
          <w:b/>
          <w:i/>
          <w:iCs/>
        </w:rPr>
        <w:t>bisaya/</w:t>
      </w:r>
      <w:proofErr w:type="spellStart"/>
      <w:r w:rsidRPr="00CA11EF">
        <w:rPr>
          <w:rFonts w:ascii="Arial" w:hAnsi="Arial" w:cs="Arial"/>
          <w:b/>
          <w:i/>
          <w:iCs/>
        </w:rPr>
        <w:t>binisaya</w:t>
      </w:r>
      <w:proofErr w:type="spellEnd"/>
      <w:r w:rsidRPr="00CA11EF">
        <w:rPr>
          <w:rFonts w:ascii="Arial" w:hAnsi="Arial" w:cs="Arial"/>
          <w:b/>
        </w:rPr>
        <w:t xml:space="preserve"> junto con </w:t>
      </w:r>
      <w:r w:rsidRPr="00CA11EF">
        <w:rPr>
          <w:rFonts w:ascii="Arial" w:hAnsi="Arial" w:cs="Arial"/>
          <w:b/>
          <w:i/>
          <w:iCs/>
        </w:rPr>
        <w:t>cebuano</w:t>
      </w:r>
      <w:r w:rsidRPr="00CA11EF">
        <w:rPr>
          <w:rFonts w:ascii="Arial" w:hAnsi="Arial" w:cs="Arial"/>
          <w:b/>
        </w:rPr>
        <w:t xml:space="preserve">, </w:t>
      </w:r>
      <w:proofErr w:type="spellStart"/>
      <w:r w:rsidRPr="00CA11EF">
        <w:rPr>
          <w:rFonts w:ascii="Arial" w:hAnsi="Arial" w:cs="Arial"/>
          <w:b/>
          <w:i/>
          <w:iCs/>
        </w:rPr>
        <w:t>hiliga</w:t>
      </w:r>
      <w:r w:rsidRPr="00CA11EF">
        <w:rPr>
          <w:rFonts w:ascii="Arial" w:hAnsi="Arial" w:cs="Arial"/>
          <w:b/>
          <w:i/>
          <w:iCs/>
        </w:rPr>
        <w:t>y</w:t>
      </w:r>
      <w:r w:rsidRPr="00CA11EF">
        <w:rPr>
          <w:rFonts w:ascii="Arial" w:hAnsi="Arial" w:cs="Arial"/>
          <w:b/>
          <w:i/>
          <w:iCs/>
        </w:rPr>
        <w:t>non</w:t>
      </w:r>
      <w:proofErr w:type="spellEnd"/>
      <w:r w:rsidRPr="00CA11EF">
        <w:rPr>
          <w:rFonts w:ascii="Arial" w:hAnsi="Arial" w:cs="Arial"/>
          <w:b/>
          <w:i/>
          <w:iCs/>
        </w:rPr>
        <w:t>/</w:t>
      </w:r>
      <w:proofErr w:type="spellStart"/>
      <w:r w:rsidRPr="00CA11EF">
        <w:rPr>
          <w:rFonts w:ascii="Arial" w:hAnsi="Arial" w:cs="Arial"/>
          <w:b/>
          <w:i/>
          <w:iCs/>
        </w:rPr>
        <w:t>ilongo</w:t>
      </w:r>
      <w:proofErr w:type="spellEnd"/>
      <w:r w:rsidRPr="00CA11EF">
        <w:rPr>
          <w:rFonts w:ascii="Arial" w:hAnsi="Arial" w:cs="Arial"/>
          <w:b/>
        </w:rPr>
        <w:t xml:space="preserve">, </w:t>
      </w:r>
      <w:proofErr w:type="spellStart"/>
      <w:r w:rsidRPr="00CA11EF">
        <w:rPr>
          <w:rFonts w:ascii="Arial" w:hAnsi="Arial" w:cs="Arial"/>
          <w:b/>
          <w:i/>
          <w:iCs/>
        </w:rPr>
        <w:t>waray</w:t>
      </w:r>
      <w:proofErr w:type="spellEnd"/>
      <w:r w:rsidRPr="00CA11EF">
        <w:rPr>
          <w:rFonts w:ascii="Arial" w:hAnsi="Arial" w:cs="Arial"/>
          <w:b/>
        </w:rPr>
        <w:t xml:space="preserve"> y lenguas de otros grupos, sin que esté claro a qué corresponde exactamente la d</w:t>
      </w:r>
      <w:r w:rsidRPr="00CA11EF">
        <w:rPr>
          <w:rFonts w:ascii="Arial" w:hAnsi="Arial" w:cs="Arial"/>
          <w:b/>
        </w:rPr>
        <w:t>e</w:t>
      </w:r>
      <w:r w:rsidRPr="00CA11EF">
        <w:rPr>
          <w:rFonts w:ascii="Arial" w:hAnsi="Arial" w:cs="Arial"/>
          <w:b/>
        </w:rPr>
        <w:t>nomin</w:t>
      </w:r>
      <w:r w:rsidRPr="00CA11EF">
        <w:rPr>
          <w:rFonts w:ascii="Arial" w:hAnsi="Arial" w:cs="Arial"/>
          <w:b/>
        </w:rPr>
        <w:t>a</w:t>
      </w:r>
      <w:r w:rsidRPr="00CA11EF">
        <w:rPr>
          <w:rFonts w:ascii="Arial" w:hAnsi="Arial" w:cs="Arial"/>
          <w:b/>
        </w:rPr>
        <w:t xml:space="preserve">ción </w:t>
      </w:r>
      <w:r w:rsidRPr="00CA11EF">
        <w:rPr>
          <w:rFonts w:ascii="Arial" w:hAnsi="Arial" w:cs="Arial"/>
          <w:b/>
          <w:i/>
          <w:iCs/>
        </w:rPr>
        <w:t>bisaya/</w:t>
      </w:r>
      <w:proofErr w:type="spellStart"/>
      <w:r w:rsidRPr="00CA11EF">
        <w:rPr>
          <w:rFonts w:ascii="Arial" w:hAnsi="Arial" w:cs="Arial"/>
          <w:b/>
          <w:i/>
          <w:iCs/>
        </w:rPr>
        <w:t>binisaya</w:t>
      </w:r>
      <w:proofErr w:type="spellEnd"/>
      <w:r w:rsidRPr="00CA11EF">
        <w:rPr>
          <w:rFonts w:ascii="Arial" w:hAnsi="Arial" w:cs="Arial"/>
          <w:b/>
        </w:rPr>
        <w:t>. La confusión aumenta cuando en los mencionados datos el bisaya/</w:t>
      </w:r>
      <w:proofErr w:type="spellStart"/>
      <w:r w:rsidRPr="00CA11EF">
        <w:rPr>
          <w:rFonts w:ascii="Arial" w:hAnsi="Arial" w:cs="Arial"/>
          <w:b/>
        </w:rPr>
        <w:t>binisaya</w:t>
      </w:r>
      <w:proofErr w:type="spellEnd"/>
      <w:r w:rsidRPr="00CA11EF">
        <w:rPr>
          <w:rFonts w:ascii="Arial" w:hAnsi="Arial" w:cs="Arial"/>
          <w:b/>
        </w:rPr>
        <w:t xml:space="preserve"> pasa de 139.198 hablantes en 1990 a 5.778.435 en 2000, mientras el cebu</w:t>
      </w:r>
      <w:r w:rsidRPr="00CA11EF">
        <w:rPr>
          <w:rFonts w:ascii="Arial" w:hAnsi="Arial" w:cs="Arial"/>
          <w:b/>
        </w:rPr>
        <w:t>a</w:t>
      </w:r>
      <w:r w:rsidRPr="00CA11EF">
        <w:rPr>
          <w:rFonts w:ascii="Arial" w:hAnsi="Arial" w:cs="Arial"/>
          <w:b/>
        </w:rPr>
        <w:t>no pasa de 14,7 a 10 millones en el mismo intervalo, lo cual solo es explicable por la exi</w:t>
      </w:r>
      <w:r w:rsidRPr="00CA11EF">
        <w:rPr>
          <w:rFonts w:ascii="Arial" w:hAnsi="Arial" w:cs="Arial"/>
          <w:b/>
        </w:rPr>
        <w:t>s</w:t>
      </w:r>
      <w:r w:rsidRPr="00CA11EF">
        <w:rPr>
          <w:rFonts w:ascii="Arial" w:hAnsi="Arial" w:cs="Arial"/>
          <w:b/>
        </w:rPr>
        <w:t xml:space="preserve">tencia de distintos criterios aplicados en esas fechas, a la hora de definir lo que es </w:t>
      </w:r>
      <w:r w:rsidRPr="00CA11EF">
        <w:rPr>
          <w:rFonts w:ascii="Arial" w:hAnsi="Arial" w:cs="Arial"/>
          <w:b/>
          <w:i/>
          <w:iCs/>
        </w:rPr>
        <w:t>bis</w:t>
      </w:r>
      <w:r w:rsidRPr="00CA11EF">
        <w:rPr>
          <w:rFonts w:ascii="Arial" w:hAnsi="Arial" w:cs="Arial"/>
          <w:b/>
          <w:i/>
          <w:iCs/>
        </w:rPr>
        <w:t>a</w:t>
      </w:r>
      <w:r w:rsidRPr="00CA11EF">
        <w:rPr>
          <w:rFonts w:ascii="Arial" w:hAnsi="Arial" w:cs="Arial"/>
          <w:b/>
          <w:i/>
          <w:iCs/>
        </w:rPr>
        <w:t>ya/</w:t>
      </w:r>
      <w:proofErr w:type="spellStart"/>
      <w:r w:rsidRPr="00CA11EF">
        <w:rPr>
          <w:rFonts w:ascii="Arial" w:hAnsi="Arial" w:cs="Arial"/>
          <w:b/>
          <w:i/>
          <w:iCs/>
        </w:rPr>
        <w:t>binisaya</w:t>
      </w:r>
      <w:proofErr w:type="spellEnd"/>
      <w:r w:rsidRPr="00CA11EF">
        <w:rPr>
          <w:rFonts w:ascii="Arial" w:hAnsi="Arial" w:cs="Arial"/>
          <w:b/>
        </w:rPr>
        <w:t>.</w:t>
      </w:r>
    </w:p>
    <w:p w:rsidR="00CA11EF" w:rsidRDefault="00CA11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84AEF" w:rsidRPr="00CA11EF" w:rsidRDefault="00184A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A11EF">
        <w:rPr>
          <w:rFonts w:ascii="Arial" w:hAnsi="Arial" w:cs="Arial"/>
          <w:b/>
        </w:rPr>
        <w:t xml:space="preserve">Para los hablantes de </w:t>
      </w:r>
      <w:hyperlink r:id="rId59" w:tooltip="Idioma butuan (aún no redactado)" w:history="1">
        <w:proofErr w:type="spellStart"/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butuano</w:t>
        </w:r>
        <w:proofErr w:type="spellEnd"/>
      </w:hyperlink>
      <w:r w:rsidRPr="00CA11EF">
        <w:rPr>
          <w:rFonts w:ascii="Arial" w:hAnsi="Arial" w:cs="Arial"/>
          <w:b/>
        </w:rPr>
        <w:t xml:space="preserve">, </w:t>
      </w:r>
      <w:hyperlink r:id="rId60" w:tooltip="Idioma surigaonón" w:history="1">
        <w:proofErr w:type="spellStart"/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surigaonón</w:t>
        </w:r>
        <w:proofErr w:type="spellEnd"/>
      </w:hyperlink>
      <w:r w:rsidRPr="00CA11EF">
        <w:rPr>
          <w:rFonts w:ascii="Arial" w:hAnsi="Arial" w:cs="Arial"/>
          <w:b/>
        </w:rPr>
        <w:t xml:space="preserve">, y </w:t>
      </w:r>
      <w:hyperlink r:id="rId61" w:tooltip="Idioma masbateño (aún no redactado)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masbateño</w:t>
        </w:r>
      </w:hyperlink>
      <w:r w:rsidRPr="00CA11EF">
        <w:rPr>
          <w:rFonts w:ascii="Arial" w:hAnsi="Arial" w:cs="Arial"/>
          <w:b/>
        </w:rPr>
        <w:t xml:space="preserve">, el término </w:t>
      </w:r>
      <w:r w:rsidRPr="00CA11EF">
        <w:rPr>
          <w:rFonts w:ascii="Arial" w:hAnsi="Arial" w:cs="Arial"/>
          <w:b/>
          <w:i/>
          <w:iCs/>
        </w:rPr>
        <w:t>bisaya</w:t>
      </w:r>
      <w:r w:rsidRPr="00CA11EF">
        <w:rPr>
          <w:rFonts w:ascii="Arial" w:hAnsi="Arial" w:cs="Arial"/>
          <w:b/>
        </w:rPr>
        <w:t xml:space="preserve"> aplicado a una lengua, generalmente se refiere al cebuano. Para los hablantes de </w:t>
      </w:r>
      <w:hyperlink r:id="rId62" w:tooltip="Idioma joloano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joloano</w:t>
        </w:r>
      </w:hyperlink>
      <w:r w:rsidRPr="00CA11EF">
        <w:rPr>
          <w:rFonts w:ascii="Arial" w:hAnsi="Arial" w:cs="Arial"/>
          <w:b/>
        </w:rPr>
        <w:t>, mayoritariame</w:t>
      </w:r>
      <w:r w:rsidRPr="00CA11EF">
        <w:rPr>
          <w:rFonts w:ascii="Arial" w:hAnsi="Arial" w:cs="Arial"/>
          <w:b/>
        </w:rPr>
        <w:t>n</w:t>
      </w:r>
      <w:r w:rsidRPr="00CA11EF">
        <w:rPr>
          <w:rFonts w:ascii="Arial" w:hAnsi="Arial" w:cs="Arial"/>
          <w:b/>
        </w:rPr>
        <w:t xml:space="preserve">te </w:t>
      </w:r>
      <w:hyperlink r:id="rId63" w:tooltip="Musulmán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musulmanes</w:t>
        </w:r>
      </w:hyperlink>
      <w:r w:rsidRPr="00CA11EF">
        <w:rPr>
          <w:rFonts w:ascii="Arial" w:hAnsi="Arial" w:cs="Arial"/>
          <w:b/>
        </w:rPr>
        <w:t xml:space="preserve">, el término </w:t>
      </w:r>
      <w:r w:rsidRPr="00CA11EF">
        <w:rPr>
          <w:rFonts w:ascii="Arial" w:hAnsi="Arial" w:cs="Arial"/>
          <w:b/>
          <w:i/>
          <w:iCs/>
        </w:rPr>
        <w:t>bisaya</w:t>
      </w:r>
      <w:r w:rsidRPr="00CA11EF">
        <w:rPr>
          <w:rFonts w:ascii="Arial" w:hAnsi="Arial" w:cs="Arial"/>
          <w:b/>
        </w:rPr>
        <w:t xml:space="preserve"> tiene connotaciones religiosas y cuando se usa para r</w:t>
      </w:r>
      <w:r w:rsidRPr="00CA11EF">
        <w:rPr>
          <w:rFonts w:ascii="Arial" w:hAnsi="Arial" w:cs="Arial"/>
          <w:b/>
        </w:rPr>
        <w:t>e</w:t>
      </w:r>
      <w:r w:rsidRPr="00CA11EF">
        <w:rPr>
          <w:rFonts w:ascii="Arial" w:hAnsi="Arial" w:cs="Arial"/>
          <w:b/>
        </w:rPr>
        <w:t xml:space="preserve">ferirse a una lengua, generalmente designa al cebuano o al </w:t>
      </w:r>
      <w:proofErr w:type="spellStart"/>
      <w:r w:rsidRPr="00CA11EF">
        <w:rPr>
          <w:rFonts w:ascii="Arial" w:hAnsi="Arial" w:cs="Arial"/>
          <w:b/>
        </w:rPr>
        <w:t>hiligainón</w:t>
      </w:r>
      <w:proofErr w:type="spellEnd"/>
      <w:r w:rsidRPr="00CA11EF">
        <w:rPr>
          <w:rFonts w:ascii="Arial" w:hAnsi="Arial" w:cs="Arial"/>
          <w:b/>
        </w:rPr>
        <w:t xml:space="preserve">, que son las lenguas habladas por sus vecinos </w:t>
      </w:r>
      <w:hyperlink r:id="rId64" w:tooltip="Cristiano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cristianos</w:t>
        </w:r>
      </w:hyperlink>
      <w:r w:rsidRPr="00CA11EF">
        <w:rPr>
          <w:rFonts w:ascii="Arial" w:hAnsi="Arial" w:cs="Arial"/>
          <w:b/>
        </w:rPr>
        <w:t>.</w:t>
      </w:r>
    </w:p>
    <w:p w:rsidR="00CA11EF" w:rsidRDefault="00CA11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A11EF" w:rsidRDefault="00184A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A11EF">
        <w:rPr>
          <w:rFonts w:ascii="Arial" w:hAnsi="Arial" w:cs="Arial"/>
          <w:b/>
        </w:rPr>
        <w:t>La influencia histórica de la cultura y la lengua española en Filipinas hace que muchas le</w:t>
      </w:r>
      <w:r w:rsidRPr="00CA11EF">
        <w:rPr>
          <w:rFonts w:ascii="Arial" w:hAnsi="Arial" w:cs="Arial"/>
          <w:b/>
        </w:rPr>
        <w:t>n</w:t>
      </w:r>
      <w:r w:rsidRPr="00CA11EF">
        <w:rPr>
          <w:rFonts w:ascii="Arial" w:hAnsi="Arial" w:cs="Arial"/>
          <w:b/>
        </w:rPr>
        <w:t>guas de este grupo tengan nombres tradicionales en español que, frecuentemente, son los nombres nat</w:t>
      </w:r>
      <w:r w:rsidRPr="00CA11EF">
        <w:rPr>
          <w:rFonts w:ascii="Arial" w:hAnsi="Arial" w:cs="Arial"/>
          <w:b/>
        </w:rPr>
        <w:t>i</w:t>
      </w:r>
      <w:r w:rsidRPr="00CA11EF">
        <w:rPr>
          <w:rFonts w:ascii="Arial" w:hAnsi="Arial" w:cs="Arial"/>
          <w:b/>
        </w:rPr>
        <w:t>vos adaptados a la ortografía y fonética españolas. La pérdida de peso del español frente al inglés en la zona y la influencia de d</w:t>
      </w:r>
      <w:r w:rsidRPr="00CA11EF">
        <w:rPr>
          <w:rFonts w:ascii="Arial" w:hAnsi="Arial" w:cs="Arial"/>
          <w:b/>
        </w:rPr>
        <w:t>i</w:t>
      </w:r>
      <w:r w:rsidRPr="00CA11EF">
        <w:rPr>
          <w:rFonts w:ascii="Arial" w:hAnsi="Arial" w:cs="Arial"/>
          <w:b/>
        </w:rPr>
        <w:t xml:space="preserve">cho idioma en el ámbito académico y en la codificación </w:t>
      </w:r>
      <w:hyperlink r:id="rId65" w:tooltip="ISO 639-3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ISO 639-3</w:t>
        </w:r>
      </w:hyperlink>
      <w:r w:rsidRPr="00CA11EF">
        <w:rPr>
          <w:rFonts w:ascii="Arial" w:hAnsi="Arial" w:cs="Arial"/>
          <w:b/>
        </w:rPr>
        <w:t xml:space="preserve">, han supuesto que los </w:t>
      </w:r>
      <w:hyperlink r:id="rId66" w:tooltip="Glotónimo" w:history="1">
        <w:proofErr w:type="spellStart"/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glotónimos</w:t>
        </w:r>
        <w:proofErr w:type="spellEnd"/>
      </w:hyperlink>
      <w:r w:rsidRPr="00CA11EF">
        <w:rPr>
          <w:rFonts w:ascii="Arial" w:hAnsi="Arial" w:cs="Arial"/>
          <w:b/>
        </w:rPr>
        <w:t xml:space="preserve"> españoles tengan ortografía insegura y a veces sean difíciles de documentar, apareciendo en documentos en español nombres con grafías anglosaj</w:t>
      </w:r>
      <w:r w:rsidRPr="00CA11EF">
        <w:rPr>
          <w:rFonts w:ascii="Arial" w:hAnsi="Arial" w:cs="Arial"/>
          <w:b/>
        </w:rPr>
        <w:t>o</w:t>
      </w:r>
      <w:r w:rsidRPr="00CA11EF">
        <w:rPr>
          <w:rFonts w:ascii="Arial" w:hAnsi="Arial" w:cs="Arial"/>
          <w:b/>
        </w:rPr>
        <w:t xml:space="preserve">nas. </w:t>
      </w:r>
    </w:p>
    <w:p w:rsidR="00CA11EF" w:rsidRDefault="00CA11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84AEF" w:rsidRPr="00CA11EF" w:rsidRDefault="00184A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A11EF">
        <w:rPr>
          <w:rFonts w:ascii="Arial" w:hAnsi="Arial" w:cs="Arial"/>
          <w:b/>
        </w:rPr>
        <w:t xml:space="preserve">Así, es relativamente frecuente, pero incorrecto, el uso de la grafía </w:t>
      </w:r>
      <w:proofErr w:type="spellStart"/>
      <w:r w:rsidRPr="00CA11EF">
        <w:rPr>
          <w:rFonts w:ascii="Arial" w:hAnsi="Arial" w:cs="Arial"/>
          <w:b/>
          <w:i/>
          <w:iCs/>
        </w:rPr>
        <w:t>visaya</w:t>
      </w:r>
      <w:proofErr w:type="spellEnd"/>
      <w:r w:rsidRPr="00CA11EF">
        <w:rPr>
          <w:rFonts w:ascii="Arial" w:hAnsi="Arial" w:cs="Arial"/>
          <w:b/>
        </w:rPr>
        <w:t xml:space="preserve"> por influencia del inglés, lengua en la que se escribe así</w:t>
      </w:r>
      <w:r w:rsidR="00CA11EF">
        <w:rPr>
          <w:rFonts w:ascii="Arial" w:hAnsi="Arial" w:cs="Arial"/>
          <w:b/>
        </w:rPr>
        <w:t>.</w:t>
      </w:r>
    </w:p>
    <w:p w:rsidR="00184AEF" w:rsidRPr="00CA11EF" w:rsidRDefault="00184AEF" w:rsidP="00CA11EF">
      <w:pPr>
        <w:ind w:left="720"/>
        <w:jc w:val="both"/>
        <w:rPr>
          <w:b/>
        </w:rPr>
      </w:pPr>
      <w:r w:rsidRPr="00CA11EF">
        <w:rPr>
          <w:b/>
          <w:i/>
          <w:iCs/>
        </w:rPr>
        <w:t xml:space="preserve">Para una relación completa de las lenguas del grupo con diferentes </w:t>
      </w:r>
      <w:proofErr w:type="spellStart"/>
      <w:r w:rsidRPr="00CA11EF">
        <w:rPr>
          <w:b/>
          <w:i/>
          <w:iCs/>
        </w:rPr>
        <w:t>glotónimos</w:t>
      </w:r>
      <w:proofErr w:type="spellEnd"/>
      <w:r w:rsidRPr="00CA11EF">
        <w:rPr>
          <w:b/>
          <w:i/>
          <w:iCs/>
        </w:rPr>
        <w:t xml:space="preserve"> o</w:t>
      </w:r>
      <w:r w:rsidRPr="00CA11EF">
        <w:rPr>
          <w:b/>
          <w:i/>
          <w:iCs/>
        </w:rPr>
        <w:t>b</w:t>
      </w:r>
      <w:r w:rsidRPr="00CA11EF">
        <w:rPr>
          <w:b/>
          <w:i/>
          <w:iCs/>
        </w:rPr>
        <w:lastRenderedPageBreak/>
        <w:t xml:space="preserve">tenidos en distintas fuentes, véase el </w:t>
      </w:r>
      <w:hyperlink r:id="rId67" w:tooltip="Anexo:Lenguas bisayas" w:history="1">
        <w:proofErr w:type="spellStart"/>
        <w:r w:rsidRPr="00CA11EF">
          <w:rPr>
            <w:rStyle w:val="Hipervnculo"/>
            <w:b/>
            <w:i/>
            <w:iCs/>
            <w:color w:val="auto"/>
            <w:u w:val="none"/>
          </w:rPr>
          <w:t>Anexo:Lenguas</w:t>
        </w:r>
        <w:proofErr w:type="spellEnd"/>
        <w:r w:rsidRPr="00CA11EF">
          <w:rPr>
            <w:rStyle w:val="Hipervnculo"/>
            <w:b/>
            <w:i/>
            <w:iCs/>
            <w:color w:val="auto"/>
            <w:u w:val="none"/>
          </w:rPr>
          <w:t xml:space="preserve"> bisayas</w:t>
        </w:r>
      </w:hyperlink>
      <w:r w:rsidRPr="00CA11EF">
        <w:rPr>
          <w:b/>
          <w:i/>
          <w:iCs/>
        </w:rPr>
        <w:t>, apartado «</w:t>
      </w:r>
      <w:proofErr w:type="spellStart"/>
      <w:r w:rsidRPr="00CA11EF">
        <w:rPr>
          <w:b/>
          <w:i/>
          <w:iCs/>
        </w:rPr>
        <w:fldChar w:fldCharType="begin"/>
      </w:r>
      <w:r w:rsidRPr="00CA11EF">
        <w:rPr>
          <w:b/>
          <w:i/>
          <w:iCs/>
        </w:rPr>
        <w:instrText xml:space="preserve"> HYPERLINK "https://es.wikipedia.org/wiki/Anexo:Lenguas_bisayas" \l "Glot.C3.B3nimos_y_c.C3.B3digo_ISO" \o "Anexo:Lenguas bisayas" </w:instrText>
      </w:r>
      <w:r w:rsidRPr="00CA11EF">
        <w:rPr>
          <w:b/>
          <w:i/>
          <w:iCs/>
        </w:rPr>
        <w:fldChar w:fldCharType="separate"/>
      </w:r>
      <w:r w:rsidRPr="00CA11EF">
        <w:rPr>
          <w:rStyle w:val="Hipervnculo"/>
          <w:b/>
          <w:i/>
          <w:iCs/>
          <w:color w:val="auto"/>
          <w:u w:val="none"/>
        </w:rPr>
        <w:t>Glotónimos</w:t>
      </w:r>
      <w:proofErr w:type="spellEnd"/>
      <w:r w:rsidRPr="00CA11EF">
        <w:rPr>
          <w:rStyle w:val="Hipervnculo"/>
          <w:b/>
          <w:i/>
          <w:iCs/>
          <w:color w:val="auto"/>
          <w:u w:val="none"/>
        </w:rPr>
        <w:t xml:space="preserve"> y código ISO</w:t>
      </w:r>
      <w:r w:rsidRPr="00CA11EF">
        <w:rPr>
          <w:b/>
          <w:i/>
          <w:iCs/>
        </w:rPr>
        <w:fldChar w:fldCharType="end"/>
      </w:r>
      <w:r w:rsidRPr="00CA11EF">
        <w:rPr>
          <w:b/>
          <w:i/>
          <w:iCs/>
        </w:rPr>
        <w:t>»</w:t>
      </w:r>
    </w:p>
    <w:p w:rsidR="00CA11EF" w:rsidRDefault="00CA11EF" w:rsidP="00CA11EF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184AEF" w:rsidRPr="00CA11EF" w:rsidRDefault="00184AEF" w:rsidP="00CA11EF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CA11EF">
        <w:rPr>
          <w:rStyle w:val="mw-headline"/>
          <w:rFonts w:ascii="Arial" w:hAnsi="Arial" w:cs="Arial"/>
          <w:color w:val="FF0000"/>
          <w:sz w:val="24"/>
          <w:szCs w:val="24"/>
        </w:rPr>
        <w:t>Subfamilias</w:t>
      </w:r>
    </w:p>
    <w:p w:rsidR="00CA11EF" w:rsidRDefault="00CA11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A11EF" w:rsidRDefault="00184A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A11EF">
        <w:rPr>
          <w:rFonts w:ascii="Arial" w:hAnsi="Arial" w:cs="Arial"/>
          <w:b/>
        </w:rPr>
        <w:t>La familia de lenguas bisayas incluye veintiuna lenguas agrupadas en cinco subfamilias:</w:t>
      </w:r>
    </w:p>
    <w:p w:rsidR="00184AEF" w:rsidRPr="00CA11EF" w:rsidRDefault="00CA11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A11EF">
        <w:rPr>
          <w:rFonts w:ascii="Arial" w:hAnsi="Arial" w:cs="Arial"/>
          <w:b/>
        </w:rPr>
        <w:t xml:space="preserve"> </w:t>
      </w:r>
    </w:p>
    <w:p w:rsidR="00184AEF" w:rsidRDefault="00184AEF" w:rsidP="00CA11EF">
      <w:pPr>
        <w:widowControl/>
        <w:numPr>
          <w:ilvl w:val="0"/>
          <w:numId w:val="28"/>
        </w:numPr>
        <w:autoSpaceDE/>
        <w:autoSpaceDN/>
        <w:adjustRightInd/>
        <w:jc w:val="both"/>
        <w:rPr>
          <w:b/>
        </w:rPr>
      </w:pPr>
      <w:hyperlink r:id="rId68" w:tooltip="Bantoano (aún no redactado)" w:history="1">
        <w:proofErr w:type="spellStart"/>
        <w:r w:rsidRPr="00CA11EF">
          <w:rPr>
            <w:rStyle w:val="Hipervnculo"/>
            <w:b/>
            <w:color w:val="auto"/>
            <w:u w:val="none"/>
          </w:rPr>
          <w:t>bantoano</w:t>
        </w:r>
        <w:proofErr w:type="spellEnd"/>
      </w:hyperlink>
      <w:r w:rsidRPr="00CA11EF">
        <w:rPr>
          <w:b/>
        </w:rPr>
        <w:t xml:space="preserve"> o </w:t>
      </w:r>
      <w:proofErr w:type="spellStart"/>
      <w:r w:rsidRPr="00CA11EF">
        <w:rPr>
          <w:b/>
        </w:rPr>
        <w:t>asiq</w:t>
      </w:r>
      <w:proofErr w:type="spellEnd"/>
      <w:r w:rsidRPr="00CA11EF">
        <w:rPr>
          <w:b/>
        </w:rPr>
        <w:t xml:space="preserve">: es una única lengua hablada en zonas de la </w:t>
      </w:r>
      <w:hyperlink r:id="rId69" w:tooltip="Provincia de Romblón" w:history="1">
        <w:r w:rsidRPr="00CA11EF">
          <w:rPr>
            <w:rStyle w:val="Hipervnculo"/>
            <w:b/>
            <w:color w:val="auto"/>
            <w:u w:val="none"/>
          </w:rPr>
          <w:t>provincia de Romblón</w:t>
        </w:r>
      </w:hyperlink>
      <w:r w:rsidRPr="00CA11EF">
        <w:rPr>
          <w:b/>
        </w:rPr>
        <w:t>;</w:t>
      </w:r>
    </w:p>
    <w:p w:rsidR="00CA11EF" w:rsidRPr="00CA11EF" w:rsidRDefault="00CA11EF" w:rsidP="00CA11EF">
      <w:pPr>
        <w:widowControl/>
        <w:numPr>
          <w:ilvl w:val="0"/>
          <w:numId w:val="28"/>
        </w:numPr>
        <w:autoSpaceDE/>
        <w:autoSpaceDN/>
        <w:adjustRightInd/>
        <w:jc w:val="both"/>
        <w:rPr>
          <w:b/>
        </w:rPr>
      </w:pPr>
    </w:p>
    <w:p w:rsidR="00184AEF" w:rsidRDefault="00184AEF" w:rsidP="00CA11EF">
      <w:pPr>
        <w:widowControl/>
        <w:numPr>
          <w:ilvl w:val="0"/>
          <w:numId w:val="28"/>
        </w:numPr>
        <w:autoSpaceDE/>
        <w:autoSpaceDN/>
        <w:adjustRightInd/>
        <w:jc w:val="both"/>
        <w:rPr>
          <w:b/>
        </w:rPr>
      </w:pPr>
      <w:hyperlink r:id="rId70" w:tooltip="Idioma cebuano" w:history="1">
        <w:r w:rsidRPr="00CA11EF">
          <w:rPr>
            <w:rStyle w:val="Hipervnculo"/>
            <w:b/>
            <w:color w:val="auto"/>
            <w:u w:val="none"/>
          </w:rPr>
          <w:t>cebuano</w:t>
        </w:r>
      </w:hyperlink>
      <w:r w:rsidRPr="00CA11EF">
        <w:rPr>
          <w:b/>
        </w:rPr>
        <w:t xml:space="preserve">: es una única lengua hablada en las </w:t>
      </w:r>
      <w:hyperlink r:id="rId71" w:tooltip="Bisayas Centrales" w:history="1">
        <w:r w:rsidRPr="00CA11EF">
          <w:rPr>
            <w:rStyle w:val="Hipervnculo"/>
            <w:b/>
            <w:color w:val="auto"/>
            <w:u w:val="none"/>
          </w:rPr>
          <w:t>Bisayas Centrales</w:t>
        </w:r>
      </w:hyperlink>
      <w:r w:rsidRPr="00CA11EF">
        <w:rPr>
          <w:b/>
        </w:rPr>
        <w:t xml:space="preserve">, gran parte de las </w:t>
      </w:r>
      <w:hyperlink r:id="rId72" w:tooltip="Bisayas Orientales" w:history="1">
        <w:r w:rsidRPr="00CA11EF">
          <w:rPr>
            <w:rStyle w:val="Hipervnculo"/>
            <w:b/>
            <w:color w:val="auto"/>
            <w:u w:val="none"/>
          </w:rPr>
          <w:t>Bisayas Orientales</w:t>
        </w:r>
      </w:hyperlink>
      <w:r w:rsidRPr="00CA11EF">
        <w:rPr>
          <w:b/>
        </w:rPr>
        <w:t xml:space="preserve"> y amplias zonas de </w:t>
      </w:r>
      <w:hyperlink r:id="rId73" w:tooltip="Mindanao" w:history="1">
        <w:r w:rsidRPr="00CA11EF">
          <w:rPr>
            <w:rStyle w:val="Hipervnculo"/>
            <w:b/>
            <w:color w:val="auto"/>
            <w:u w:val="none"/>
          </w:rPr>
          <w:t>Mindanao</w:t>
        </w:r>
      </w:hyperlink>
      <w:r w:rsidRPr="00CA11EF">
        <w:rPr>
          <w:b/>
        </w:rPr>
        <w:t>;</w:t>
      </w:r>
    </w:p>
    <w:p w:rsidR="00CA11EF" w:rsidRPr="00CA11EF" w:rsidRDefault="00CA11EF" w:rsidP="00CA11EF">
      <w:pPr>
        <w:widowControl/>
        <w:autoSpaceDE/>
        <w:autoSpaceDN/>
        <w:adjustRightInd/>
        <w:ind w:left="720"/>
        <w:jc w:val="both"/>
        <w:rPr>
          <w:b/>
        </w:rPr>
      </w:pPr>
    </w:p>
    <w:p w:rsidR="00184AEF" w:rsidRDefault="00184AEF" w:rsidP="00CA11EF">
      <w:pPr>
        <w:widowControl/>
        <w:numPr>
          <w:ilvl w:val="0"/>
          <w:numId w:val="28"/>
        </w:numPr>
        <w:autoSpaceDE/>
        <w:autoSpaceDN/>
        <w:adjustRightInd/>
        <w:jc w:val="both"/>
        <w:rPr>
          <w:b/>
        </w:rPr>
      </w:pPr>
      <w:hyperlink r:id="rId74" w:tooltip="Lenguas bisayas centrales (aún no redactado)" w:history="1">
        <w:r w:rsidRPr="00CA11EF">
          <w:rPr>
            <w:rStyle w:val="Hipervnculo"/>
            <w:b/>
            <w:color w:val="auto"/>
            <w:u w:val="none"/>
          </w:rPr>
          <w:t>lenguas bisayas centrales</w:t>
        </w:r>
      </w:hyperlink>
      <w:r w:rsidRPr="00CA11EF">
        <w:rPr>
          <w:b/>
        </w:rPr>
        <w:t xml:space="preserve">: incluyen el </w:t>
      </w:r>
      <w:hyperlink r:id="rId75" w:tooltip="Idioma hiligainón" w:history="1">
        <w:proofErr w:type="spellStart"/>
        <w:r w:rsidRPr="00CA11EF">
          <w:rPr>
            <w:rStyle w:val="Hipervnculo"/>
            <w:b/>
            <w:color w:val="auto"/>
            <w:u w:val="none"/>
          </w:rPr>
          <w:t>hiligainón</w:t>
        </w:r>
        <w:proofErr w:type="spellEnd"/>
      </w:hyperlink>
      <w:r w:rsidRPr="00CA11EF">
        <w:rPr>
          <w:b/>
        </w:rPr>
        <w:t xml:space="preserve">, el </w:t>
      </w:r>
      <w:hyperlink r:id="rId76" w:tooltip="Idioma samareño" w:history="1">
        <w:r w:rsidRPr="00CA11EF">
          <w:rPr>
            <w:rStyle w:val="Hipervnculo"/>
            <w:b/>
            <w:color w:val="auto"/>
            <w:u w:val="none"/>
          </w:rPr>
          <w:t>samareño</w:t>
        </w:r>
      </w:hyperlink>
      <w:r w:rsidRPr="00CA11EF">
        <w:rPr>
          <w:b/>
        </w:rPr>
        <w:t xml:space="preserve">, el </w:t>
      </w:r>
      <w:hyperlink r:id="rId77" w:tooltip="Idioma capiceño (aún no redactado)" w:history="1">
        <w:r w:rsidRPr="00CA11EF">
          <w:rPr>
            <w:rStyle w:val="Hipervnculo"/>
            <w:b/>
            <w:color w:val="auto"/>
            <w:u w:val="none"/>
          </w:rPr>
          <w:t>capiceño</w:t>
        </w:r>
      </w:hyperlink>
      <w:r w:rsidRPr="00CA11EF">
        <w:rPr>
          <w:b/>
        </w:rPr>
        <w:t xml:space="preserve"> y otras seis le</w:t>
      </w:r>
      <w:r w:rsidRPr="00CA11EF">
        <w:rPr>
          <w:b/>
        </w:rPr>
        <w:t>n</w:t>
      </w:r>
      <w:r w:rsidRPr="00CA11EF">
        <w:rPr>
          <w:b/>
        </w:rPr>
        <w:t xml:space="preserve">guas habladas en las </w:t>
      </w:r>
      <w:hyperlink r:id="rId78" w:tooltip="Bisayas Occidentales" w:history="1">
        <w:r w:rsidRPr="00CA11EF">
          <w:rPr>
            <w:rStyle w:val="Hipervnculo"/>
            <w:b/>
            <w:color w:val="auto"/>
            <w:u w:val="none"/>
          </w:rPr>
          <w:t>Bisayas Occidentales</w:t>
        </w:r>
      </w:hyperlink>
      <w:r w:rsidRPr="00CA11EF">
        <w:rPr>
          <w:b/>
        </w:rPr>
        <w:t xml:space="preserve">, zonas de las </w:t>
      </w:r>
      <w:hyperlink r:id="rId79" w:tooltip="Bisayas Orientales" w:history="1">
        <w:r w:rsidRPr="00CA11EF">
          <w:rPr>
            <w:rStyle w:val="Hipervnculo"/>
            <w:b/>
            <w:color w:val="auto"/>
            <w:u w:val="none"/>
          </w:rPr>
          <w:t>Bisayas Orientales</w:t>
        </w:r>
      </w:hyperlink>
      <w:r w:rsidRPr="00CA11EF">
        <w:rPr>
          <w:b/>
        </w:rPr>
        <w:t xml:space="preserve">, sur de </w:t>
      </w:r>
      <w:hyperlink r:id="rId80" w:tooltip="Bicolandia" w:history="1">
        <w:proofErr w:type="spellStart"/>
        <w:r w:rsidRPr="00CA11EF">
          <w:rPr>
            <w:rStyle w:val="Hipervnculo"/>
            <w:b/>
            <w:color w:val="auto"/>
            <w:u w:val="none"/>
          </w:rPr>
          <w:t>Bic</w:t>
        </w:r>
        <w:r w:rsidRPr="00CA11EF">
          <w:rPr>
            <w:rStyle w:val="Hipervnculo"/>
            <w:b/>
            <w:color w:val="auto"/>
            <w:u w:val="none"/>
          </w:rPr>
          <w:t>o</w:t>
        </w:r>
        <w:r w:rsidRPr="00CA11EF">
          <w:rPr>
            <w:rStyle w:val="Hipervnculo"/>
            <w:b/>
            <w:color w:val="auto"/>
            <w:u w:val="none"/>
          </w:rPr>
          <w:t>landia</w:t>
        </w:r>
        <w:proofErr w:type="spellEnd"/>
      </w:hyperlink>
      <w:r w:rsidRPr="00CA11EF">
        <w:rPr>
          <w:b/>
        </w:rPr>
        <w:t xml:space="preserve">, </w:t>
      </w:r>
      <w:hyperlink r:id="rId81" w:tooltip="Provincia de Romblón" w:history="1">
        <w:r w:rsidRPr="00CA11EF">
          <w:rPr>
            <w:rStyle w:val="Hipervnculo"/>
            <w:b/>
            <w:color w:val="auto"/>
            <w:u w:val="none"/>
          </w:rPr>
          <w:t>provincia de Romblón</w:t>
        </w:r>
      </w:hyperlink>
      <w:r w:rsidRPr="00CA11EF">
        <w:rPr>
          <w:b/>
        </w:rPr>
        <w:t xml:space="preserve"> e </w:t>
      </w:r>
      <w:hyperlink r:id="rId82" w:tooltip="Islas Camotes" w:history="1">
        <w:r w:rsidRPr="00CA11EF">
          <w:rPr>
            <w:rStyle w:val="Hipervnculo"/>
            <w:b/>
            <w:color w:val="auto"/>
            <w:u w:val="none"/>
          </w:rPr>
          <w:t>islas Camotes</w:t>
        </w:r>
      </w:hyperlink>
      <w:r w:rsidRPr="00CA11EF">
        <w:rPr>
          <w:b/>
        </w:rPr>
        <w:t>;</w:t>
      </w:r>
    </w:p>
    <w:p w:rsidR="00CA11EF" w:rsidRPr="00CA11EF" w:rsidRDefault="00CA11EF" w:rsidP="00CA11EF">
      <w:pPr>
        <w:widowControl/>
        <w:autoSpaceDE/>
        <w:autoSpaceDN/>
        <w:adjustRightInd/>
        <w:ind w:left="720"/>
        <w:jc w:val="both"/>
        <w:rPr>
          <w:b/>
        </w:rPr>
      </w:pPr>
    </w:p>
    <w:p w:rsidR="00184AEF" w:rsidRDefault="00184AEF" w:rsidP="00CA11EF">
      <w:pPr>
        <w:widowControl/>
        <w:numPr>
          <w:ilvl w:val="0"/>
          <w:numId w:val="28"/>
        </w:numPr>
        <w:autoSpaceDE/>
        <w:autoSpaceDN/>
        <w:adjustRightInd/>
        <w:jc w:val="both"/>
        <w:rPr>
          <w:b/>
        </w:rPr>
      </w:pPr>
      <w:hyperlink r:id="rId83" w:tooltip="Lenguas bisayas meridionales (aún no redactado)" w:history="1">
        <w:r w:rsidRPr="00CA11EF">
          <w:rPr>
            <w:rStyle w:val="Hipervnculo"/>
            <w:b/>
            <w:color w:val="auto"/>
            <w:u w:val="none"/>
          </w:rPr>
          <w:t>lenguas bisayas meridionales</w:t>
        </w:r>
      </w:hyperlink>
      <w:r w:rsidRPr="00CA11EF">
        <w:rPr>
          <w:b/>
        </w:rPr>
        <w:t xml:space="preserve">: incluyen el </w:t>
      </w:r>
      <w:hyperlink r:id="rId84" w:tooltip="Idioma joloano" w:history="1">
        <w:r w:rsidRPr="00CA11EF">
          <w:rPr>
            <w:rStyle w:val="Hipervnculo"/>
            <w:b/>
            <w:color w:val="auto"/>
            <w:u w:val="none"/>
          </w:rPr>
          <w:t>joloano</w:t>
        </w:r>
      </w:hyperlink>
      <w:r w:rsidRPr="00CA11EF">
        <w:rPr>
          <w:b/>
        </w:rPr>
        <w:t xml:space="preserve">, el </w:t>
      </w:r>
      <w:hyperlink r:id="rId85" w:tooltip="Idioma surigaonón" w:history="1">
        <w:proofErr w:type="spellStart"/>
        <w:r w:rsidRPr="00CA11EF">
          <w:rPr>
            <w:rStyle w:val="Hipervnculo"/>
            <w:b/>
            <w:color w:val="auto"/>
            <w:u w:val="none"/>
          </w:rPr>
          <w:t>surigaonón</w:t>
        </w:r>
        <w:proofErr w:type="spellEnd"/>
      </w:hyperlink>
      <w:r w:rsidRPr="00CA11EF">
        <w:rPr>
          <w:b/>
        </w:rPr>
        <w:t xml:space="preserve"> y el </w:t>
      </w:r>
      <w:hyperlink r:id="rId86" w:tooltip="Idioma butuano (aún no redactado)" w:history="1">
        <w:proofErr w:type="spellStart"/>
        <w:r w:rsidRPr="00CA11EF">
          <w:rPr>
            <w:rStyle w:val="Hipervnculo"/>
            <w:b/>
            <w:color w:val="auto"/>
            <w:u w:val="none"/>
          </w:rPr>
          <w:t>butuano</w:t>
        </w:r>
        <w:proofErr w:type="spellEnd"/>
      </w:hyperlink>
      <w:r w:rsidRPr="00CA11EF">
        <w:rPr>
          <w:b/>
        </w:rPr>
        <w:t xml:space="preserve">, hablados en zonas al norte y al suroeste de </w:t>
      </w:r>
      <w:hyperlink r:id="rId87" w:tooltip="Mindanao" w:history="1">
        <w:r w:rsidRPr="00CA11EF">
          <w:rPr>
            <w:rStyle w:val="Hipervnculo"/>
            <w:b/>
            <w:color w:val="auto"/>
            <w:u w:val="none"/>
          </w:rPr>
          <w:t>Mindanao</w:t>
        </w:r>
      </w:hyperlink>
      <w:r w:rsidRPr="00CA11EF">
        <w:rPr>
          <w:b/>
        </w:rPr>
        <w:t xml:space="preserve">, isla de </w:t>
      </w:r>
      <w:hyperlink r:id="rId88" w:tooltip="Isla de Palawan" w:history="1">
        <w:r w:rsidRPr="00CA11EF">
          <w:rPr>
            <w:rStyle w:val="Hipervnculo"/>
            <w:b/>
            <w:color w:val="auto"/>
            <w:u w:val="none"/>
          </w:rPr>
          <w:t>Palawan</w:t>
        </w:r>
      </w:hyperlink>
      <w:r w:rsidRPr="00CA11EF">
        <w:rPr>
          <w:b/>
        </w:rPr>
        <w:t xml:space="preserve"> y, fuera de F</w:t>
      </w:r>
      <w:r w:rsidRPr="00CA11EF">
        <w:rPr>
          <w:b/>
        </w:rPr>
        <w:t>i</w:t>
      </w:r>
      <w:r w:rsidRPr="00CA11EF">
        <w:rPr>
          <w:b/>
        </w:rPr>
        <w:t xml:space="preserve">lipinas, en </w:t>
      </w:r>
      <w:hyperlink r:id="rId89" w:tooltip="Kalimantan Oriental" w:history="1">
        <w:r w:rsidRPr="00CA11EF">
          <w:rPr>
            <w:rStyle w:val="Hipervnculo"/>
            <w:b/>
            <w:color w:val="auto"/>
            <w:u w:val="none"/>
          </w:rPr>
          <w:t>Kal</w:t>
        </w:r>
        <w:r w:rsidRPr="00CA11EF">
          <w:rPr>
            <w:rStyle w:val="Hipervnculo"/>
            <w:b/>
            <w:color w:val="auto"/>
            <w:u w:val="none"/>
          </w:rPr>
          <w:t>i</w:t>
        </w:r>
        <w:r w:rsidRPr="00CA11EF">
          <w:rPr>
            <w:rStyle w:val="Hipervnculo"/>
            <w:b/>
            <w:color w:val="auto"/>
            <w:u w:val="none"/>
          </w:rPr>
          <w:t>mantan Oriental</w:t>
        </w:r>
      </w:hyperlink>
      <w:r w:rsidRPr="00CA11EF">
        <w:rPr>
          <w:b/>
        </w:rPr>
        <w:t xml:space="preserve"> (</w:t>
      </w:r>
      <w:hyperlink r:id="rId90" w:tooltip="Indonesia" w:history="1">
        <w:r w:rsidRPr="00CA11EF">
          <w:rPr>
            <w:rStyle w:val="Hipervnculo"/>
            <w:b/>
            <w:color w:val="auto"/>
            <w:u w:val="none"/>
          </w:rPr>
          <w:t>Indonesia</w:t>
        </w:r>
      </w:hyperlink>
      <w:r w:rsidRPr="00CA11EF">
        <w:rPr>
          <w:b/>
        </w:rPr>
        <w:t xml:space="preserve">) y </w:t>
      </w:r>
      <w:hyperlink r:id="rId91" w:tooltip="Sabah" w:history="1">
        <w:r w:rsidRPr="00CA11EF">
          <w:rPr>
            <w:rStyle w:val="Hipervnculo"/>
            <w:b/>
            <w:color w:val="auto"/>
            <w:u w:val="none"/>
          </w:rPr>
          <w:t>Sabah</w:t>
        </w:r>
      </w:hyperlink>
      <w:r w:rsidRPr="00CA11EF">
        <w:rPr>
          <w:b/>
        </w:rPr>
        <w:t xml:space="preserve"> (</w:t>
      </w:r>
      <w:hyperlink r:id="rId92" w:tooltip="Malasia" w:history="1">
        <w:r w:rsidRPr="00CA11EF">
          <w:rPr>
            <w:rStyle w:val="Hipervnculo"/>
            <w:b/>
            <w:color w:val="auto"/>
            <w:u w:val="none"/>
          </w:rPr>
          <w:t>Malasia</w:t>
        </w:r>
      </w:hyperlink>
      <w:r w:rsidRPr="00CA11EF">
        <w:rPr>
          <w:b/>
        </w:rPr>
        <w:t>);</w:t>
      </w:r>
    </w:p>
    <w:p w:rsidR="00CA11EF" w:rsidRPr="00CA11EF" w:rsidRDefault="00CA11EF" w:rsidP="00CA11EF">
      <w:pPr>
        <w:widowControl/>
        <w:autoSpaceDE/>
        <w:autoSpaceDN/>
        <w:adjustRightInd/>
        <w:ind w:left="720"/>
        <w:jc w:val="both"/>
        <w:rPr>
          <w:b/>
        </w:rPr>
      </w:pPr>
    </w:p>
    <w:p w:rsidR="00184AEF" w:rsidRPr="00CA11EF" w:rsidRDefault="00184AEF" w:rsidP="00CA11EF">
      <w:pPr>
        <w:widowControl/>
        <w:numPr>
          <w:ilvl w:val="0"/>
          <w:numId w:val="28"/>
        </w:numPr>
        <w:autoSpaceDE/>
        <w:autoSpaceDN/>
        <w:adjustRightInd/>
        <w:jc w:val="both"/>
        <w:rPr>
          <w:b/>
        </w:rPr>
      </w:pPr>
      <w:hyperlink r:id="rId93" w:tooltip="Lenguas bisayas occidentales (aún no redactado)" w:history="1">
        <w:r w:rsidRPr="00CA11EF">
          <w:rPr>
            <w:rStyle w:val="Hipervnculo"/>
            <w:b/>
            <w:color w:val="auto"/>
            <w:u w:val="none"/>
          </w:rPr>
          <w:t>lenguas bisayas occidentales</w:t>
        </w:r>
      </w:hyperlink>
      <w:r w:rsidRPr="00CA11EF">
        <w:rPr>
          <w:b/>
        </w:rPr>
        <w:t xml:space="preserve">: incluyen el </w:t>
      </w:r>
      <w:hyperlink r:id="rId94" w:tooltip="Idioma haraya (aún no redactado)" w:history="1">
        <w:proofErr w:type="spellStart"/>
        <w:r w:rsidRPr="00CA11EF">
          <w:rPr>
            <w:rStyle w:val="Hipervnculo"/>
            <w:b/>
            <w:color w:val="auto"/>
            <w:u w:val="none"/>
          </w:rPr>
          <w:t>haraya</w:t>
        </w:r>
        <w:proofErr w:type="spellEnd"/>
      </w:hyperlink>
      <w:r w:rsidRPr="00CA11EF">
        <w:rPr>
          <w:b/>
        </w:rPr>
        <w:t xml:space="preserve">, el </w:t>
      </w:r>
      <w:hyperlink r:id="rId95" w:tooltip="Idioma aclano (aún no redactado)" w:history="1">
        <w:proofErr w:type="spellStart"/>
        <w:r w:rsidRPr="00CA11EF">
          <w:rPr>
            <w:rStyle w:val="Hipervnculo"/>
            <w:b/>
            <w:color w:val="auto"/>
            <w:u w:val="none"/>
          </w:rPr>
          <w:t>aclano</w:t>
        </w:r>
        <w:proofErr w:type="spellEnd"/>
      </w:hyperlink>
      <w:r w:rsidRPr="00CA11EF">
        <w:rPr>
          <w:b/>
        </w:rPr>
        <w:t xml:space="preserve"> y otras cinco lenguas habladas en </w:t>
      </w:r>
      <w:hyperlink r:id="rId96" w:tooltip="Panay" w:history="1">
        <w:r w:rsidRPr="00CA11EF">
          <w:rPr>
            <w:rStyle w:val="Hipervnculo"/>
            <w:b/>
            <w:color w:val="auto"/>
            <w:u w:val="none"/>
          </w:rPr>
          <w:t>Panay</w:t>
        </w:r>
      </w:hyperlink>
      <w:r w:rsidRPr="00CA11EF">
        <w:rPr>
          <w:b/>
        </w:rPr>
        <w:t xml:space="preserve">, en </w:t>
      </w:r>
      <w:hyperlink r:id="rId97" w:tooltip="Mindoro" w:history="1">
        <w:r w:rsidRPr="00CA11EF">
          <w:rPr>
            <w:rStyle w:val="Hipervnculo"/>
            <w:b/>
            <w:color w:val="auto"/>
            <w:u w:val="none"/>
          </w:rPr>
          <w:t>Mindoro</w:t>
        </w:r>
      </w:hyperlink>
      <w:r w:rsidRPr="00CA11EF">
        <w:rPr>
          <w:b/>
        </w:rPr>
        <w:t xml:space="preserve">, en la </w:t>
      </w:r>
      <w:hyperlink r:id="rId98" w:tooltip="Provincia de Romblón" w:history="1">
        <w:r w:rsidRPr="00CA11EF">
          <w:rPr>
            <w:rStyle w:val="Hipervnculo"/>
            <w:b/>
            <w:color w:val="auto"/>
            <w:u w:val="none"/>
          </w:rPr>
          <w:t>provincia de Romblón</w:t>
        </w:r>
      </w:hyperlink>
      <w:r w:rsidRPr="00CA11EF">
        <w:rPr>
          <w:b/>
        </w:rPr>
        <w:t xml:space="preserve"> y en zonas de </w:t>
      </w:r>
      <w:hyperlink r:id="rId99" w:tooltip="Isla de Palawan" w:history="1">
        <w:r w:rsidRPr="00CA11EF">
          <w:rPr>
            <w:rStyle w:val="Hipervnculo"/>
            <w:b/>
            <w:color w:val="auto"/>
            <w:u w:val="none"/>
          </w:rPr>
          <w:t>Palawan</w:t>
        </w:r>
      </w:hyperlink>
      <w:r w:rsidRPr="00CA11EF">
        <w:rPr>
          <w:b/>
        </w:rPr>
        <w:t>.</w:t>
      </w:r>
    </w:p>
    <w:p w:rsidR="00184AEF" w:rsidRPr="00CA11EF" w:rsidRDefault="00184AEF" w:rsidP="00CA11EF">
      <w:pPr>
        <w:ind w:left="720"/>
        <w:jc w:val="both"/>
        <w:rPr>
          <w:b/>
        </w:rPr>
      </w:pPr>
      <w:r w:rsidRPr="00CA11EF">
        <w:rPr>
          <w:b/>
          <w:i/>
          <w:iCs/>
        </w:rPr>
        <w:t xml:space="preserve">Para una relación completa de las lenguas del grupo agrupadas por subfamilias, véase el </w:t>
      </w:r>
      <w:hyperlink r:id="rId100" w:tooltip="Anexo:Lenguas bisayas" w:history="1">
        <w:proofErr w:type="spellStart"/>
        <w:r w:rsidRPr="00CA11EF">
          <w:rPr>
            <w:rStyle w:val="Hipervnculo"/>
            <w:b/>
            <w:i/>
            <w:iCs/>
            <w:color w:val="auto"/>
            <w:u w:val="none"/>
          </w:rPr>
          <w:t>Anexo:Lenguas</w:t>
        </w:r>
        <w:proofErr w:type="spellEnd"/>
        <w:r w:rsidRPr="00CA11EF">
          <w:rPr>
            <w:rStyle w:val="Hipervnculo"/>
            <w:b/>
            <w:i/>
            <w:iCs/>
            <w:color w:val="auto"/>
            <w:u w:val="none"/>
          </w:rPr>
          <w:t xml:space="preserve"> bisayas</w:t>
        </w:r>
      </w:hyperlink>
      <w:r w:rsidRPr="00CA11EF">
        <w:rPr>
          <w:b/>
          <w:i/>
          <w:iCs/>
        </w:rPr>
        <w:t>, apartado «</w:t>
      </w:r>
      <w:hyperlink r:id="rId101" w:anchor="Subgrupo_y_otros_datos" w:tooltip="Anexo:Lenguas bisayas" w:history="1">
        <w:r w:rsidRPr="00CA11EF">
          <w:rPr>
            <w:rStyle w:val="Hipervnculo"/>
            <w:b/>
            <w:i/>
            <w:iCs/>
            <w:color w:val="auto"/>
            <w:u w:val="none"/>
          </w:rPr>
          <w:t>Subgrupo y otros datos</w:t>
        </w:r>
      </w:hyperlink>
      <w:r w:rsidRPr="00CA11EF">
        <w:rPr>
          <w:b/>
          <w:i/>
          <w:iCs/>
        </w:rPr>
        <w:t>»</w:t>
      </w:r>
    </w:p>
    <w:p w:rsidR="00CA11EF" w:rsidRDefault="00CA11EF" w:rsidP="00CA11EF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184AEF" w:rsidRPr="00CA11EF" w:rsidRDefault="00184AEF" w:rsidP="00CA11EF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CA11EF">
        <w:rPr>
          <w:rStyle w:val="mw-headline"/>
          <w:rFonts w:ascii="Arial" w:hAnsi="Arial" w:cs="Arial"/>
          <w:color w:val="FF0000"/>
          <w:sz w:val="24"/>
          <w:szCs w:val="24"/>
        </w:rPr>
        <w:t>Lenguas del grupo</w:t>
      </w:r>
    </w:p>
    <w:p w:rsidR="00CA11EF" w:rsidRPr="00CA11EF" w:rsidRDefault="00CA11EF" w:rsidP="00CA11EF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184AEF" w:rsidRPr="00CA11EF" w:rsidRDefault="00184A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A11EF">
        <w:rPr>
          <w:rFonts w:ascii="Arial" w:hAnsi="Arial" w:cs="Arial"/>
          <w:b/>
        </w:rPr>
        <w:t xml:space="preserve">En esta sección se provee una relación completa de las lenguas bisayas. Se mencionan todas las lenguas que aparecen como tales en </w:t>
      </w:r>
      <w:proofErr w:type="spellStart"/>
      <w:r w:rsidRPr="00CA11EF">
        <w:rPr>
          <w:rFonts w:ascii="Arial" w:hAnsi="Arial" w:cs="Arial"/>
          <w:b/>
          <w:i/>
          <w:iCs/>
        </w:rPr>
        <w:t>Ethnologue</w:t>
      </w:r>
      <w:proofErr w:type="spellEnd"/>
      <w:r w:rsidRPr="00CA11EF">
        <w:rPr>
          <w:rFonts w:ascii="Arial" w:hAnsi="Arial" w:cs="Arial"/>
          <w:b/>
        </w:rPr>
        <w:t xml:space="preserve"> y tienen asignado código ISO 639-3. No se han incluido dialectos, algunos de los cuales, especialmente el </w:t>
      </w:r>
      <w:hyperlink r:id="rId102" w:tooltip="Boholano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boholano</w:t>
        </w:r>
      </w:hyperlink>
      <w:r w:rsidRPr="00CA11EF">
        <w:rPr>
          <w:rFonts w:ascii="Arial" w:hAnsi="Arial" w:cs="Arial"/>
          <w:b/>
        </w:rPr>
        <w:t>, ap</w:t>
      </w:r>
      <w:r w:rsidRPr="00CA11EF">
        <w:rPr>
          <w:rFonts w:ascii="Arial" w:hAnsi="Arial" w:cs="Arial"/>
          <w:b/>
        </w:rPr>
        <w:t>a</w:t>
      </w:r>
      <w:r w:rsidRPr="00CA11EF">
        <w:rPr>
          <w:rFonts w:ascii="Arial" w:hAnsi="Arial" w:cs="Arial"/>
          <w:b/>
        </w:rPr>
        <w:t>recen a veces como lenguas independientes</w:t>
      </w:r>
      <w:hyperlink r:id="rId103" w:anchor="cite_note-6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6</w:t>
        </w:r>
      </w:hyperlink>
      <w:r w:rsidRPr="00CA11EF">
        <w:rPr>
          <w:rFonts w:ascii="Arial" w:hAnsi="Arial" w:cs="Arial"/>
          <w:b/>
        </w:rPr>
        <w:t xml:space="preserve"> Las lenguas aparecen ordenadas por su número de hablantes.</w:t>
      </w:r>
    </w:p>
    <w:p w:rsidR="00CA11EF" w:rsidRDefault="00CA11EF" w:rsidP="00CA11EF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184AEF" w:rsidRPr="00CA11EF" w:rsidRDefault="00184AEF" w:rsidP="00CA11EF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CA11EF">
        <w:rPr>
          <w:rStyle w:val="mw-headline"/>
          <w:rFonts w:ascii="Arial" w:hAnsi="Arial" w:cs="Arial"/>
          <w:color w:val="FF0000"/>
          <w:sz w:val="24"/>
          <w:szCs w:val="24"/>
        </w:rPr>
        <w:t>Cebuano</w:t>
      </w:r>
    </w:p>
    <w:p w:rsidR="00CA11EF" w:rsidRDefault="00CA11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A11EF" w:rsidRDefault="00184A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A11EF">
        <w:rPr>
          <w:rFonts w:ascii="Arial" w:hAnsi="Arial" w:cs="Arial"/>
          <w:b/>
        </w:rPr>
        <w:t xml:space="preserve">El </w:t>
      </w:r>
      <w:hyperlink r:id="rId104" w:tooltip="Idioma cebuano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cebuano</w:t>
        </w:r>
      </w:hyperlink>
      <w:r w:rsidRPr="00CA11EF">
        <w:rPr>
          <w:rFonts w:ascii="Arial" w:hAnsi="Arial" w:cs="Arial"/>
          <w:b/>
        </w:rPr>
        <w:t xml:space="preserve">, cuyo nombre procede de la </w:t>
      </w:r>
      <w:hyperlink r:id="rId105" w:tooltip="Isla de Cebú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isla de Cebú</w:t>
        </w:r>
      </w:hyperlink>
      <w:r w:rsidRPr="00CA11EF">
        <w:rPr>
          <w:rFonts w:ascii="Arial" w:hAnsi="Arial" w:cs="Arial"/>
          <w:b/>
        </w:rPr>
        <w:t>, es, con diferencia, la lengua más hablada del grupo de las lenguas bisayas con más de veinte millones de hablantes nativos y más de trei</w:t>
      </w:r>
      <w:r w:rsidRPr="00CA11EF">
        <w:rPr>
          <w:rFonts w:ascii="Arial" w:hAnsi="Arial" w:cs="Arial"/>
          <w:b/>
        </w:rPr>
        <w:t>n</w:t>
      </w:r>
      <w:r w:rsidRPr="00CA11EF">
        <w:rPr>
          <w:rFonts w:ascii="Arial" w:hAnsi="Arial" w:cs="Arial"/>
          <w:b/>
        </w:rPr>
        <w:t>ta millones en total.</w:t>
      </w:r>
      <w:hyperlink r:id="rId106" w:anchor="cite_note-7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7</w:t>
        </w:r>
      </w:hyperlink>
      <w:r w:rsidRPr="00CA11EF">
        <w:rPr>
          <w:rFonts w:ascii="Arial" w:hAnsi="Arial" w:cs="Arial"/>
          <w:b/>
        </w:rPr>
        <w:t xml:space="preserve"> Es el segundo idioma de Filipinas tras el </w:t>
      </w:r>
      <w:hyperlink r:id="rId107" w:tooltip="Idioma tagalo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tagalo</w:t>
        </w:r>
      </w:hyperlink>
      <w:r w:rsidRPr="00CA11EF">
        <w:rPr>
          <w:rFonts w:ascii="Arial" w:hAnsi="Arial" w:cs="Arial"/>
          <w:b/>
        </w:rPr>
        <w:t xml:space="preserve"> aunque, según los datos de </w:t>
      </w:r>
      <w:proofErr w:type="spellStart"/>
      <w:r w:rsidRPr="00CA11EF">
        <w:rPr>
          <w:rFonts w:ascii="Arial" w:hAnsi="Arial" w:cs="Arial"/>
          <w:b/>
          <w:i/>
          <w:iCs/>
        </w:rPr>
        <w:t>Ethnologue</w:t>
      </w:r>
      <w:proofErr w:type="spellEnd"/>
      <w:r w:rsidRPr="00CA11EF">
        <w:rPr>
          <w:rFonts w:ascii="Arial" w:hAnsi="Arial" w:cs="Arial"/>
          <w:b/>
        </w:rPr>
        <w:t>, el cebuano seguiría siendo el primer idioma por número de hablantes (</w:t>
      </w:r>
      <w:hyperlink r:id="rId108" w:tooltip="Lengua materna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lengua materna</w:t>
        </w:r>
      </w:hyperlink>
      <w:r w:rsidRPr="00CA11EF">
        <w:rPr>
          <w:rFonts w:ascii="Arial" w:hAnsi="Arial" w:cs="Arial"/>
          <w:b/>
        </w:rPr>
        <w:t>) con veinte millones (1999) frente a los 15-16 millones de hablantes nativos para el tagalo (1995).</w:t>
      </w:r>
    </w:p>
    <w:p w:rsidR="00CA11EF" w:rsidRDefault="00CA11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84AEF" w:rsidRPr="00CA11EF" w:rsidRDefault="00184A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A11EF">
        <w:rPr>
          <w:rFonts w:ascii="Arial" w:hAnsi="Arial" w:cs="Arial"/>
          <w:b/>
        </w:rPr>
        <w:t xml:space="preserve"> El cebuano fue el idioma con más hablantes nat</w:t>
      </w:r>
      <w:r w:rsidRPr="00CA11EF">
        <w:rPr>
          <w:rFonts w:ascii="Arial" w:hAnsi="Arial" w:cs="Arial"/>
          <w:b/>
        </w:rPr>
        <w:t>i</w:t>
      </w:r>
      <w:r w:rsidRPr="00CA11EF">
        <w:rPr>
          <w:rFonts w:ascii="Arial" w:hAnsi="Arial" w:cs="Arial"/>
          <w:b/>
        </w:rPr>
        <w:t>vos desde la independencia de Filipinas hasta mediados de los años 1970.</w:t>
      </w:r>
      <w:hyperlink r:id="rId109" w:anchor="cite_note-8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8</w:t>
        </w:r>
      </w:hyperlink>
      <w:r w:rsidRPr="00CA11EF">
        <w:rPr>
          <w:rFonts w:ascii="Arial" w:hAnsi="Arial" w:cs="Arial"/>
          <w:b/>
        </w:rPr>
        <w:t xml:space="preserve"> En 1975 el 24,1% de la población filipina era hablante nativa de cebuano frente al 21% que lo era de tagalo., mientras que en el año 2000 los po</w:t>
      </w:r>
      <w:r w:rsidRPr="00CA11EF">
        <w:rPr>
          <w:rFonts w:ascii="Arial" w:hAnsi="Arial" w:cs="Arial"/>
          <w:b/>
        </w:rPr>
        <w:t>r</w:t>
      </w:r>
      <w:r w:rsidRPr="00CA11EF">
        <w:rPr>
          <w:rFonts w:ascii="Arial" w:hAnsi="Arial" w:cs="Arial"/>
          <w:b/>
        </w:rPr>
        <w:t>centajes eran de 28,6% para el tagalo y 26% p</w:t>
      </w:r>
      <w:r w:rsidRPr="00CA11EF">
        <w:rPr>
          <w:rFonts w:ascii="Arial" w:hAnsi="Arial" w:cs="Arial"/>
          <w:b/>
        </w:rPr>
        <w:t>a</w:t>
      </w:r>
      <w:r w:rsidRPr="00CA11EF">
        <w:rPr>
          <w:rFonts w:ascii="Arial" w:hAnsi="Arial" w:cs="Arial"/>
          <w:b/>
        </w:rPr>
        <w:t>ra el cebuano. En número total de hablantes el tagalo supera ampliamente al cebuano ya que, por su condición de lengua oficial, se ha convertido en la segunda lengua de m</w:t>
      </w:r>
      <w:r w:rsidRPr="00CA11EF">
        <w:rPr>
          <w:rFonts w:ascii="Arial" w:hAnsi="Arial" w:cs="Arial"/>
          <w:b/>
        </w:rPr>
        <w:t>u</w:t>
      </w:r>
      <w:r w:rsidRPr="00CA11EF">
        <w:rPr>
          <w:rFonts w:ascii="Arial" w:hAnsi="Arial" w:cs="Arial"/>
          <w:b/>
        </w:rPr>
        <w:t>chos filipinos.</w:t>
      </w:r>
    </w:p>
    <w:p w:rsidR="00CA11EF" w:rsidRDefault="00CA11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84AEF" w:rsidRDefault="00184A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A11EF">
        <w:rPr>
          <w:rFonts w:ascii="Arial" w:hAnsi="Arial" w:cs="Arial"/>
          <w:b/>
        </w:rPr>
        <w:t xml:space="preserve">El cebuano se habla en todas las </w:t>
      </w:r>
      <w:hyperlink r:id="rId110" w:tooltip="Bisayas Centrales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Bisayas Centrales</w:t>
        </w:r>
      </w:hyperlink>
      <w:r w:rsidRPr="00CA11EF">
        <w:rPr>
          <w:rFonts w:ascii="Arial" w:hAnsi="Arial" w:cs="Arial"/>
          <w:b/>
        </w:rPr>
        <w:t xml:space="preserve">, gran parte de las islas de </w:t>
      </w:r>
      <w:hyperlink r:id="rId111" w:tooltip="Mindanao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Mindanao</w:t>
        </w:r>
      </w:hyperlink>
      <w:r w:rsidRPr="00CA11EF">
        <w:rPr>
          <w:rFonts w:ascii="Arial" w:hAnsi="Arial" w:cs="Arial"/>
          <w:b/>
        </w:rPr>
        <w:t xml:space="preserve">, </w:t>
      </w:r>
      <w:hyperlink r:id="rId112" w:tooltip="Isla de Leyte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Leyte</w:t>
        </w:r>
      </w:hyperlink>
      <w:r w:rsidRPr="00CA11EF">
        <w:rPr>
          <w:rFonts w:ascii="Arial" w:hAnsi="Arial" w:cs="Arial"/>
          <w:b/>
        </w:rPr>
        <w:t xml:space="preserve"> y </w:t>
      </w:r>
      <w:hyperlink r:id="rId113" w:tooltip="Isla de Biliran (aún no redactado)" w:history="1">
        <w:proofErr w:type="spellStart"/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Biliran</w:t>
        </w:r>
        <w:proofErr w:type="spellEnd"/>
      </w:hyperlink>
      <w:r w:rsidRPr="00CA11EF">
        <w:rPr>
          <w:rFonts w:ascii="Arial" w:hAnsi="Arial" w:cs="Arial"/>
          <w:b/>
        </w:rPr>
        <w:t xml:space="preserve"> y extremo sur de la </w:t>
      </w:r>
      <w:hyperlink r:id="rId114" w:tooltip="Isla de Masbate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Isla de Masbate</w:t>
        </w:r>
      </w:hyperlink>
      <w:r w:rsidRPr="00CA11EF">
        <w:rPr>
          <w:rFonts w:ascii="Arial" w:hAnsi="Arial" w:cs="Arial"/>
          <w:b/>
        </w:rPr>
        <w:t>. También hay hablantes de cebuano en los asent</w:t>
      </w:r>
      <w:r w:rsidRPr="00CA11EF">
        <w:rPr>
          <w:rFonts w:ascii="Arial" w:hAnsi="Arial" w:cs="Arial"/>
          <w:b/>
        </w:rPr>
        <w:t>a</w:t>
      </w:r>
      <w:r w:rsidRPr="00CA11EF">
        <w:rPr>
          <w:rFonts w:ascii="Arial" w:hAnsi="Arial" w:cs="Arial"/>
          <w:b/>
        </w:rPr>
        <w:t>mientos de inmigrantes procedentes de regiones donde el cebuano es la lengua nativa, especia</w:t>
      </w:r>
      <w:r w:rsidRPr="00CA11EF">
        <w:rPr>
          <w:rFonts w:ascii="Arial" w:hAnsi="Arial" w:cs="Arial"/>
          <w:b/>
        </w:rPr>
        <w:t>l</w:t>
      </w:r>
      <w:r w:rsidRPr="00CA11EF">
        <w:rPr>
          <w:rFonts w:ascii="Arial" w:hAnsi="Arial" w:cs="Arial"/>
          <w:b/>
        </w:rPr>
        <w:t xml:space="preserve">mente en </w:t>
      </w:r>
      <w:hyperlink r:id="rId115" w:tooltip="Gran Manila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Gran Manila</w:t>
        </w:r>
      </w:hyperlink>
      <w:r w:rsidRPr="00CA11EF">
        <w:rPr>
          <w:rFonts w:ascii="Arial" w:hAnsi="Arial" w:cs="Arial"/>
          <w:b/>
        </w:rPr>
        <w:t xml:space="preserve"> y zonas de los </w:t>
      </w:r>
      <w:hyperlink r:id="rId116" w:tooltip="Estados Unidos" w:history="1">
        <w:r w:rsidRPr="00CA11EF">
          <w:rPr>
            <w:rStyle w:val="Hipervnculo"/>
            <w:rFonts w:ascii="Arial" w:hAnsi="Arial" w:cs="Arial"/>
            <w:b/>
            <w:color w:val="auto"/>
            <w:u w:val="none"/>
          </w:rPr>
          <w:t>Estados Unidos</w:t>
        </w:r>
      </w:hyperlink>
      <w:r w:rsidRPr="00CA11EF">
        <w:rPr>
          <w:rFonts w:ascii="Arial" w:hAnsi="Arial" w:cs="Arial"/>
          <w:b/>
        </w:rPr>
        <w:t>.</w:t>
      </w:r>
    </w:p>
    <w:p w:rsidR="00CA11EF" w:rsidRPr="00CA11EF" w:rsidRDefault="00CA11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A11EF" w:rsidRDefault="00CA11EF" w:rsidP="00CA11EF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184AEF" w:rsidRPr="00CA11EF" w:rsidRDefault="00184AEF" w:rsidP="00CA11EF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CA11EF">
        <w:rPr>
          <w:rStyle w:val="mw-headline"/>
          <w:rFonts w:ascii="Arial" w:hAnsi="Arial" w:cs="Arial"/>
          <w:color w:val="FF0000"/>
          <w:sz w:val="24"/>
          <w:szCs w:val="24"/>
        </w:rPr>
        <w:lastRenderedPageBreak/>
        <w:t>Comparación léxica</w:t>
      </w:r>
    </w:p>
    <w:p w:rsidR="00CA11EF" w:rsidRDefault="00CA11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84AEF" w:rsidRPr="00CA11EF" w:rsidRDefault="00184AEF" w:rsidP="00CA11E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A11EF">
        <w:rPr>
          <w:rFonts w:ascii="Arial" w:hAnsi="Arial" w:cs="Arial"/>
          <w:b/>
        </w:rPr>
        <w:t>A continuación se muestra una tabla comparando algunas de las lenguas bisayas. Puede observarse la sem</w:t>
      </w:r>
      <w:r w:rsidRPr="00CA11EF">
        <w:rPr>
          <w:rFonts w:ascii="Arial" w:hAnsi="Arial" w:cs="Arial"/>
          <w:b/>
        </w:rPr>
        <w:t>e</w:t>
      </w:r>
      <w:r w:rsidRPr="00CA11EF">
        <w:rPr>
          <w:rFonts w:ascii="Arial" w:hAnsi="Arial" w:cs="Arial"/>
          <w:b/>
        </w:rPr>
        <w:t>janza léxica que existe entre ellas.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54"/>
        <w:gridCol w:w="1083"/>
        <w:gridCol w:w="725"/>
        <w:gridCol w:w="546"/>
        <w:gridCol w:w="764"/>
        <w:gridCol w:w="955"/>
        <w:gridCol w:w="713"/>
        <w:gridCol w:w="649"/>
        <w:gridCol w:w="673"/>
        <w:gridCol w:w="699"/>
        <w:gridCol w:w="738"/>
        <w:gridCol w:w="1044"/>
        <w:gridCol w:w="613"/>
      </w:tblGrid>
      <w:tr w:rsidR="00184AEF" w:rsidRPr="00CA11EF" w:rsidTr="00184AE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  <w:bCs/>
              </w:rPr>
            </w:pPr>
            <w:r w:rsidRPr="00CA11EF">
              <w:rPr>
                <w:b/>
                <w:bCs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  <w:bCs/>
              </w:rPr>
            </w:pPr>
            <w:r w:rsidRPr="00CA11EF">
              <w:rPr>
                <w:b/>
                <w:bCs/>
              </w:rPr>
              <w:t>uno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  <w:bCs/>
              </w:rPr>
            </w:pPr>
            <w:r w:rsidRPr="00CA11EF">
              <w:rPr>
                <w:b/>
                <w:bCs/>
              </w:rPr>
              <w:t>dos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  <w:bCs/>
              </w:rPr>
            </w:pPr>
            <w:r w:rsidRPr="00CA11EF">
              <w:rPr>
                <w:b/>
                <w:bCs/>
              </w:rPr>
              <w:t>tres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  <w:bCs/>
              </w:rPr>
            </w:pPr>
            <w:r w:rsidRPr="00CA11EF">
              <w:rPr>
                <w:b/>
                <w:bCs/>
              </w:rPr>
              <w:t>cu</w:t>
            </w:r>
            <w:r w:rsidRPr="00CA11EF">
              <w:rPr>
                <w:b/>
                <w:bCs/>
              </w:rPr>
              <w:t>a</w:t>
            </w:r>
            <w:r w:rsidRPr="00CA11EF">
              <w:rPr>
                <w:b/>
                <w:bCs/>
              </w:rPr>
              <w:t>tro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  <w:bCs/>
              </w:rPr>
            </w:pPr>
            <w:r w:rsidRPr="00CA11EF">
              <w:rPr>
                <w:b/>
                <w:bCs/>
              </w:rPr>
              <w:t>pers</w:t>
            </w:r>
            <w:r w:rsidRPr="00CA11EF">
              <w:rPr>
                <w:b/>
                <w:bCs/>
              </w:rPr>
              <w:t>o</w:t>
            </w:r>
            <w:r w:rsidRPr="00CA11EF">
              <w:rPr>
                <w:b/>
                <w:bCs/>
              </w:rPr>
              <w:t>na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  <w:bCs/>
              </w:rPr>
            </w:pPr>
            <w:r w:rsidRPr="00CA11EF">
              <w:rPr>
                <w:b/>
                <w:bCs/>
              </w:rPr>
              <w:t>casa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  <w:bCs/>
              </w:rPr>
            </w:pPr>
            <w:r w:rsidRPr="00CA11EF">
              <w:rPr>
                <w:b/>
                <w:bCs/>
              </w:rPr>
              <w:t>p</w:t>
            </w:r>
            <w:r w:rsidRPr="00CA11EF">
              <w:rPr>
                <w:b/>
                <w:bCs/>
              </w:rPr>
              <w:t>e</w:t>
            </w:r>
            <w:r w:rsidRPr="00CA11EF">
              <w:rPr>
                <w:b/>
                <w:bCs/>
              </w:rPr>
              <w:t>rro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  <w:bCs/>
              </w:rPr>
            </w:pPr>
            <w:r w:rsidRPr="00CA11EF">
              <w:rPr>
                <w:b/>
                <w:bCs/>
              </w:rPr>
              <w:t>coco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  <w:bCs/>
              </w:rPr>
            </w:pPr>
            <w:r w:rsidRPr="00CA11EF">
              <w:rPr>
                <w:b/>
                <w:bCs/>
              </w:rPr>
              <w:t>día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  <w:bCs/>
              </w:rPr>
            </w:pPr>
            <w:r w:rsidRPr="00CA11EF">
              <w:rPr>
                <w:b/>
                <w:bCs/>
              </w:rPr>
              <w:t>nu</w:t>
            </w:r>
            <w:r w:rsidRPr="00CA11EF">
              <w:rPr>
                <w:b/>
                <w:bCs/>
              </w:rPr>
              <w:t>e</w:t>
            </w:r>
            <w:r w:rsidRPr="00CA11EF">
              <w:rPr>
                <w:b/>
                <w:bCs/>
              </w:rPr>
              <w:t>vo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  <w:bCs/>
              </w:rPr>
            </w:pPr>
            <w:r w:rsidRPr="00CA11EF">
              <w:rPr>
                <w:b/>
                <w:bCs/>
              </w:rPr>
              <w:t>nos</w:t>
            </w:r>
            <w:r w:rsidRPr="00CA11EF">
              <w:rPr>
                <w:b/>
                <w:bCs/>
              </w:rPr>
              <w:t>o</w:t>
            </w:r>
            <w:r w:rsidRPr="00CA11EF">
              <w:rPr>
                <w:b/>
                <w:bCs/>
              </w:rPr>
              <w:t>tros (i</w:t>
            </w:r>
            <w:r w:rsidRPr="00CA11EF">
              <w:rPr>
                <w:b/>
                <w:bCs/>
              </w:rPr>
              <w:t>n</w:t>
            </w:r>
            <w:r w:rsidRPr="00CA11EF">
              <w:rPr>
                <w:b/>
                <w:bCs/>
              </w:rPr>
              <w:t>c.)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  <w:bCs/>
              </w:rPr>
            </w:pPr>
            <w:r w:rsidRPr="00CA11EF">
              <w:rPr>
                <w:b/>
                <w:bCs/>
              </w:rPr>
              <w:t>qué</w:t>
            </w:r>
          </w:p>
        </w:tc>
      </w:tr>
      <w:tr w:rsidR="00184AEF" w:rsidRPr="00CA11EF" w:rsidTr="00184AE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  <w:bCs/>
              </w:rPr>
            </w:pPr>
            <w:proofErr w:type="spellStart"/>
            <w:r w:rsidRPr="00CA11EF">
              <w:rPr>
                <w:b/>
                <w:bCs/>
              </w:rPr>
              <w:t>Haraya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sara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da</w:t>
            </w:r>
            <w:r w:rsidRPr="00CA11EF">
              <w:rPr>
                <w:b/>
              </w:rPr>
              <w:t>r</w:t>
            </w:r>
            <w:r w:rsidRPr="00CA11EF">
              <w:rPr>
                <w:b/>
              </w:rPr>
              <w:t>wa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t</w:t>
            </w:r>
            <w:r w:rsidRPr="00CA11EF">
              <w:rPr>
                <w:b/>
              </w:rPr>
              <w:t>a</w:t>
            </w:r>
            <w:r w:rsidRPr="00CA11EF">
              <w:rPr>
                <w:b/>
              </w:rPr>
              <w:t>tlo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apat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taho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r w:rsidRPr="00CA11EF">
              <w:rPr>
                <w:b/>
              </w:rPr>
              <w:t>balay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ayam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n</w:t>
            </w:r>
            <w:r w:rsidRPr="00CA11EF">
              <w:rPr>
                <w:b/>
              </w:rPr>
              <w:t>i</w:t>
            </w:r>
            <w:r w:rsidRPr="00CA11EF">
              <w:rPr>
                <w:b/>
              </w:rPr>
              <w:t>yog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a</w:t>
            </w:r>
            <w:r w:rsidRPr="00CA11EF">
              <w:rPr>
                <w:b/>
              </w:rPr>
              <w:t>d</w:t>
            </w:r>
            <w:r w:rsidRPr="00CA11EF">
              <w:rPr>
                <w:b/>
              </w:rPr>
              <w:t>law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r w:rsidRPr="00CA11EF">
              <w:rPr>
                <w:b/>
              </w:rPr>
              <w:t>bag-o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kita</w:t>
            </w:r>
            <w:proofErr w:type="spellEnd"/>
            <w:r w:rsidRPr="00CA11EF">
              <w:rPr>
                <w:b/>
              </w:rPr>
              <w:t xml:space="preserve">, </w:t>
            </w:r>
            <w:proofErr w:type="spellStart"/>
            <w:r w:rsidRPr="00CA11EF">
              <w:rPr>
                <w:b/>
              </w:rPr>
              <w:t>t</w:t>
            </w:r>
            <w:r w:rsidRPr="00CA11EF">
              <w:rPr>
                <w:b/>
              </w:rPr>
              <w:t>a</w:t>
            </w:r>
            <w:r w:rsidRPr="00CA11EF">
              <w:rPr>
                <w:b/>
              </w:rPr>
              <w:t>ten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r w:rsidRPr="00CA11EF">
              <w:rPr>
                <w:b/>
              </w:rPr>
              <w:t xml:space="preserve">ano, </w:t>
            </w:r>
            <w:proofErr w:type="spellStart"/>
            <w:r w:rsidRPr="00CA11EF">
              <w:rPr>
                <w:b/>
              </w:rPr>
              <w:t>iwan</w:t>
            </w:r>
            <w:proofErr w:type="spellEnd"/>
          </w:p>
        </w:tc>
      </w:tr>
      <w:tr w:rsidR="00184AEF" w:rsidRPr="00CA11EF" w:rsidTr="00184AE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  <w:bCs/>
              </w:rPr>
            </w:pPr>
            <w:proofErr w:type="spellStart"/>
            <w:r w:rsidRPr="00CA11EF">
              <w:rPr>
                <w:b/>
                <w:bCs/>
              </w:rPr>
              <w:t>Hiligainón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r w:rsidRPr="00CA11EF">
              <w:rPr>
                <w:b/>
              </w:rPr>
              <w:t>isa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duha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t</w:t>
            </w:r>
            <w:r w:rsidRPr="00CA11EF">
              <w:rPr>
                <w:b/>
              </w:rPr>
              <w:t>a</w:t>
            </w:r>
            <w:r w:rsidRPr="00CA11EF">
              <w:rPr>
                <w:b/>
              </w:rPr>
              <w:t>tlo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apat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tawo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r w:rsidRPr="00CA11EF">
              <w:rPr>
                <w:b/>
              </w:rPr>
              <w:t>balay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r w:rsidRPr="00CA11EF">
              <w:rPr>
                <w:b/>
              </w:rPr>
              <w:t>ido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lubi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a</w:t>
            </w:r>
            <w:r w:rsidRPr="00CA11EF">
              <w:rPr>
                <w:b/>
              </w:rPr>
              <w:t>d</w:t>
            </w:r>
            <w:r w:rsidRPr="00CA11EF">
              <w:rPr>
                <w:b/>
              </w:rPr>
              <w:t>law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r w:rsidRPr="00CA11EF">
              <w:rPr>
                <w:b/>
              </w:rPr>
              <w:t>bag-o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kita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r w:rsidRPr="00CA11EF">
              <w:rPr>
                <w:b/>
              </w:rPr>
              <w:t>ano</w:t>
            </w:r>
          </w:p>
        </w:tc>
      </w:tr>
      <w:tr w:rsidR="00184AEF" w:rsidRPr="00CA11EF" w:rsidTr="00184AE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  <w:bCs/>
              </w:rPr>
            </w:pPr>
            <w:r w:rsidRPr="00CA11EF">
              <w:rPr>
                <w:b/>
                <w:bCs/>
              </w:rPr>
              <w:t>Cebuano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r w:rsidRPr="00CA11EF">
              <w:rPr>
                <w:b/>
              </w:rPr>
              <w:t>usa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duha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tulo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upat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tawo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r w:rsidRPr="00CA11EF">
              <w:rPr>
                <w:b/>
              </w:rPr>
              <w:t>balay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iro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lubi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a</w:t>
            </w:r>
            <w:r w:rsidRPr="00CA11EF">
              <w:rPr>
                <w:b/>
              </w:rPr>
              <w:t>d</w:t>
            </w:r>
            <w:r w:rsidRPr="00CA11EF">
              <w:rPr>
                <w:b/>
              </w:rPr>
              <w:t>law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r w:rsidRPr="00CA11EF">
              <w:rPr>
                <w:b/>
              </w:rPr>
              <w:t>bag-o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kita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u</w:t>
            </w:r>
            <w:r w:rsidRPr="00CA11EF">
              <w:rPr>
                <w:b/>
              </w:rPr>
              <w:t>n</w:t>
            </w:r>
            <w:r w:rsidRPr="00CA11EF">
              <w:rPr>
                <w:b/>
              </w:rPr>
              <w:t>sa</w:t>
            </w:r>
            <w:proofErr w:type="spellEnd"/>
          </w:p>
        </w:tc>
      </w:tr>
      <w:tr w:rsidR="00184AEF" w:rsidRPr="00CA11EF" w:rsidTr="00184AE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  <w:bCs/>
              </w:rPr>
            </w:pPr>
            <w:proofErr w:type="spellStart"/>
            <w:r w:rsidRPr="00CA11EF">
              <w:rPr>
                <w:b/>
                <w:bCs/>
              </w:rPr>
              <w:t>Surig</w:t>
            </w:r>
            <w:r w:rsidRPr="00CA11EF">
              <w:rPr>
                <w:b/>
                <w:bCs/>
              </w:rPr>
              <w:t>a</w:t>
            </w:r>
            <w:r w:rsidRPr="00CA11EF">
              <w:rPr>
                <w:b/>
                <w:bCs/>
              </w:rPr>
              <w:t>onón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r w:rsidRPr="00CA11EF">
              <w:rPr>
                <w:b/>
              </w:rPr>
              <w:t>isa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duha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r w:rsidRPr="00CA11EF">
              <w:rPr>
                <w:b/>
              </w:rPr>
              <w:t>t</w:t>
            </w:r>
            <w:r w:rsidRPr="00CA11EF">
              <w:rPr>
                <w:b/>
              </w:rPr>
              <w:t>u</w:t>
            </w:r>
            <w:r w:rsidRPr="00CA11EF">
              <w:rPr>
                <w:b/>
              </w:rPr>
              <w:t>yo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upat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r w:rsidRPr="00CA11EF">
              <w:rPr>
                <w:b/>
              </w:rPr>
              <w:t>tao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b</w:t>
            </w:r>
            <w:r w:rsidRPr="00CA11EF">
              <w:rPr>
                <w:b/>
              </w:rPr>
              <w:t>a</w:t>
            </w:r>
            <w:r w:rsidRPr="00CA11EF">
              <w:rPr>
                <w:b/>
              </w:rPr>
              <w:t>yay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idu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Nijog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a</w:t>
            </w:r>
            <w:r w:rsidRPr="00CA11EF">
              <w:rPr>
                <w:b/>
              </w:rPr>
              <w:t>d</w:t>
            </w:r>
            <w:r w:rsidRPr="00CA11EF">
              <w:rPr>
                <w:b/>
              </w:rPr>
              <w:t>law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r w:rsidRPr="00CA11EF">
              <w:rPr>
                <w:b/>
              </w:rPr>
              <w:t>bag-o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kami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unu</w:t>
            </w:r>
            <w:proofErr w:type="spellEnd"/>
          </w:p>
        </w:tc>
      </w:tr>
      <w:tr w:rsidR="00184AEF" w:rsidRPr="00CA11EF" w:rsidTr="00184AE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  <w:bCs/>
              </w:rPr>
            </w:pPr>
            <w:r w:rsidRPr="00CA11EF">
              <w:rPr>
                <w:b/>
                <w:bCs/>
              </w:rPr>
              <w:t>Samareño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r w:rsidRPr="00CA11EF">
              <w:rPr>
                <w:b/>
              </w:rPr>
              <w:t>usa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duha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tulo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upat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tawo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r w:rsidRPr="00CA11EF">
              <w:rPr>
                <w:b/>
              </w:rPr>
              <w:t>balay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ayam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lubi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a</w:t>
            </w:r>
            <w:r w:rsidRPr="00CA11EF">
              <w:rPr>
                <w:b/>
              </w:rPr>
              <w:t>d</w:t>
            </w:r>
            <w:r w:rsidRPr="00CA11EF">
              <w:rPr>
                <w:b/>
              </w:rPr>
              <w:t>law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r w:rsidRPr="00CA11EF">
              <w:rPr>
                <w:b/>
              </w:rPr>
              <w:t>bag-o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kita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r w:rsidRPr="00CA11EF">
              <w:rPr>
                <w:b/>
              </w:rPr>
              <w:t>ano</w:t>
            </w:r>
          </w:p>
        </w:tc>
      </w:tr>
      <w:tr w:rsidR="00184AEF" w:rsidRPr="00CA11EF" w:rsidTr="00184AE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  <w:bCs/>
              </w:rPr>
            </w:pPr>
            <w:r w:rsidRPr="00CA11EF">
              <w:rPr>
                <w:b/>
                <w:bCs/>
              </w:rPr>
              <w:t>Joloano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ha</w:t>
            </w:r>
            <w:r w:rsidRPr="00CA11EF">
              <w:rPr>
                <w:b/>
              </w:rPr>
              <w:t>m</w:t>
            </w:r>
            <w:r w:rsidRPr="00CA11EF">
              <w:rPr>
                <w:b/>
              </w:rPr>
              <w:t>buuk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duwa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r w:rsidRPr="00CA11EF">
              <w:rPr>
                <w:b/>
              </w:rPr>
              <w:t>tu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upat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r w:rsidRPr="00CA11EF">
              <w:rPr>
                <w:b/>
              </w:rPr>
              <w:t>tau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bay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iru</w:t>
            </w:r>
            <w:proofErr w:type="spellEnd"/>
            <w:r w:rsidRPr="00CA11EF">
              <w:rPr>
                <w:b/>
              </w:rPr>
              <w:t>'</w:t>
            </w:r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n</w:t>
            </w:r>
            <w:r w:rsidRPr="00CA11EF">
              <w:rPr>
                <w:b/>
              </w:rPr>
              <w:t>i</w:t>
            </w:r>
            <w:r w:rsidRPr="00CA11EF">
              <w:rPr>
                <w:b/>
              </w:rPr>
              <w:t>yug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a</w:t>
            </w:r>
            <w:r w:rsidRPr="00CA11EF">
              <w:rPr>
                <w:b/>
              </w:rPr>
              <w:t>d</w:t>
            </w:r>
            <w:r w:rsidRPr="00CA11EF">
              <w:rPr>
                <w:b/>
              </w:rPr>
              <w:t>law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ba-gu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kitaniyu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4AEF" w:rsidRPr="00CA11EF" w:rsidRDefault="00184AEF" w:rsidP="00CA11EF">
            <w:pPr>
              <w:jc w:val="both"/>
              <w:rPr>
                <w:b/>
              </w:rPr>
            </w:pPr>
            <w:proofErr w:type="spellStart"/>
            <w:r w:rsidRPr="00CA11EF">
              <w:rPr>
                <w:b/>
              </w:rPr>
              <w:t>unu</w:t>
            </w:r>
            <w:proofErr w:type="spellEnd"/>
          </w:p>
        </w:tc>
      </w:tr>
    </w:tbl>
    <w:p w:rsidR="00184AEF" w:rsidRDefault="00184AEF" w:rsidP="00CA11EF">
      <w:pPr>
        <w:widowControl/>
        <w:autoSpaceDE/>
        <w:autoSpaceDN/>
        <w:adjustRightInd/>
        <w:jc w:val="both"/>
        <w:rPr>
          <w:b/>
        </w:rPr>
      </w:pPr>
    </w:p>
    <w:p w:rsidR="00CA11EF" w:rsidRPr="00CA11EF" w:rsidRDefault="00CA11EF" w:rsidP="00CA11EF">
      <w:pPr>
        <w:widowControl/>
        <w:autoSpaceDE/>
        <w:autoSpaceDN/>
        <w:adjustRightInd/>
        <w:jc w:val="both"/>
        <w:rPr>
          <w:b/>
        </w:rPr>
      </w:pPr>
    </w:p>
    <w:p w:rsidR="00CA11EF" w:rsidRDefault="00184AEF" w:rsidP="00CA11EF">
      <w:pPr>
        <w:jc w:val="both"/>
        <w:rPr>
          <w:rStyle w:val="reference-text"/>
          <w:b/>
        </w:rPr>
      </w:pPr>
      <w:r w:rsidRPr="00CA11EF">
        <w:rPr>
          <w:b/>
        </w:rPr>
        <w:t xml:space="preserve">  </w:t>
      </w:r>
      <w:r w:rsidRPr="00CA11EF">
        <w:rPr>
          <w:rStyle w:val="reference-text"/>
          <w:b/>
        </w:rPr>
        <w:t xml:space="preserve">En las lenguas bisayas en infijo </w:t>
      </w:r>
      <w:r w:rsidRPr="00CA11EF">
        <w:rPr>
          <w:rStyle w:val="reference-text"/>
          <w:b/>
          <w:i/>
          <w:iCs/>
        </w:rPr>
        <w:t>-in-</w:t>
      </w:r>
      <w:r w:rsidRPr="00CA11EF">
        <w:rPr>
          <w:rStyle w:val="reference-text"/>
          <w:b/>
        </w:rPr>
        <w:t xml:space="preserve"> denota que se trata de una lengua y se usa para construir el </w:t>
      </w:r>
      <w:hyperlink r:id="rId117" w:tooltip="Glotónimo" w:history="1">
        <w:proofErr w:type="spellStart"/>
        <w:r w:rsidRPr="00CA11EF">
          <w:rPr>
            <w:rStyle w:val="Hipervnculo"/>
            <w:b/>
            <w:color w:val="auto"/>
            <w:u w:val="none"/>
          </w:rPr>
          <w:t>glotónimo</w:t>
        </w:r>
        <w:proofErr w:type="spellEnd"/>
      </w:hyperlink>
      <w:r w:rsidRPr="00CA11EF">
        <w:rPr>
          <w:rStyle w:val="reference-text"/>
          <w:b/>
        </w:rPr>
        <w:t xml:space="preserve"> a partir del </w:t>
      </w:r>
      <w:hyperlink r:id="rId118" w:tooltip="Gentilicio" w:history="1">
        <w:r w:rsidRPr="00CA11EF">
          <w:rPr>
            <w:rStyle w:val="Hipervnculo"/>
            <w:b/>
            <w:color w:val="auto"/>
            <w:u w:val="none"/>
          </w:rPr>
          <w:t>gentilicio</w:t>
        </w:r>
      </w:hyperlink>
      <w:r w:rsidRPr="00CA11EF">
        <w:rPr>
          <w:rStyle w:val="reference-text"/>
          <w:b/>
        </w:rPr>
        <w:t xml:space="preserve">. Así de </w:t>
      </w:r>
      <w:proofErr w:type="spellStart"/>
      <w:r w:rsidRPr="00CA11EF">
        <w:rPr>
          <w:rStyle w:val="reference-text"/>
          <w:b/>
          <w:i/>
          <w:iCs/>
        </w:rPr>
        <w:t>karay</w:t>
      </w:r>
      <w:proofErr w:type="spellEnd"/>
      <w:r w:rsidRPr="00CA11EF">
        <w:rPr>
          <w:rStyle w:val="reference-text"/>
          <w:b/>
          <w:i/>
          <w:iCs/>
        </w:rPr>
        <w:t>-a</w:t>
      </w:r>
      <w:r w:rsidRPr="00CA11EF">
        <w:rPr>
          <w:rStyle w:val="reference-text"/>
          <w:b/>
        </w:rPr>
        <w:t xml:space="preserve">, </w:t>
      </w:r>
      <w:proofErr w:type="spellStart"/>
      <w:r w:rsidRPr="00CA11EF">
        <w:rPr>
          <w:rStyle w:val="reference-text"/>
          <w:b/>
          <w:i/>
          <w:iCs/>
        </w:rPr>
        <w:t>masbatenyo</w:t>
      </w:r>
      <w:proofErr w:type="spellEnd"/>
      <w:r w:rsidRPr="00CA11EF">
        <w:rPr>
          <w:rStyle w:val="reference-text"/>
          <w:b/>
        </w:rPr>
        <w:t xml:space="preserve">, </w:t>
      </w:r>
      <w:proofErr w:type="spellStart"/>
      <w:r w:rsidRPr="00CA11EF">
        <w:rPr>
          <w:rStyle w:val="reference-text"/>
          <w:b/>
          <w:i/>
          <w:iCs/>
        </w:rPr>
        <w:t>ati</w:t>
      </w:r>
      <w:proofErr w:type="spellEnd"/>
      <w:r w:rsidRPr="00CA11EF">
        <w:rPr>
          <w:rStyle w:val="reference-text"/>
          <w:b/>
        </w:rPr>
        <w:t xml:space="preserve"> o incluso </w:t>
      </w:r>
      <w:proofErr w:type="spellStart"/>
      <w:r w:rsidRPr="00CA11EF">
        <w:rPr>
          <w:rStyle w:val="reference-text"/>
          <w:b/>
          <w:i/>
          <w:iCs/>
        </w:rPr>
        <w:t>al</w:t>
      </w:r>
      <w:r w:rsidRPr="00CA11EF">
        <w:rPr>
          <w:rStyle w:val="reference-text"/>
          <w:b/>
          <w:i/>
          <w:iCs/>
        </w:rPr>
        <w:t>e</w:t>
      </w:r>
      <w:r w:rsidRPr="00CA11EF">
        <w:rPr>
          <w:rStyle w:val="reference-text"/>
          <w:b/>
          <w:i/>
          <w:iCs/>
        </w:rPr>
        <w:t>man</w:t>
      </w:r>
      <w:proofErr w:type="spellEnd"/>
      <w:r w:rsidRPr="00CA11EF">
        <w:rPr>
          <w:rStyle w:val="reference-text"/>
          <w:b/>
        </w:rPr>
        <w:t xml:space="preserve"> (de </w:t>
      </w:r>
      <w:hyperlink r:id="rId119" w:tooltip="Alemania" w:history="1">
        <w:r w:rsidRPr="00CA11EF">
          <w:rPr>
            <w:rStyle w:val="Hipervnculo"/>
            <w:b/>
            <w:color w:val="auto"/>
            <w:u w:val="none"/>
          </w:rPr>
          <w:t>Alemania</w:t>
        </w:r>
      </w:hyperlink>
      <w:r w:rsidRPr="00CA11EF">
        <w:rPr>
          <w:rStyle w:val="reference-text"/>
          <w:b/>
        </w:rPr>
        <w:t xml:space="preserve">) se derivan </w:t>
      </w:r>
      <w:proofErr w:type="spellStart"/>
      <w:r w:rsidRPr="00CA11EF">
        <w:rPr>
          <w:rStyle w:val="reference-text"/>
          <w:b/>
          <w:i/>
          <w:iCs/>
        </w:rPr>
        <w:t>kinaray</w:t>
      </w:r>
      <w:proofErr w:type="spellEnd"/>
      <w:r w:rsidRPr="00CA11EF">
        <w:rPr>
          <w:rStyle w:val="reference-text"/>
          <w:b/>
          <w:i/>
          <w:iCs/>
        </w:rPr>
        <w:t>-a</w:t>
      </w:r>
      <w:r w:rsidRPr="00CA11EF">
        <w:rPr>
          <w:rStyle w:val="reference-text"/>
          <w:b/>
        </w:rPr>
        <w:t xml:space="preserve">, </w:t>
      </w:r>
      <w:proofErr w:type="spellStart"/>
      <w:r w:rsidRPr="00CA11EF">
        <w:rPr>
          <w:rStyle w:val="reference-text"/>
          <w:b/>
          <w:i/>
          <w:iCs/>
        </w:rPr>
        <w:t>minasbatenyo</w:t>
      </w:r>
      <w:proofErr w:type="spellEnd"/>
      <w:r w:rsidRPr="00CA11EF">
        <w:rPr>
          <w:rStyle w:val="reference-text"/>
          <w:b/>
        </w:rPr>
        <w:t xml:space="preserve">, </w:t>
      </w:r>
      <w:proofErr w:type="spellStart"/>
      <w:r w:rsidRPr="00CA11EF">
        <w:rPr>
          <w:rStyle w:val="reference-text"/>
          <w:b/>
          <w:i/>
          <w:iCs/>
        </w:rPr>
        <w:t>inati</w:t>
      </w:r>
      <w:proofErr w:type="spellEnd"/>
      <w:r w:rsidRPr="00CA11EF">
        <w:rPr>
          <w:rStyle w:val="reference-text"/>
          <w:b/>
        </w:rPr>
        <w:t xml:space="preserve"> e </w:t>
      </w:r>
      <w:proofErr w:type="spellStart"/>
      <w:r w:rsidRPr="00CA11EF">
        <w:rPr>
          <w:rStyle w:val="reference-text"/>
          <w:b/>
          <w:i/>
          <w:iCs/>
        </w:rPr>
        <w:t>inaleman</w:t>
      </w:r>
      <w:proofErr w:type="spellEnd"/>
      <w:r w:rsidRPr="00CA11EF">
        <w:rPr>
          <w:rStyle w:val="reference-text"/>
          <w:b/>
        </w:rPr>
        <w:t xml:space="preserve"> (lengua alemana). Del mismo modo </w:t>
      </w:r>
      <w:proofErr w:type="spellStart"/>
      <w:r w:rsidRPr="00CA11EF">
        <w:rPr>
          <w:rStyle w:val="reference-text"/>
          <w:b/>
          <w:i/>
          <w:iCs/>
        </w:rPr>
        <w:t>binisaya</w:t>
      </w:r>
      <w:proofErr w:type="spellEnd"/>
      <w:r w:rsidRPr="00CA11EF">
        <w:rPr>
          <w:rStyle w:val="reference-text"/>
          <w:b/>
        </w:rPr>
        <w:t xml:space="preserve"> es un derivado de </w:t>
      </w:r>
      <w:r w:rsidRPr="00CA11EF">
        <w:rPr>
          <w:rStyle w:val="reference-text"/>
          <w:b/>
          <w:i/>
          <w:iCs/>
        </w:rPr>
        <w:t>bisaya</w:t>
      </w:r>
      <w:r w:rsidRPr="00CA11EF">
        <w:rPr>
          <w:rStyle w:val="reference-text"/>
          <w:b/>
        </w:rPr>
        <w:t xml:space="preserve"> que vendría a significar «la lengua de los bisaya».</w:t>
      </w:r>
    </w:p>
    <w:p w:rsidR="00184AEF" w:rsidRPr="00CA11EF" w:rsidRDefault="00184AEF" w:rsidP="00CA11EF">
      <w:pPr>
        <w:jc w:val="both"/>
        <w:rPr>
          <w:b/>
        </w:rPr>
      </w:pPr>
      <w:r w:rsidRPr="00CA11EF">
        <w:rPr>
          <w:b/>
        </w:rPr>
        <w:t xml:space="preserve"> </w:t>
      </w:r>
    </w:p>
    <w:p w:rsidR="00184AEF" w:rsidRDefault="00184AEF" w:rsidP="00CA11EF">
      <w:pPr>
        <w:jc w:val="both"/>
        <w:rPr>
          <w:b/>
        </w:rPr>
      </w:pPr>
      <w:r w:rsidRPr="00CA11EF">
        <w:rPr>
          <w:b/>
        </w:rPr>
        <w:t xml:space="preserve">  </w:t>
      </w:r>
      <w:r w:rsidRPr="00CA11EF">
        <w:rPr>
          <w:b/>
        </w:rPr>
        <w:t xml:space="preserve">  </w:t>
      </w:r>
      <w:r w:rsidRPr="00CA11EF">
        <w:rPr>
          <w:rStyle w:val="reference-text"/>
          <w:b/>
        </w:rPr>
        <w:t xml:space="preserve">El </w:t>
      </w:r>
      <w:hyperlink r:id="rId120" w:tooltip="DRAE" w:history="1">
        <w:r w:rsidRPr="00CA11EF">
          <w:rPr>
            <w:rStyle w:val="Hipervnculo"/>
            <w:b/>
            <w:color w:val="auto"/>
            <w:u w:val="none"/>
          </w:rPr>
          <w:t>DRAE</w:t>
        </w:r>
      </w:hyperlink>
      <w:r w:rsidRPr="00CA11EF">
        <w:rPr>
          <w:rStyle w:val="reference-text"/>
          <w:b/>
        </w:rPr>
        <w:t xml:space="preserve"> acepta y hasta prefiere la voz </w:t>
      </w:r>
      <w:hyperlink r:id="rId121" w:tooltip="drae:bisayo" w:history="1">
        <w:r w:rsidRPr="00CA11EF">
          <w:rPr>
            <w:rStyle w:val="Hipervnculo"/>
            <w:b/>
            <w:i/>
            <w:iCs/>
            <w:color w:val="auto"/>
            <w:u w:val="none"/>
          </w:rPr>
          <w:t>bisayo</w:t>
        </w:r>
      </w:hyperlink>
      <w:r w:rsidRPr="00CA11EF">
        <w:rPr>
          <w:rStyle w:val="reference-text"/>
          <w:b/>
        </w:rPr>
        <w:t>, pero Retana se pronuncia rotundame</w:t>
      </w:r>
      <w:r w:rsidRPr="00CA11EF">
        <w:rPr>
          <w:rStyle w:val="reference-text"/>
          <w:b/>
        </w:rPr>
        <w:t>n</w:t>
      </w:r>
      <w:r w:rsidRPr="00CA11EF">
        <w:rPr>
          <w:rStyle w:val="reference-text"/>
          <w:b/>
        </w:rPr>
        <w:t xml:space="preserve">te en contra de este criterio académico y en su </w:t>
      </w:r>
      <w:r w:rsidRPr="00CA11EF">
        <w:rPr>
          <w:rStyle w:val="reference-text"/>
          <w:b/>
          <w:i/>
          <w:iCs/>
        </w:rPr>
        <w:t>Diccionario</w:t>
      </w:r>
      <w:r w:rsidRPr="00CA11EF">
        <w:rPr>
          <w:rStyle w:val="reference-text"/>
          <w:b/>
        </w:rPr>
        <w:t xml:space="preserve"> </w:t>
      </w:r>
      <w:hyperlink r:id="rId122" w:tooltip="S/v" w:history="1">
        <w:r w:rsidRPr="00CA11EF">
          <w:rPr>
            <w:rStyle w:val="Hipervnculo"/>
            <w:b/>
            <w:color w:val="auto"/>
            <w:u w:val="none"/>
          </w:rPr>
          <w:t>s/v</w:t>
        </w:r>
      </w:hyperlink>
      <w:r w:rsidRPr="00CA11EF">
        <w:rPr>
          <w:rStyle w:val="reference-text"/>
          <w:b/>
        </w:rPr>
        <w:t xml:space="preserve"> «bisayo, ya» afirma que «e</w:t>
      </w:r>
      <w:r w:rsidRPr="00CA11EF">
        <w:rPr>
          <w:rStyle w:val="reference-text"/>
          <w:b/>
        </w:rPr>
        <w:t>s</w:t>
      </w:r>
      <w:r w:rsidRPr="00CA11EF">
        <w:rPr>
          <w:rStyle w:val="reference-text"/>
          <w:b/>
        </w:rPr>
        <w:t>te adjetivo, o substantivo, como también se usa, no tiene género: se dice BISAYA, lo mi</w:t>
      </w:r>
      <w:r w:rsidRPr="00CA11EF">
        <w:rPr>
          <w:rStyle w:val="reference-text"/>
          <w:b/>
        </w:rPr>
        <w:t>s</w:t>
      </w:r>
      <w:r w:rsidRPr="00CA11EF">
        <w:rPr>
          <w:rStyle w:val="reference-text"/>
          <w:b/>
        </w:rPr>
        <w:t>mo para el masculino que para el femenino».</w:t>
      </w:r>
      <w:r w:rsidRPr="00CA11EF">
        <w:rPr>
          <w:b/>
        </w:rPr>
        <w:t xml:space="preserve"> </w:t>
      </w:r>
    </w:p>
    <w:p w:rsidR="00CA11EF" w:rsidRPr="00CA11EF" w:rsidRDefault="00CA11EF" w:rsidP="00CA11EF">
      <w:pPr>
        <w:jc w:val="both"/>
        <w:rPr>
          <w:b/>
        </w:rPr>
      </w:pPr>
    </w:p>
    <w:p w:rsidR="00184AEF" w:rsidRDefault="00184AEF" w:rsidP="00CA11EF">
      <w:pPr>
        <w:jc w:val="both"/>
        <w:rPr>
          <w:b/>
        </w:rPr>
      </w:pPr>
      <w:r w:rsidRPr="00CA11EF">
        <w:rPr>
          <w:b/>
        </w:rPr>
        <w:t xml:space="preserve">  </w:t>
      </w:r>
      <w:r w:rsidRPr="00CA11EF">
        <w:rPr>
          <w:b/>
        </w:rPr>
        <w:t xml:space="preserve">  </w:t>
      </w:r>
      <w:r w:rsidRPr="00CA11EF">
        <w:rPr>
          <w:rStyle w:val="reference-text"/>
          <w:b/>
        </w:rPr>
        <w:t>Véase la tabla denominada «</w:t>
      </w:r>
      <w:proofErr w:type="spellStart"/>
      <w:r w:rsidRPr="00CA11EF">
        <w:rPr>
          <w:rStyle w:val="reference-text"/>
          <w:b/>
        </w:rPr>
        <w:t>By</w:t>
      </w:r>
      <w:proofErr w:type="spellEnd"/>
      <w:r w:rsidRPr="00CA11EF">
        <w:rPr>
          <w:rStyle w:val="reference-text"/>
          <w:b/>
        </w:rPr>
        <w:t xml:space="preserve"> </w:t>
      </w:r>
      <w:proofErr w:type="spellStart"/>
      <w:r w:rsidRPr="00CA11EF">
        <w:rPr>
          <w:rStyle w:val="reference-text"/>
          <w:b/>
        </w:rPr>
        <w:t>ethnicity</w:t>
      </w:r>
      <w:proofErr w:type="spellEnd"/>
      <w:r w:rsidRPr="00CA11EF">
        <w:rPr>
          <w:rStyle w:val="reference-text"/>
          <w:b/>
        </w:rPr>
        <w:t>/</w:t>
      </w:r>
      <w:proofErr w:type="spellStart"/>
      <w:r w:rsidRPr="00CA11EF">
        <w:rPr>
          <w:rStyle w:val="reference-text"/>
          <w:b/>
        </w:rPr>
        <w:t>mother</w:t>
      </w:r>
      <w:proofErr w:type="spellEnd"/>
      <w:r w:rsidRPr="00CA11EF">
        <w:rPr>
          <w:rStyle w:val="reference-text"/>
          <w:b/>
        </w:rPr>
        <w:t xml:space="preserve"> </w:t>
      </w:r>
      <w:proofErr w:type="spellStart"/>
      <w:r w:rsidRPr="00CA11EF">
        <w:rPr>
          <w:rStyle w:val="reference-text"/>
          <w:b/>
        </w:rPr>
        <w:t>tongue</w:t>
      </w:r>
      <w:proofErr w:type="spellEnd"/>
      <w:r w:rsidRPr="00CA11EF">
        <w:rPr>
          <w:rStyle w:val="reference-text"/>
          <w:b/>
        </w:rPr>
        <w:t>» en el apartado «</w:t>
      </w:r>
      <w:proofErr w:type="spellStart"/>
      <w:r w:rsidRPr="00CA11EF">
        <w:rPr>
          <w:rStyle w:val="reference-text"/>
          <w:b/>
        </w:rPr>
        <w:t>Household</w:t>
      </w:r>
      <w:proofErr w:type="spellEnd"/>
      <w:r w:rsidRPr="00CA11EF">
        <w:rPr>
          <w:rStyle w:val="reference-text"/>
          <w:b/>
        </w:rPr>
        <w:t xml:space="preserve"> </w:t>
      </w:r>
      <w:proofErr w:type="spellStart"/>
      <w:r w:rsidRPr="00CA11EF">
        <w:rPr>
          <w:rStyle w:val="reference-text"/>
          <w:b/>
        </w:rPr>
        <w:t>pop</w:t>
      </w:r>
      <w:r w:rsidRPr="00CA11EF">
        <w:rPr>
          <w:rStyle w:val="reference-text"/>
          <w:b/>
        </w:rPr>
        <w:t>u</w:t>
      </w:r>
      <w:r w:rsidRPr="00CA11EF">
        <w:rPr>
          <w:rStyle w:val="reference-text"/>
          <w:b/>
        </w:rPr>
        <w:t>lation</w:t>
      </w:r>
      <w:proofErr w:type="spellEnd"/>
      <w:r w:rsidRPr="00CA11EF">
        <w:rPr>
          <w:rStyle w:val="reference-text"/>
          <w:b/>
        </w:rPr>
        <w:t xml:space="preserve">» de </w:t>
      </w:r>
      <w:proofErr w:type="spellStart"/>
      <w:r w:rsidRPr="00CA11EF">
        <w:rPr>
          <w:rStyle w:val="reference-text"/>
          <w:b/>
          <w:i/>
          <w:iCs/>
        </w:rPr>
        <w:t>The</w:t>
      </w:r>
      <w:proofErr w:type="spellEnd"/>
      <w:r w:rsidRPr="00CA11EF">
        <w:rPr>
          <w:rStyle w:val="reference-text"/>
          <w:b/>
          <w:i/>
          <w:iCs/>
        </w:rPr>
        <w:t xml:space="preserve"> </w:t>
      </w:r>
      <w:proofErr w:type="spellStart"/>
      <w:r w:rsidRPr="00CA11EF">
        <w:rPr>
          <w:rStyle w:val="reference-text"/>
          <w:b/>
          <w:i/>
          <w:iCs/>
        </w:rPr>
        <w:t>Philippines</w:t>
      </w:r>
      <w:proofErr w:type="spellEnd"/>
      <w:r w:rsidRPr="00CA11EF">
        <w:rPr>
          <w:rStyle w:val="reference-text"/>
          <w:b/>
          <w:i/>
          <w:iCs/>
        </w:rPr>
        <w:t xml:space="preserve"> in Figures</w:t>
      </w:r>
      <w:r w:rsidRPr="00CA11EF">
        <w:rPr>
          <w:rStyle w:val="reference-text"/>
          <w:b/>
        </w:rPr>
        <w:t>.</w:t>
      </w:r>
      <w:r w:rsidRPr="00CA11EF">
        <w:rPr>
          <w:b/>
        </w:rPr>
        <w:t xml:space="preserve"> </w:t>
      </w:r>
    </w:p>
    <w:p w:rsidR="00CA11EF" w:rsidRPr="00CA11EF" w:rsidRDefault="00CA11EF" w:rsidP="00CA11EF">
      <w:pPr>
        <w:jc w:val="both"/>
        <w:rPr>
          <w:b/>
        </w:rPr>
      </w:pPr>
    </w:p>
    <w:p w:rsidR="00184AEF" w:rsidRDefault="00184AEF" w:rsidP="00CA11EF">
      <w:pPr>
        <w:jc w:val="both"/>
        <w:rPr>
          <w:b/>
        </w:rPr>
      </w:pPr>
      <w:r w:rsidRPr="00CA11EF">
        <w:rPr>
          <w:b/>
        </w:rPr>
        <w:t xml:space="preserve">  </w:t>
      </w:r>
      <w:r w:rsidRPr="00CA11EF">
        <w:rPr>
          <w:b/>
        </w:rPr>
        <w:t xml:space="preserve">  </w:t>
      </w:r>
      <w:hyperlink r:id="rId123" w:tooltip="Cf." w:history="1">
        <w:r w:rsidRPr="00CA11EF">
          <w:rPr>
            <w:rStyle w:val="Hipervnculo"/>
            <w:b/>
            <w:color w:val="auto"/>
            <w:u w:val="none"/>
          </w:rPr>
          <w:t>Cf.</w:t>
        </w:r>
      </w:hyperlink>
      <w:r w:rsidRPr="00CA11EF">
        <w:rPr>
          <w:rStyle w:val="reference-text"/>
          <w:b/>
        </w:rPr>
        <w:t xml:space="preserve"> por ejemplo el artículo correspondiente en la </w:t>
      </w:r>
      <w:proofErr w:type="spellStart"/>
      <w:r w:rsidRPr="00CA11EF">
        <w:rPr>
          <w:rStyle w:val="reference-text"/>
          <w:b/>
        </w:rPr>
        <w:t>Wikipedia</w:t>
      </w:r>
      <w:proofErr w:type="spellEnd"/>
      <w:r w:rsidRPr="00CA11EF">
        <w:rPr>
          <w:rStyle w:val="reference-text"/>
          <w:b/>
        </w:rPr>
        <w:t xml:space="preserve"> en inglés: </w:t>
      </w:r>
      <w:hyperlink r:id="rId124" w:tooltip="en:Visayan languages" w:history="1">
        <w:proofErr w:type="spellStart"/>
        <w:r w:rsidRPr="00CA11EF">
          <w:rPr>
            <w:rStyle w:val="Hipervnculo"/>
            <w:b/>
            <w:color w:val="auto"/>
            <w:u w:val="none"/>
          </w:rPr>
          <w:t>en:Visayan</w:t>
        </w:r>
        <w:proofErr w:type="spellEnd"/>
        <w:r w:rsidRPr="00CA11EF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Pr="00CA11EF">
          <w:rPr>
            <w:rStyle w:val="Hipervnculo"/>
            <w:b/>
            <w:color w:val="auto"/>
            <w:u w:val="none"/>
          </w:rPr>
          <w:t>la</w:t>
        </w:r>
        <w:r w:rsidRPr="00CA11EF">
          <w:rPr>
            <w:rStyle w:val="Hipervnculo"/>
            <w:b/>
            <w:color w:val="auto"/>
            <w:u w:val="none"/>
          </w:rPr>
          <w:t>n</w:t>
        </w:r>
        <w:r w:rsidRPr="00CA11EF">
          <w:rPr>
            <w:rStyle w:val="Hipervnculo"/>
            <w:b/>
            <w:color w:val="auto"/>
            <w:u w:val="none"/>
          </w:rPr>
          <w:t>guages</w:t>
        </w:r>
        <w:proofErr w:type="spellEnd"/>
      </w:hyperlink>
      <w:r w:rsidRPr="00CA11EF">
        <w:rPr>
          <w:rStyle w:val="reference-text"/>
          <w:b/>
        </w:rPr>
        <w:t>.</w:t>
      </w:r>
      <w:r w:rsidRPr="00CA11EF">
        <w:rPr>
          <w:b/>
        </w:rPr>
        <w:t xml:space="preserve"> </w:t>
      </w:r>
    </w:p>
    <w:p w:rsidR="00CA11EF" w:rsidRPr="00CA11EF" w:rsidRDefault="00CA11EF" w:rsidP="00CA11EF">
      <w:pPr>
        <w:jc w:val="both"/>
        <w:rPr>
          <w:b/>
        </w:rPr>
      </w:pPr>
    </w:p>
    <w:p w:rsidR="00184AEF" w:rsidRDefault="00184AEF" w:rsidP="00CA11EF">
      <w:pPr>
        <w:jc w:val="both"/>
        <w:rPr>
          <w:b/>
        </w:rPr>
      </w:pPr>
      <w:r w:rsidRPr="00CA11EF">
        <w:rPr>
          <w:b/>
        </w:rPr>
        <w:t xml:space="preserve">  </w:t>
      </w:r>
      <w:r w:rsidRPr="00CA11EF">
        <w:rPr>
          <w:b/>
        </w:rPr>
        <w:t xml:space="preserve">  </w:t>
      </w:r>
      <w:r w:rsidRPr="00CA11EF">
        <w:rPr>
          <w:rStyle w:val="reference-text"/>
          <w:b/>
        </w:rPr>
        <w:t xml:space="preserve">Todos los datos de esta sección han sido tomados de </w:t>
      </w:r>
      <w:proofErr w:type="spellStart"/>
      <w:r w:rsidRPr="00CA11EF">
        <w:rPr>
          <w:rStyle w:val="reference-text"/>
          <w:b/>
          <w:i/>
          <w:iCs/>
        </w:rPr>
        <w:t>Ethnologue</w:t>
      </w:r>
      <w:proofErr w:type="spellEnd"/>
      <w:r w:rsidRPr="00CA11EF">
        <w:rPr>
          <w:rStyle w:val="reference-text"/>
          <w:b/>
        </w:rPr>
        <w:t>.</w:t>
      </w:r>
      <w:r w:rsidRPr="00CA11EF">
        <w:rPr>
          <w:b/>
        </w:rPr>
        <w:t xml:space="preserve"> </w:t>
      </w:r>
    </w:p>
    <w:p w:rsidR="00CA11EF" w:rsidRPr="00CA11EF" w:rsidRDefault="00CA11EF" w:rsidP="00CA11EF">
      <w:pPr>
        <w:jc w:val="both"/>
        <w:rPr>
          <w:b/>
        </w:rPr>
      </w:pPr>
    </w:p>
    <w:p w:rsidR="00184AEF" w:rsidRDefault="00184AEF" w:rsidP="00CA11EF">
      <w:pPr>
        <w:jc w:val="both"/>
        <w:rPr>
          <w:b/>
        </w:rPr>
      </w:pPr>
      <w:r w:rsidRPr="00CA11EF">
        <w:rPr>
          <w:b/>
        </w:rPr>
        <w:t xml:space="preserve">  </w:t>
      </w:r>
      <w:r w:rsidRPr="00CA11EF">
        <w:rPr>
          <w:b/>
        </w:rPr>
        <w:t xml:space="preserve">  </w:t>
      </w:r>
      <w:r w:rsidRPr="00CA11EF">
        <w:rPr>
          <w:rStyle w:val="reference-text"/>
          <w:b/>
        </w:rPr>
        <w:t xml:space="preserve">Para el caso del boholano </w:t>
      </w:r>
      <w:hyperlink r:id="rId125" w:tooltip="Cf." w:history="1">
        <w:r w:rsidRPr="00CA11EF">
          <w:rPr>
            <w:rStyle w:val="Hipervnculo"/>
            <w:b/>
            <w:color w:val="auto"/>
            <w:u w:val="none"/>
          </w:rPr>
          <w:t>cf.</w:t>
        </w:r>
      </w:hyperlink>
      <w:r w:rsidRPr="00CA11EF">
        <w:rPr>
          <w:rStyle w:val="reference-text"/>
          <w:b/>
        </w:rPr>
        <w:t xml:space="preserve"> por ejemplo </w:t>
      </w:r>
      <w:hyperlink r:id="rId126" w:history="1">
        <w:r w:rsidRPr="00CA11EF">
          <w:rPr>
            <w:rStyle w:val="Hipervnculo"/>
            <w:b/>
            <w:color w:val="auto"/>
            <w:u w:val="none"/>
          </w:rPr>
          <w:t>este enlace</w:t>
        </w:r>
      </w:hyperlink>
      <w:r w:rsidRPr="00CA11EF">
        <w:rPr>
          <w:rStyle w:val="reference-text"/>
          <w:b/>
        </w:rPr>
        <w:t xml:space="preserve"> o </w:t>
      </w:r>
      <w:hyperlink r:id="rId127" w:history="1">
        <w:r w:rsidRPr="00CA11EF">
          <w:rPr>
            <w:rStyle w:val="Hipervnculo"/>
            <w:b/>
            <w:color w:val="auto"/>
            <w:u w:val="none"/>
          </w:rPr>
          <w:t xml:space="preserve">la ficha del cebuano en </w:t>
        </w:r>
        <w:proofErr w:type="spellStart"/>
        <w:r w:rsidRPr="00CA11EF">
          <w:rPr>
            <w:rStyle w:val="Hipervnculo"/>
            <w:b/>
            <w:i/>
            <w:iCs/>
            <w:color w:val="auto"/>
            <w:u w:val="none"/>
          </w:rPr>
          <w:t>Et</w:t>
        </w:r>
        <w:r w:rsidRPr="00CA11EF">
          <w:rPr>
            <w:rStyle w:val="Hipervnculo"/>
            <w:b/>
            <w:i/>
            <w:iCs/>
            <w:color w:val="auto"/>
            <w:u w:val="none"/>
          </w:rPr>
          <w:t>h</w:t>
        </w:r>
        <w:r w:rsidRPr="00CA11EF">
          <w:rPr>
            <w:rStyle w:val="Hipervnculo"/>
            <w:b/>
            <w:i/>
            <w:iCs/>
            <w:color w:val="auto"/>
            <w:u w:val="none"/>
          </w:rPr>
          <w:t>nologue</w:t>
        </w:r>
        <w:proofErr w:type="spellEnd"/>
      </w:hyperlink>
      <w:r w:rsidRPr="00CA11EF">
        <w:rPr>
          <w:rStyle w:val="reference-text"/>
          <w:b/>
        </w:rPr>
        <w:t xml:space="preserve"> donde dice textualmente «Boholano </w:t>
      </w:r>
      <w:proofErr w:type="spellStart"/>
      <w:r w:rsidRPr="00CA11EF">
        <w:rPr>
          <w:rStyle w:val="reference-text"/>
          <w:b/>
        </w:rPr>
        <w:t>is</w:t>
      </w:r>
      <w:proofErr w:type="spellEnd"/>
      <w:r w:rsidRPr="00CA11EF">
        <w:rPr>
          <w:rStyle w:val="reference-text"/>
          <w:b/>
        </w:rPr>
        <w:t xml:space="preserve"> </w:t>
      </w:r>
      <w:proofErr w:type="spellStart"/>
      <w:r w:rsidRPr="00CA11EF">
        <w:rPr>
          <w:rStyle w:val="reference-text"/>
          <w:b/>
        </w:rPr>
        <w:t>sometimes</w:t>
      </w:r>
      <w:proofErr w:type="spellEnd"/>
      <w:r w:rsidRPr="00CA11EF">
        <w:rPr>
          <w:rStyle w:val="reference-text"/>
          <w:b/>
        </w:rPr>
        <w:t xml:space="preserve"> </w:t>
      </w:r>
      <w:proofErr w:type="spellStart"/>
      <w:r w:rsidRPr="00CA11EF">
        <w:rPr>
          <w:rStyle w:val="reference-text"/>
          <w:b/>
        </w:rPr>
        <w:t>considered</w:t>
      </w:r>
      <w:proofErr w:type="spellEnd"/>
      <w:r w:rsidRPr="00CA11EF">
        <w:rPr>
          <w:rStyle w:val="reference-text"/>
          <w:b/>
        </w:rPr>
        <w:t xml:space="preserve"> a </w:t>
      </w:r>
      <w:proofErr w:type="spellStart"/>
      <w:r w:rsidRPr="00CA11EF">
        <w:rPr>
          <w:rStyle w:val="reference-text"/>
          <w:b/>
        </w:rPr>
        <w:t>separate</w:t>
      </w:r>
      <w:proofErr w:type="spellEnd"/>
      <w:r w:rsidRPr="00CA11EF">
        <w:rPr>
          <w:rStyle w:val="reference-text"/>
          <w:b/>
        </w:rPr>
        <w:t xml:space="preserve"> </w:t>
      </w:r>
      <w:proofErr w:type="spellStart"/>
      <w:r w:rsidRPr="00CA11EF">
        <w:rPr>
          <w:rStyle w:val="reference-text"/>
          <w:b/>
        </w:rPr>
        <w:t>langu</w:t>
      </w:r>
      <w:r w:rsidRPr="00CA11EF">
        <w:rPr>
          <w:rStyle w:val="reference-text"/>
          <w:b/>
        </w:rPr>
        <w:t>a</w:t>
      </w:r>
      <w:r w:rsidRPr="00CA11EF">
        <w:rPr>
          <w:rStyle w:val="reference-text"/>
          <w:b/>
        </w:rPr>
        <w:t>ge</w:t>
      </w:r>
      <w:proofErr w:type="spellEnd"/>
      <w:r w:rsidRPr="00CA11EF">
        <w:rPr>
          <w:rStyle w:val="reference-text"/>
          <w:b/>
        </w:rPr>
        <w:t>.».</w:t>
      </w:r>
      <w:r w:rsidRPr="00CA11EF">
        <w:rPr>
          <w:b/>
        </w:rPr>
        <w:t xml:space="preserve"> </w:t>
      </w:r>
    </w:p>
    <w:p w:rsidR="00CA11EF" w:rsidRPr="00CA11EF" w:rsidRDefault="00CA11EF" w:rsidP="00CA11EF">
      <w:pPr>
        <w:jc w:val="both"/>
        <w:rPr>
          <w:b/>
        </w:rPr>
      </w:pPr>
    </w:p>
    <w:p w:rsidR="00184AEF" w:rsidRPr="00CA11EF" w:rsidRDefault="00184AEF" w:rsidP="00CA11EF">
      <w:pPr>
        <w:jc w:val="both"/>
        <w:rPr>
          <w:b/>
        </w:rPr>
      </w:pPr>
      <w:r w:rsidRPr="00CA11EF">
        <w:rPr>
          <w:b/>
        </w:rPr>
        <w:t xml:space="preserve">  </w:t>
      </w:r>
      <w:r w:rsidRPr="00CA11EF">
        <w:rPr>
          <w:b/>
        </w:rPr>
        <w:t xml:space="preserve">  </w:t>
      </w:r>
      <w:proofErr w:type="spellStart"/>
      <w:r w:rsidRPr="00CA11EF">
        <w:rPr>
          <w:rStyle w:val="reference-text"/>
          <w:b/>
          <w:i/>
          <w:iCs/>
        </w:rPr>
        <w:t>Ethnologue</w:t>
      </w:r>
      <w:proofErr w:type="spellEnd"/>
      <w:r w:rsidRPr="00CA11EF">
        <w:rPr>
          <w:rStyle w:val="reference-text"/>
          <w:b/>
        </w:rPr>
        <w:t xml:space="preserve"> da la cifra de 20.043.502 de hablantes nativos y cita como fuente el censo de 1995. Tanto Encarta como Brown (pag.270, citado por </w:t>
      </w:r>
      <w:proofErr w:type="spellStart"/>
      <w:r w:rsidRPr="00CA11EF">
        <w:rPr>
          <w:rStyle w:val="reference-text"/>
          <w:b/>
        </w:rPr>
        <w:t>Phlong</w:t>
      </w:r>
      <w:proofErr w:type="spellEnd"/>
      <w:r w:rsidRPr="00CA11EF">
        <w:rPr>
          <w:rStyle w:val="reference-text"/>
          <w:b/>
        </w:rPr>
        <w:t>) dan la cifra sensibleme</w:t>
      </w:r>
      <w:r w:rsidRPr="00CA11EF">
        <w:rPr>
          <w:rStyle w:val="reference-text"/>
          <w:b/>
        </w:rPr>
        <w:t>n</w:t>
      </w:r>
      <w:r w:rsidRPr="00CA11EF">
        <w:rPr>
          <w:rStyle w:val="reference-text"/>
          <w:b/>
        </w:rPr>
        <w:t>te inferior de 15 millones de hablantes, pero el censo de Filipinas del año 2000 da la cifra de 20 millones de hablantes nativos.</w:t>
      </w:r>
      <w:r w:rsidRPr="00CA11EF">
        <w:rPr>
          <w:b/>
        </w:rPr>
        <w:t xml:space="preserve"> </w:t>
      </w:r>
    </w:p>
    <w:p w:rsidR="00184AEF" w:rsidRPr="00CA11EF" w:rsidRDefault="00184AEF" w:rsidP="00CA11EF">
      <w:pPr>
        <w:jc w:val="both"/>
        <w:rPr>
          <w:b/>
        </w:rPr>
      </w:pPr>
      <w:r w:rsidRPr="00CA11EF">
        <w:rPr>
          <w:b/>
        </w:rPr>
        <w:t xml:space="preserve">  </w:t>
      </w:r>
      <w:r w:rsidRPr="00CA11EF">
        <w:rPr>
          <w:b/>
        </w:rPr>
        <w:t xml:space="preserve">  </w:t>
      </w:r>
      <w:r w:rsidRPr="00CA11EF">
        <w:rPr>
          <w:rStyle w:val="reference-text"/>
          <w:b/>
        </w:rPr>
        <w:t xml:space="preserve">Brown pag.270, citado por </w:t>
      </w:r>
      <w:proofErr w:type="spellStart"/>
      <w:r w:rsidRPr="00CA11EF">
        <w:rPr>
          <w:rStyle w:val="reference-text"/>
          <w:b/>
        </w:rPr>
        <w:t>Phlong</w:t>
      </w:r>
      <w:proofErr w:type="spellEnd"/>
      <w:r w:rsidRPr="00CA11EF">
        <w:rPr>
          <w:b/>
        </w:rPr>
        <w:t xml:space="preserve"> </w:t>
      </w:r>
    </w:p>
    <w:p w:rsidR="00184AEF" w:rsidRPr="00CA11EF" w:rsidRDefault="00184AEF" w:rsidP="00CA11EF">
      <w:pPr>
        <w:jc w:val="both"/>
        <w:rPr>
          <w:b/>
        </w:rPr>
      </w:pPr>
      <w:r w:rsidRPr="00CA11EF">
        <w:rPr>
          <w:b/>
        </w:rPr>
        <w:t xml:space="preserve">  </w:t>
      </w:r>
      <w:r w:rsidRPr="00CA11EF">
        <w:rPr>
          <w:b/>
        </w:rPr>
        <w:t xml:space="preserve">  </w:t>
      </w:r>
      <w:r w:rsidRPr="00CA11EF">
        <w:rPr>
          <w:rStyle w:val="reference-text"/>
          <w:b/>
        </w:rPr>
        <w:t xml:space="preserve">Datos del censo de 1975 citados por </w:t>
      </w:r>
      <w:proofErr w:type="spellStart"/>
      <w:r w:rsidRPr="00CA11EF">
        <w:rPr>
          <w:rStyle w:val="reference-text"/>
          <w:b/>
        </w:rPr>
        <w:t>Phlong</w:t>
      </w:r>
      <w:proofErr w:type="spellEnd"/>
      <w:r w:rsidRPr="00CA11EF">
        <w:rPr>
          <w:b/>
        </w:rPr>
        <w:t xml:space="preserve"> </w:t>
      </w:r>
    </w:p>
    <w:p w:rsidR="00BA1F8B" w:rsidRPr="00CA11EF" w:rsidRDefault="00184AEF" w:rsidP="00CA11EF">
      <w:pPr>
        <w:jc w:val="both"/>
        <w:rPr>
          <w:b/>
          <w:noProof/>
        </w:rPr>
      </w:pPr>
      <w:r w:rsidRPr="00CA11EF">
        <w:rPr>
          <w:b/>
        </w:rPr>
        <w:t xml:space="preserve">  </w:t>
      </w:r>
      <w:r w:rsidRPr="00CA11EF">
        <w:rPr>
          <w:rStyle w:val="reference-text"/>
          <w:b/>
        </w:rPr>
        <w:t>Datos del censo del año 2000</w:t>
      </w:r>
    </w:p>
    <w:p w:rsidR="00BA1F8B" w:rsidRDefault="00BA1F8B" w:rsidP="00CF1A50">
      <w:pPr>
        <w:jc w:val="center"/>
        <w:rPr>
          <w:b/>
          <w:noProof/>
        </w:rPr>
      </w:pPr>
    </w:p>
    <w:sectPr w:rsidR="00BA1F8B" w:rsidSect="00BF58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5036B5"/>
    <w:multiLevelType w:val="multilevel"/>
    <w:tmpl w:val="F4309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F841B7"/>
    <w:multiLevelType w:val="multilevel"/>
    <w:tmpl w:val="92425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4B3130"/>
    <w:multiLevelType w:val="multilevel"/>
    <w:tmpl w:val="672C9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D062405"/>
    <w:multiLevelType w:val="multilevel"/>
    <w:tmpl w:val="17E62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5B5599"/>
    <w:multiLevelType w:val="multilevel"/>
    <w:tmpl w:val="278C9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A29493C"/>
    <w:multiLevelType w:val="multilevel"/>
    <w:tmpl w:val="9C200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29"/>
  </w:num>
  <w:num w:numId="3">
    <w:abstractNumId w:val="16"/>
  </w:num>
  <w:num w:numId="4">
    <w:abstractNumId w:val="13"/>
  </w:num>
  <w:num w:numId="5">
    <w:abstractNumId w:val="11"/>
  </w:num>
  <w:num w:numId="6">
    <w:abstractNumId w:val="20"/>
  </w:num>
  <w:num w:numId="7">
    <w:abstractNumId w:val="17"/>
  </w:num>
  <w:num w:numId="8">
    <w:abstractNumId w:val="1"/>
  </w:num>
  <w:num w:numId="9">
    <w:abstractNumId w:val="9"/>
  </w:num>
  <w:num w:numId="10">
    <w:abstractNumId w:val="2"/>
  </w:num>
  <w:num w:numId="11">
    <w:abstractNumId w:val="22"/>
  </w:num>
  <w:num w:numId="12">
    <w:abstractNumId w:val="0"/>
  </w:num>
  <w:num w:numId="13">
    <w:abstractNumId w:val="25"/>
  </w:num>
  <w:num w:numId="14">
    <w:abstractNumId w:val="27"/>
  </w:num>
  <w:num w:numId="15">
    <w:abstractNumId w:val="21"/>
  </w:num>
  <w:num w:numId="16">
    <w:abstractNumId w:val="3"/>
  </w:num>
  <w:num w:numId="17">
    <w:abstractNumId w:val="14"/>
  </w:num>
  <w:num w:numId="18">
    <w:abstractNumId w:val="26"/>
  </w:num>
  <w:num w:numId="19">
    <w:abstractNumId w:val="12"/>
  </w:num>
  <w:num w:numId="20">
    <w:abstractNumId w:val="10"/>
  </w:num>
  <w:num w:numId="21">
    <w:abstractNumId w:val="7"/>
  </w:num>
  <w:num w:numId="22">
    <w:abstractNumId w:val="4"/>
  </w:num>
  <w:num w:numId="23">
    <w:abstractNumId w:val="24"/>
  </w:num>
  <w:num w:numId="24">
    <w:abstractNumId w:val="6"/>
  </w:num>
  <w:num w:numId="25">
    <w:abstractNumId w:val="28"/>
  </w:num>
  <w:num w:numId="26">
    <w:abstractNumId w:val="5"/>
  </w:num>
  <w:num w:numId="27">
    <w:abstractNumId w:val="15"/>
  </w:num>
  <w:num w:numId="28">
    <w:abstractNumId w:val="18"/>
  </w:num>
  <w:num w:numId="29">
    <w:abstractNumId w:val="19"/>
  </w:num>
  <w:num w:numId="3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824EF"/>
    <w:rsid w:val="00084B19"/>
    <w:rsid w:val="00131759"/>
    <w:rsid w:val="00151A2E"/>
    <w:rsid w:val="00151FA3"/>
    <w:rsid w:val="0016415A"/>
    <w:rsid w:val="00184AEF"/>
    <w:rsid w:val="001A1E16"/>
    <w:rsid w:val="001B7720"/>
    <w:rsid w:val="001C2369"/>
    <w:rsid w:val="001C648D"/>
    <w:rsid w:val="001D2B60"/>
    <w:rsid w:val="001D33A6"/>
    <w:rsid w:val="001F5B33"/>
    <w:rsid w:val="00204428"/>
    <w:rsid w:val="002045DD"/>
    <w:rsid w:val="0020686B"/>
    <w:rsid w:val="00207C57"/>
    <w:rsid w:val="0023300D"/>
    <w:rsid w:val="002348A9"/>
    <w:rsid w:val="00244701"/>
    <w:rsid w:val="00257D28"/>
    <w:rsid w:val="00275B8C"/>
    <w:rsid w:val="0028296F"/>
    <w:rsid w:val="00292C54"/>
    <w:rsid w:val="002A1FB2"/>
    <w:rsid w:val="002D58B4"/>
    <w:rsid w:val="002D5929"/>
    <w:rsid w:val="002E3C95"/>
    <w:rsid w:val="002E543C"/>
    <w:rsid w:val="002F63D1"/>
    <w:rsid w:val="00302C51"/>
    <w:rsid w:val="00311F71"/>
    <w:rsid w:val="00312AE6"/>
    <w:rsid w:val="00351674"/>
    <w:rsid w:val="00365A58"/>
    <w:rsid w:val="00381057"/>
    <w:rsid w:val="003823D0"/>
    <w:rsid w:val="00397FDC"/>
    <w:rsid w:val="003B00B3"/>
    <w:rsid w:val="003B1330"/>
    <w:rsid w:val="003B721F"/>
    <w:rsid w:val="003C62F4"/>
    <w:rsid w:val="003F207B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C2CAB"/>
    <w:rsid w:val="005F4F7A"/>
    <w:rsid w:val="00603E88"/>
    <w:rsid w:val="00604742"/>
    <w:rsid w:val="006113E5"/>
    <w:rsid w:val="0062125D"/>
    <w:rsid w:val="006300FF"/>
    <w:rsid w:val="006417DB"/>
    <w:rsid w:val="00642F7A"/>
    <w:rsid w:val="006569D3"/>
    <w:rsid w:val="00665971"/>
    <w:rsid w:val="00671510"/>
    <w:rsid w:val="00694684"/>
    <w:rsid w:val="006A0F30"/>
    <w:rsid w:val="006A110E"/>
    <w:rsid w:val="006B057E"/>
    <w:rsid w:val="006B6134"/>
    <w:rsid w:val="006B700D"/>
    <w:rsid w:val="006D37BC"/>
    <w:rsid w:val="006F2B54"/>
    <w:rsid w:val="006F42C9"/>
    <w:rsid w:val="00705128"/>
    <w:rsid w:val="00710373"/>
    <w:rsid w:val="00714886"/>
    <w:rsid w:val="00715890"/>
    <w:rsid w:val="00735486"/>
    <w:rsid w:val="007563DA"/>
    <w:rsid w:val="00765B53"/>
    <w:rsid w:val="007C2603"/>
    <w:rsid w:val="007C2F70"/>
    <w:rsid w:val="007C5650"/>
    <w:rsid w:val="007D3B1D"/>
    <w:rsid w:val="007E3C2D"/>
    <w:rsid w:val="00811DF0"/>
    <w:rsid w:val="008140CD"/>
    <w:rsid w:val="008438E6"/>
    <w:rsid w:val="00864A6E"/>
    <w:rsid w:val="008745FF"/>
    <w:rsid w:val="00875BF4"/>
    <w:rsid w:val="00882718"/>
    <w:rsid w:val="00891547"/>
    <w:rsid w:val="008C0873"/>
    <w:rsid w:val="008C2C96"/>
    <w:rsid w:val="008D3A88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B7B26"/>
    <w:rsid w:val="009B7D31"/>
    <w:rsid w:val="009D14C7"/>
    <w:rsid w:val="009E19CE"/>
    <w:rsid w:val="009E19D3"/>
    <w:rsid w:val="009E3A8C"/>
    <w:rsid w:val="009F61EB"/>
    <w:rsid w:val="00A06EB1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44F54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A86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5044E"/>
    <w:rsid w:val="00C561AD"/>
    <w:rsid w:val="00C56A00"/>
    <w:rsid w:val="00C75F56"/>
    <w:rsid w:val="00C76082"/>
    <w:rsid w:val="00C8025A"/>
    <w:rsid w:val="00C939EF"/>
    <w:rsid w:val="00C93C72"/>
    <w:rsid w:val="00C9486F"/>
    <w:rsid w:val="00C958A3"/>
    <w:rsid w:val="00C97144"/>
    <w:rsid w:val="00CA11EF"/>
    <w:rsid w:val="00CB2A49"/>
    <w:rsid w:val="00CC53B3"/>
    <w:rsid w:val="00CD2B05"/>
    <w:rsid w:val="00CE5AFD"/>
    <w:rsid w:val="00CF1A50"/>
    <w:rsid w:val="00CF2346"/>
    <w:rsid w:val="00D17682"/>
    <w:rsid w:val="00D23103"/>
    <w:rsid w:val="00D26931"/>
    <w:rsid w:val="00D31461"/>
    <w:rsid w:val="00D319C6"/>
    <w:rsid w:val="00D42E5A"/>
    <w:rsid w:val="00D54FC8"/>
    <w:rsid w:val="00D7352F"/>
    <w:rsid w:val="00D82287"/>
    <w:rsid w:val="00D933A8"/>
    <w:rsid w:val="00D94EDB"/>
    <w:rsid w:val="00DC04BC"/>
    <w:rsid w:val="00DC07E1"/>
    <w:rsid w:val="00DD3D4F"/>
    <w:rsid w:val="00DD6058"/>
    <w:rsid w:val="00DE7CBD"/>
    <w:rsid w:val="00E04A11"/>
    <w:rsid w:val="00E20C5D"/>
    <w:rsid w:val="00E245B1"/>
    <w:rsid w:val="00E352EB"/>
    <w:rsid w:val="00E3636E"/>
    <w:rsid w:val="00E44B84"/>
    <w:rsid w:val="00E54631"/>
    <w:rsid w:val="00E578D5"/>
    <w:rsid w:val="00E64AFB"/>
    <w:rsid w:val="00E7015D"/>
    <w:rsid w:val="00E80274"/>
    <w:rsid w:val="00E821C4"/>
    <w:rsid w:val="00E87BCA"/>
    <w:rsid w:val="00E97542"/>
    <w:rsid w:val="00EA0AE1"/>
    <w:rsid w:val="00EA54F5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832E6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character" w:customStyle="1" w:styleId="flagicon">
    <w:name w:val="flagicon"/>
    <w:basedOn w:val="Fuentedeprrafopredeter"/>
    <w:rsid w:val="00184AEF"/>
  </w:style>
  <w:style w:type="character" w:customStyle="1" w:styleId="reference-text">
    <w:name w:val="reference-text"/>
    <w:basedOn w:val="Fuentedeprrafopredeter"/>
    <w:rsid w:val="00184A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8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0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84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Lenguas_malayo-polinesias" TargetMode="External"/><Relationship Id="rId117" Type="http://schemas.openxmlformats.org/officeDocument/2006/relationships/hyperlink" Target="https://es.wikipedia.org/wiki/Glot%C3%B3nimo" TargetMode="External"/><Relationship Id="rId21" Type="http://schemas.openxmlformats.org/officeDocument/2006/relationships/hyperlink" Target="https://es.wikipedia.org/wiki/Idioma_tagalo" TargetMode="External"/><Relationship Id="rId42" Type="http://schemas.openxmlformats.org/officeDocument/2006/relationships/hyperlink" Target="https://es.wikipedia.org/wiki/Basil%C3%A1n" TargetMode="External"/><Relationship Id="rId47" Type="http://schemas.openxmlformats.org/officeDocument/2006/relationships/hyperlink" Target="https://es.wikipedia.org/wiki/Sabah" TargetMode="External"/><Relationship Id="rId63" Type="http://schemas.openxmlformats.org/officeDocument/2006/relationships/hyperlink" Target="https://es.wikipedia.org/wiki/Musulm%C3%A1n" TargetMode="External"/><Relationship Id="rId68" Type="http://schemas.openxmlformats.org/officeDocument/2006/relationships/hyperlink" Target="https://es.wikipedia.org/w/index.php?title=Bantoano&amp;action=edit&amp;redlink=1" TargetMode="External"/><Relationship Id="rId84" Type="http://schemas.openxmlformats.org/officeDocument/2006/relationships/hyperlink" Target="https://es.wikipedia.org/wiki/Idioma_joloano" TargetMode="External"/><Relationship Id="rId89" Type="http://schemas.openxmlformats.org/officeDocument/2006/relationships/hyperlink" Target="https://es.wikipedia.org/wiki/Kalimantan_Oriental" TargetMode="External"/><Relationship Id="rId112" Type="http://schemas.openxmlformats.org/officeDocument/2006/relationships/hyperlink" Target="https://es.wikipedia.org/wiki/Isla_de_Leyte" TargetMode="External"/><Relationship Id="rId16" Type="http://schemas.openxmlformats.org/officeDocument/2006/relationships/hyperlink" Target="https://es.wikipedia.org/wiki/Mindanao" TargetMode="External"/><Relationship Id="rId107" Type="http://schemas.openxmlformats.org/officeDocument/2006/relationships/hyperlink" Target="https://es.wikipedia.org/wiki/Idioma_tagalo" TargetMode="External"/><Relationship Id="rId11" Type="http://schemas.openxmlformats.org/officeDocument/2006/relationships/hyperlink" Target="https://es.wikipedia.org/wiki/Familia_de_lenguas" TargetMode="External"/><Relationship Id="rId32" Type="http://schemas.openxmlformats.org/officeDocument/2006/relationships/hyperlink" Target="https://es.wikipedia.org/wiki/Islas_Bisayas" TargetMode="External"/><Relationship Id="rId37" Type="http://schemas.openxmlformats.org/officeDocument/2006/relationships/hyperlink" Target="https://es.wikipedia.org/wiki/Provincia_de_Rombl%C3%B3n" TargetMode="External"/><Relationship Id="rId53" Type="http://schemas.openxmlformats.org/officeDocument/2006/relationships/hyperlink" Target="https://es.wikipedia.org/wiki/Idioma_cebuano" TargetMode="External"/><Relationship Id="rId58" Type="http://schemas.openxmlformats.org/officeDocument/2006/relationships/hyperlink" Target="https://es.wikipedia.org/wiki/Islas_Bisayas" TargetMode="External"/><Relationship Id="rId74" Type="http://schemas.openxmlformats.org/officeDocument/2006/relationships/hyperlink" Target="https://es.wikipedia.org/w/index.php?title=Lenguas_bisayas_centrales&amp;action=edit&amp;redlink=1" TargetMode="External"/><Relationship Id="rId79" Type="http://schemas.openxmlformats.org/officeDocument/2006/relationships/hyperlink" Target="https://es.wikipedia.org/wiki/Bisayas_Orientales" TargetMode="External"/><Relationship Id="rId102" Type="http://schemas.openxmlformats.org/officeDocument/2006/relationships/hyperlink" Target="https://es.wikipedia.org/wiki/Boholano" TargetMode="External"/><Relationship Id="rId123" Type="http://schemas.openxmlformats.org/officeDocument/2006/relationships/hyperlink" Target="https://es.wikipedia.org/wiki/Cf." TargetMode="External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yperlink" Target="https://es.wikipedia.org/wiki/Indonesia" TargetMode="External"/><Relationship Id="rId95" Type="http://schemas.openxmlformats.org/officeDocument/2006/relationships/hyperlink" Target="https://es.wikipedia.org/w/index.php?title=Idioma_aclano&amp;action=edit&amp;redlink=1" TargetMode="External"/><Relationship Id="rId19" Type="http://schemas.openxmlformats.org/officeDocument/2006/relationships/hyperlink" Target="https://es.wikipedia.org/wiki/Idioma_samare%C3%B1o" TargetMode="External"/><Relationship Id="rId14" Type="http://schemas.openxmlformats.org/officeDocument/2006/relationships/hyperlink" Target="https://es.wikipedia.org/wiki/Filipinas" TargetMode="External"/><Relationship Id="rId22" Type="http://schemas.openxmlformats.org/officeDocument/2006/relationships/hyperlink" Target="https://es.wikipedia.org/w/index.php?title=Lenguas_bicolanas&amp;action=edit&amp;redlink=1" TargetMode="External"/><Relationship Id="rId27" Type="http://schemas.openxmlformats.org/officeDocument/2006/relationships/hyperlink" Target="https://es.wikipedia.org/w/index.php?title=Lenguas_mesofilipinas&amp;action=edit&amp;redlink=1" TargetMode="External"/><Relationship Id="rId30" Type="http://schemas.openxmlformats.org/officeDocument/2006/relationships/hyperlink" Target="https://es.wikipedia.org/wiki/AENOR" TargetMode="External"/><Relationship Id="rId35" Type="http://schemas.openxmlformats.org/officeDocument/2006/relationships/hyperlink" Target="https://es.wikipedia.org/wiki/Provincia_de_Sorsog%C3%B3n" TargetMode="External"/><Relationship Id="rId43" Type="http://schemas.openxmlformats.org/officeDocument/2006/relationships/hyperlink" Target="https://es.wikipedia.org/wiki/Isla_de_Jol%C3%B3" TargetMode="External"/><Relationship Id="rId48" Type="http://schemas.openxmlformats.org/officeDocument/2006/relationships/hyperlink" Target="https://es.wikipedia.org/wiki/Malasia" TargetMode="External"/><Relationship Id="rId56" Type="http://schemas.openxmlformats.org/officeDocument/2006/relationships/hyperlink" Target="https://es.wikipedia.org/wiki/Lenguas_bisayas" TargetMode="External"/><Relationship Id="rId64" Type="http://schemas.openxmlformats.org/officeDocument/2006/relationships/hyperlink" Target="https://es.wikipedia.org/wiki/Cristiano" TargetMode="External"/><Relationship Id="rId69" Type="http://schemas.openxmlformats.org/officeDocument/2006/relationships/hyperlink" Target="https://es.wikipedia.org/wiki/Provincia_de_Rombl%C3%B3n" TargetMode="External"/><Relationship Id="rId77" Type="http://schemas.openxmlformats.org/officeDocument/2006/relationships/hyperlink" Target="https://es.wikipedia.org/w/index.php?title=Idioma_capice%C3%B1o&amp;action=edit&amp;redlink=1" TargetMode="External"/><Relationship Id="rId100" Type="http://schemas.openxmlformats.org/officeDocument/2006/relationships/hyperlink" Target="https://es.wikipedia.org/wiki/Anexo:Lenguas_bisayas" TargetMode="External"/><Relationship Id="rId105" Type="http://schemas.openxmlformats.org/officeDocument/2006/relationships/hyperlink" Target="https://es.wikipedia.org/wiki/Isla_de_Ceb%C3%BA" TargetMode="External"/><Relationship Id="rId113" Type="http://schemas.openxmlformats.org/officeDocument/2006/relationships/hyperlink" Target="https://es.wikipedia.org/w/index.php?title=Isla_de_Biliran&amp;action=edit&amp;redlink=1" TargetMode="External"/><Relationship Id="rId118" Type="http://schemas.openxmlformats.org/officeDocument/2006/relationships/hyperlink" Target="https://es.wikipedia.org/wiki/Gentilicio" TargetMode="External"/><Relationship Id="rId126" Type="http://schemas.openxmlformats.org/officeDocument/2006/relationships/hyperlink" Target="http://www.lowlands-l.net/anniversary/boholano-info.php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es.wikipedia.org/w/index.php?title=Lenguas_bisayas_%28Borneo%29&amp;action=edit&amp;redlink=1" TargetMode="External"/><Relationship Id="rId72" Type="http://schemas.openxmlformats.org/officeDocument/2006/relationships/hyperlink" Target="https://es.wikipedia.org/wiki/Bisayas_Orientales" TargetMode="External"/><Relationship Id="rId80" Type="http://schemas.openxmlformats.org/officeDocument/2006/relationships/hyperlink" Target="https://es.wikipedia.org/wiki/Bicolandia" TargetMode="External"/><Relationship Id="rId85" Type="http://schemas.openxmlformats.org/officeDocument/2006/relationships/hyperlink" Target="https://es.wikipedia.org/wiki/Idioma_surigaon%C3%B3n" TargetMode="External"/><Relationship Id="rId93" Type="http://schemas.openxmlformats.org/officeDocument/2006/relationships/hyperlink" Target="https://es.wikipedia.org/w/index.php?title=Lenguas_bisayas_occidentales&amp;action=edit&amp;redlink=1" TargetMode="External"/><Relationship Id="rId98" Type="http://schemas.openxmlformats.org/officeDocument/2006/relationships/hyperlink" Target="https://es.wikipedia.org/wiki/Provincia_de_Rombl%C3%B3n" TargetMode="External"/><Relationship Id="rId121" Type="http://schemas.openxmlformats.org/officeDocument/2006/relationships/hyperlink" Target="http://lema.rae.es/drae/?val=bisayo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Lenguas_austronesias" TargetMode="External"/><Relationship Id="rId17" Type="http://schemas.openxmlformats.org/officeDocument/2006/relationships/hyperlink" Target="https://es.wikipedia.org/wiki/Idioma_cebuano" TargetMode="External"/><Relationship Id="rId25" Type="http://schemas.openxmlformats.org/officeDocument/2006/relationships/hyperlink" Target="https://es.wikipedia.org/wiki/Lenguas_austronesias" TargetMode="External"/><Relationship Id="rId33" Type="http://schemas.openxmlformats.org/officeDocument/2006/relationships/hyperlink" Target="https://es.wikipedia.org/wiki/Luz%C3%B3n" TargetMode="External"/><Relationship Id="rId38" Type="http://schemas.openxmlformats.org/officeDocument/2006/relationships/hyperlink" Target="https://es.wikipedia.org/wiki/Mindoro" TargetMode="External"/><Relationship Id="rId46" Type="http://schemas.openxmlformats.org/officeDocument/2006/relationships/hyperlink" Target="https://es.wikipedia.org/wiki/Indonesia" TargetMode="External"/><Relationship Id="rId59" Type="http://schemas.openxmlformats.org/officeDocument/2006/relationships/hyperlink" Target="https://es.wikipedia.org/w/index.php?title=Idioma_butuan&amp;action=edit&amp;redlink=1" TargetMode="External"/><Relationship Id="rId67" Type="http://schemas.openxmlformats.org/officeDocument/2006/relationships/hyperlink" Target="https://es.wikipedia.org/wiki/Anexo:Lenguas_bisayas" TargetMode="External"/><Relationship Id="rId103" Type="http://schemas.openxmlformats.org/officeDocument/2006/relationships/hyperlink" Target="https://es.wikipedia.org/wiki/Lenguas_bisayas" TargetMode="External"/><Relationship Id="rId108" Type="http://schemas.openxmlformats.org/officeDocument/2006/relationships/hyperlink" Target="https://es.wikipedia.org/wiki/Lengua_materna" TargetMode="External"/><Relationship Id="rId116" Type="http://schemas.openxmlformats.org/officeDocument/2006/relationships/hyperlink" Target="https://es.wikipedia.org/wiki/Estados_Unidos" TargetMode="External"/><Relationship Id="rId124" Type="http://schemas.openxmlformats.org/officeDocument/2006/relationships/hyperlink" Target="https://en.wikipedia.org/wiki/Visayan_languages" TargetMode="External"/><Relationship Id="rId129" Type="http://schemas.openxmlformats.org/officeDocument/2006/relationships/theme" Target="theme/theme1.xml"/><Relationship Id="rId20" Type="http://schemas.openxmlformats.org/officeDocument/2006/relationships/hyperlink" Target="https://es.wikipedia.org/wiki/Lingua_franca" TargetMode="External"/><Relationship Id="rId41" Type="http://schemas.openxmlformats.org/officeDocument/2006/relationships/hyperlink" Target="https://es.wikipedia.org/wiki/Camigu%C3%ADn" TargetMode="External"/><Relationship Id="rId54" Type="http://schemas.openxmlformats.org/officeDocument/2006/relationships/hyperlink" Target="https://es.wikipedia.org/wiki/Idioma_hiligain%C3%B3n" TargetMode="External"/><Relationship Id="rId62" Type="http://schemas.openxmlformats.org/officeDocument/2006/relationships/hyperlink" Target="https://es.wikipedia.org/wiki/Idioma_joloano" TargetMode="External"/><Relationship Id="rId70" Type="http://schemas.openxmlformats.org/officeDocument/2006/relationships/hyperlink" Target="https://es.wikipedia.org/wiki/Idioma_cebuano" TargetMode="External"/><Relationship Id="rId75" Type="http://schemas.openxmlformats.org/officeDocument/2006/relationships/hyperlink" Target="https://es.wikipedia.org/wiki/Idioma_hiligain%C3%B3n" TargetMode="External"/><Relationship Id="rId83" Type="http://schemas.openxmlformats.org/officeDocument/2006/relationships/hyperlink" Target="https://es.wikipedia.org/w/index.php?title=Lenguas_bisayas_meridionales&amp;action=edit&amp;redlink=1" TargetMode="External"/><Relationship Id="rId88" Type="http://schemas.openxmlformats.org/officeDocument/2006/relationships/hyperlink" Target="https://es.wikipedia.org/wiki/Isla_de_Palawan" TargetMode="External"/><Relationship Id="rId91" Type="http://schemas.openxmlformats.org/officeDocument/2006/relationships/hyperlink" Target="https://es.wikipedia.org/wiki/Sabah" TargetMode="External"/><Relationship Id="rId96" Type="http://schemas.openxmlformats.org/officeDocument/2006/relationships/hyperlink" Target="https://es.wikipedia.org/wiki/Panay" TargetMode="External"/><Relationship Id="rId111" Type="http://schemas.openxmlformats.org/officeDocument/2006/relationships/hyperlink" Target="https://es.wikipedia.org/wiki/Mindana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5" Type="http://schemas.openxmlformats.org/officeDocument/2006/relationships/hyperlink" Target="https://es.wikipedia.org/wiki/Islas_Bisayas" TargetMode="External"/><Relationship Id="rId23" Type="http://schemas.openxmlformats.org/officeDocument/2006/relationships/hyperlink" Target="https://es.wikipedia.org/wiki/Lenguas_centrofilipinas" TargetMode="External"/><Relationship Id="rId28" Type="http://schemas.openxmlformats.org/officeDocument/2006/relationships/hyperlink" Target="https://es.wikipedia.org/wiki/Lenguas_centrofilipinas" TargetMode="External"/><Relationship Id="rId36" Type="http://schemas.openxmlformats.org/officeDocument/2006/relationships/hyperlink" Target="https://es.wikipedia.org/wiki/Provincia_de_Masbate" TargetMode="External"/><Relationship Id="rId49" Type="http://schemas.openxmlformats.org/officeDocument/2006/relationships/hyperlink" Target="https://es.wikipedia.org/wiki/Gran_Manila" TargetMode="External"/><Relationship Id="rId57" Type="http://schemas.openxmlformats.org/officeDocument/2006/relationships/hyperlink" Target="https://es.wikipedia.org/wiki/Lenguas_bisayas" TargetMode="External"/><Relationship Id="rId106" Type="http://schemas.openxmlformats.org/officeDocument/2006/relationships/hyperlink" Target="https://es.wikipedia.org/wiki/Lenguas_bisayas" TargetMode="External"/><Relationship Id="rId114" Type="http://schemas.openxmlformats.org/officeDocument/2006/relationships/hyperlink" Target="https://es.wikipedia.org/wiki/Isla_de_Masbate" TargetMode="External"/><Relationship Id="rId119" Type="http://schemas.openxmlformats.org/officeDocument/2006/relationships/hyperlink" Target="https://es.wikipedia.org/wiki/Alemania" TargetMode="External"/><Relationship Id="rId127" Type="http://schemas.openxmlformats.org/officeDocument/2006/relationships/hyperlink" Target="http://www.ethnologue.com/show_language.asp?code=ceb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s://es.wikipedia.org/wiki/Una_Norma_Espa%C3%B1ola" TargetMode="External"/><Relationship Id="rId44" Type="http://schemas.openxmlformats.org/officeDocument/2006/relationships/hyperlink" Target="https://es.wikipedia.org/wiki/Borneo" TargetMode="External"/><Relationship Id="rId52" Type="http://schemas.openxmlformats.org/officeDocument/2006/relationships/hyperlink" Target="https://es.wikipedia.org/wiki/Borneo" TargetMode="External"/><Relationship Id="rId60" Type="http://schemas.openxmlformats.org/officeDocument/2006/relationships/hyperlink" Target="https://es.wikipedia.org/wiki/Idioma_surigaon%C3%B3n" TargetMode="External"/><Relationship Id="rId65" Type="http://schemas.openxmlformats.org/officeDocument/2006/relationships/hyperlink" Target="https://es.wikipedia.org/wiki/ISO_639-3" TargetMode="External"/><Relationship Id="rId73" Type="http://schemas.openxmlformats.org/officeDocument/2006/relationships/hyperlink" Target="https://es.wikipedia.org/wiki/Mindanao" TargetMode="External"/><Relationship Id="rId78" Type="http://schemas.openxmlformats.org/officeDocument/2006/relationships/hyperlink" Target="https://es.wikipedia.org/wiki/Bisayas_Occidentales" TargetMode="External"/><Relationship Id="rId81" Type="http://schemas.openxmlformats.org/officeDocument/2006/relationships/hyperlink" Target="https://es.wikipedia.org/wiki/Provincia_de_Rombl%C3%B3n" TargetMode="External"/><Relationship Id="rId86" Type="http://schemas.openxmlformats.org/officeDocument/2006/relationships/hyperlink" Target="https://es.wikipedia.org/w/index.php?title=Idioma_butuano&amp;action=edit&amp;redlink=1" TargetMode="External"/><Relationship Id="rId94" Type="http://schemas.openxmlformats.org/officeDocument/2006/relationships/hyperlink" Target="https://es.wikipedia.org/w/index.php?title=Idioma_haraya&amp;action=edit&amp;redlink=1" TargetMode="External"/><Relationship Id="rId99" Type="http://schemas.openxmlformats.org/officeDocument/2006/relationships/hyperlink" Target="https://es.wikipedia.org/wiki/Isla_de_Palawan" TargetMode="External"/><Relationship Id="rId101" Type="http://schemas.openxmlformats.org/officeDocument/2006/relationships/hyperlink" Target="https://es.wikipedia.org/wiki/Anexo:Lenguas_bisayas" TargetMode="External"/><Relationship Id="rId122" Type="http://schemas.openxmlformats.org/officeDocument/2006/relationships/hyperlink" Target="https://es.wikipedia.org/wiki/S/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hyperlink" Target="https://es.wikipedia.org/wiki/Lenguas_malayo-polinesias" TargetMode="External"/><Relationship Id="rId18" Type="http://schemas.openxmlformats.org/officeDocument/2006/relationships/hyperlink" Target="https://es.wikipedia.org/wiki/Idioma_hiligain%C3%B3n" TargetMode="External"/><Relationship Id="rId39" Type="http://schemas.openxmlformats.org/officeDocument/2006/relationships/hyperlink" Target="https://es.wikipedia.org/wiki/Mindanao" TargetMode="External"/><Relationship Id="rId109" Type="http://schemas.openxmlformats.org/officeDocument/2006/relationships/hyperlink" Target="https://es.wikipedia.org/wiki/Lenguas_bisayas" TargetMode="External"/><Relationship Id="rId34" Type="http://schemas.openxmlformats.org/officeDocument/2006/relationships/hyperlink" Target="https://es.wikipedia.org/wiki/Bicolandia" TargetMode="External"/><Relationship Id="rId50" Type="http://schemas.openxmlformats.org/officeDocument/2006/relationships/hyperlink" Target="https://es.wikipedia.org/wiki/Estados_Unidos" TargetMode="External"/><Relationship Id="rId55" Type="http://schemas.openxmlformats.org/officeDocument/2006/relationships/hyperlink" Target="https://es.wikipedia.org/wiki/Idioma_samare%C3%B1o" TargetMode="External"/><Relationship Id="rId76" Type="http://schemas.openxmlformats.org/officeDocument/2006/relationships/hyperlink" Target="https://es.wikipedia.org/wiki/Idioma_samare%C3%B1o" TargetMode="External"/><Relationship Id="rId97" Type="http://schemas.openxmlformats.org/officeDocument/2006/relationships/hyperlink" Target="https://es.wikipedia.org/wiki/Mindoro" TargetMode="External"/><Relationship Id="rId104" Type="http://schemas.openxmlformats.org/officeDocument/2006/relationships/hyperlink" Target="https://es.wikipedia.org/wiki/Idioma_cebuano" TargetMode="External"/><Relationship Id="rId120" Type="http://schemas.openxmlformats.org/officeDocument/2006/relationships/hyperlink" Target="https://es.wikipedia.org/wiki/DRAE" TargetMode="External"/><Relationship Id="rId125" Type="http://schemas.openxmlformats.org/officeDocument/2006/relationships/hyperlink" Target="https://es.wikipedia.org/wiki/Cf.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es.wikipedia.org/wiki/Bisayas_Centrales" TargetMode="External"/><Relationship Id="rId92" Type="http://schemas.openxmlformats.org/officeDocument/2006/relationships/hyperlink" Target="https://es.wikipedia.org/wiki/Malasi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s.wikipedia.org/wiki/Clasificaci%C3%B3n_Decimal_Universal" TargetMode="External"/><Relationship Id="rId24" Type="http://schemas.openxmlformats.org/officeDocument/2006/relationships/hyperlink" Target="https://es.wikipedia.org/wiki/Ethnologue" TargetMode="External"/><Relationship Id="rId40" Type="http://schemas.openxmlformats.org/officeDocument/2006/relationships/hyperlink" Target="https://es.wikipedia.org/wiki/Surigao_del_Norte" TargetMode="External"/><Relationship Id="rId45" Type="http://schemas.openxmlformats.org/officeDocument/2006/relationships/hyperlink" Target="https://es.wikipedia.org/wiki/Kalimantan_Oriental" TargetMode="External"/><Relationship Id="rId66" Type="http://schemas.openxmlformats.org/officeDocument/2006/relationships/hyperlink" Target="https://es.wikipedia.org/wiki/Glot%C3%B3nimo" TargetMode="External"/><Relationship Id="rId87" Type="http://schemas.openxmlformats.org/officeDocument/2006/relationships/hyperlink" Target="https://es.wikipedia.org/wiki/Mindanao" TargetMode="External"/><Relationship Id="rId110" Type="http://schemas.openxmlformats.org/officeDocument/2006/relationships/hyperlink" Target="https://es.wikipedia.org/wiki/Bisayas_Centrales" TargetMode="External"/><Relationship Id="rId115" Type="http://schemas.openxmlformats.org/officeDocument/2006/relationships/hyperlink" Target="https://es.wikipedia.org/wiki/Gran_Manila" TargetMode="External"/><Relationship Id="rId61" Type="http://schemas.openxmlformats.org/officeDocument/2006/relationships/hyperlink" Target="https://es.wikipedia.org/w/index.php?title=Idioma_masbate%C3%B1o&amp;action=edit&amp;redlink=1" TargetMode="External"/><Relationship Id="rId82" Type="http://schemas.openxmlformats.org/officeDocument/2006/relationships/hyperlink" Target="https://es.wikipedia.org/wiki/Islas_Camot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3313</Words>
  <Characters>18226</Characters>
  <Application>Microsoft Office Word</Application>
  <DocSecurity>0</DocSecurity>
  <Lines>151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2016-10-10T13:54:00Z</dcterms:created>
  <dcterms:modified xsi:type="dcterms:W3CDTF">2016-10-10T13:54:00Z</dcterms:modified>
</cp:coreProperties>
</file>