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DC5209" w:rsidP="00DC5209">
      <w:pPr>
        <w:jc w:val="center"/>
        <w:rPr>
          <w:b/>
          <w:color w:val="FF0000"/>
          <w:sz w:val="36"/>
          <w:szCs w:val="36"/>
        </w:rPr>
      </w:pPr>
      <w:r w:rsidRPr="00DC5209">
        <w:rPr>
          <w:b/>
          <w:color w:val="FF0000"/>
          <w:sz w:val="36"/>
          <w:szCs w:val="36"/>
        </w:rPr>
        <w:t xml:space="preserve">Griego </w:t>
      </w:r>
      <w:r>
        <w:rPr>
          <w:b/>
          <w:color w:val="FF0000"/>
          <w:sz w:val="36"/>
          <w:szCs w:val="36"/>
        </w:rPr>
        <w:t xml:space="preserve">   -   </w:t>
      </w:r>
      <w:r w:rsidRPr="00DC5209">
        <w:rPr>
          <w:b/>
          <w:color w:val="FF0000"/>
          <w:sz w:val="36"/>
          <w:szCs w:val="36"/>
        </w:rPr>
        <w:t>Grecia clásica</w:t>
      </w:r>
    </w:p>
    <w:p w:rsidR="00DC5209" w:rsidRDefault="00DC5209" w:rsidP="00DC5209">
      <w:pPr>
        <w:jc w:val="center"/>
        <w:rPr>
          <w:b/>
          <w:color w:val="FF0000"/>
          <w:sz w:val="36"/>
          <w:szCs w:val="36"/>
        </w:rPr>
      </w:pPr>
    </w:p>
    <w:p w:rsidR="00DC5209" w:rsidRDefault="00DC5209" w:rsidP="00DC5209">
      <w:pPr>
        <w:jc w:val="center"/>
        <w:rPr>
          <w:b/>
          <w:color w:val="FF0000"/>
          <w:sz w:val="36"/>
          <w:szCs w:val="36"/>
        </w:rPr>
      </w:pPr>
    </w:p>
    <w:p w:rsidR="00DC5209" w:rsidRDefault="00DC5209" w:rsidP="00DC5209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95978" cy="46101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3" t="31530" r="39948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78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9" w:rsidRDefault="00DC5209" w:rsidP="00DC5209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954572" cy="2514600"/>
            <wp:effectExtent l="19050" t="0" r="807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179" t="48881" r="46398" b="2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7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9" w:rsidRDefault="00DC5209" w:rsidP="00DC5209">
      <w:pPr>
        <w:jc w:val="center"/>
        <w:rPr>
          <w:b/>
          <w:color w:val="FF0000"/>
          <w:sz w:val="36"/>
          <w:szCs w:val="36"/>
        </w:rPr>
      </w:pPr>
    </w:p>
    <w:p w:rsidR="00DC5209" w:rsidRDefault="00DC5209" w:rsidP="00DC5209">
      <w:pPr>
        <w:jc w:val="center"/>
      </w:pPr>
      <w:r>
        <w:rPr>
          <w:noProof/>
        </w:rPr>
        <w:drawing>
          <wp:inline distT="0" distB="0" distL="0" distR="0">
            <wp:extent cx="5876925" cy="1244349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31" t="9328" r="16587" b="7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93" cy="124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9" w:rsidRDefault="00DC5209" w:rsidP="00DC5209">
      <w:pPr>
        <w:jc w:val="center"/>
      </w:pPr>
      <w:r>
        <w:rPr>
          <w:noProof/>
        </w:rPr>
        <w:lastRenderedPageBreak/>
        <w:drawing>
          <wp:inline distT="0" distB="0" distL="0" distR="0">
            <wp:extent cx="5952381" cy="9284042"/>
            <wp:effectExtent l="19050" t="0" r="0" b="0"/>
            <wp:docPr id="1" name="Imagen 1" descr="C:\Users\PECHI\Desktop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07" cy="92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9" w:rsidRDefault="00DC5209" w:rsidP="00DC5209">
      <w:pPr>
        <w:jc w:val="center"/>
      </w:pPr>
    </w:p>
    <w:p w:rsidR="00DC5209" w:rsidRDefault="00DC5209" w:rsidP="00DC5209">
      <w:pPr>
        <w:jc w:val="center"/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lastRenderedPageBreak/>
        <w:t xml:space="preserve"> </w:t>
      </w:r>
      <w:r w:rsidRPr="00DC5209">
        <w:rPr>
          <w:rFonts w:ascii="Arial" w:hAnsi="Arial" w:cs="Arial"/>
          <w:b/>
        </w:rPr>
        <w:t xml:space="preserve">El </w:t>
      </w:r>
      <w:r w:rsidRPr="00DC5209">
        <w:rPr>
          <w:rFonts w:ascii="Arial" w:hAnsi="Arial" w:cs="Arial"/>
          <w:b/>
          <w:bCs/>
        </w:rPr>
        <w:t>griego antiguo</w:t>
      </w:r>
      <w:r w:rsidRPr="00DC5209">
        <w:rPr>
          <w:rFonts w:ascii="Arial" w:hAnsi="Arial" w:cs="Arial"/>
          <w:b/>
        </w:rPr>
        <w:t xml:space="preserve"> (</w:t>
      </w:r>
      <w:proofErr w:type="spellStart"/>
      <w:r w:rsidRPr="00DC5209">
        <w:rPr>
          <w:rFonts w:ascii="Arial" w:hAnsi="Arial" w:cs="Arial"/>
          <w:b/>
        </w:rPr>
        <w:fldChar w:fldCharType="begin"/>
      </w:r>
      <w:r w:rsidRPr="00DC5209">
        <w:rPr>
          <w:rFonts w:ascii="Arial" w:hAnsi="Arial" w:cs="Arial"/>
          <w:b/>
        </w:rPr>
        <w:instrText xml:space="preserve"> HYPERLINK "https://es.wikipedia.org/wiki/Autoglot%C3%B3nimo" \o "Autoglotónimo" </w:instrText>
      </w:r>
      <w:r w:rsidRPr="00DC5209">
        <w:rPr>
          <w:rFonts w:ascii="Arial" w:hAnsi="Arial" w:cs="Arial"/>
          <w:b/>
        </w:rPr>
        <w:fldChar w:fldCharType="separate"/>
      </w:r>
      <w:r w:rsidRPr="00DC5209">
        <w:rPr>
          <w:rStyle w:val="Hipervnculo"/>
          <w:rFonts w:ascii="Arial" w:hAnsi="Arial" w:cs="Arial"/>
          <w:b/>
          <w:color w:val="auto"/>
          <w:u w:val="none"/>
        </w:rPr>
        <w:t>autoglotónimo</w:t>
      </w:r>
      <w:proofErr w:type="spellEnd"/>
      <w:r w:rsidRPr="00DC5209">
        <w:rPr>
          <w:rFonts w:ascii="Arial" w:hAnsi="Arial" w:cs="Arial"/>
          <w:b/>
        </w:rPr>
        <w:fldChar w:fldCharType="end"/>
      </w:r>
      <w:r w:rsidRPr="00DC5209">
        <w:rPr>
          <w:rFonts w:ascii="Arial" w:hAnsi="Arial" w:cs="Arial"/>
          <w:b/>
        </w:rPr>
        <w:t>: [</w:t>
      </w:r>
      <w:proofErr w:type="spellStart"/>
      <w:r w:rsidRPr="00DC5209">
        <w:rPr>
          <w:rFonts w:ascii="Arial" w:hAnsi="Arial" w:cs="Arial"/>
          <w:b/>
        </w:rPr>
        <w:t>Ἀρχαία</w:t>
      </w:r>
      <w:proofErr w:type="spellEnd"/>
      <w:r w:rsidRPr="00DC5209">
        <w:rPr>
          <w:rFonts w:ascii="Arial" w:hAnsi="Arial" w:cs="Arial"/>
          <w:b/>
        </w:rPr>
        <w:t xml:space="preserve">] </w:t>
      </w:r>
      <w:proofErr w:type="spellStart"/>
      <w:r w:rsidRPr="00DC5209">
        <w:rPr>
          <w:rFonts w:ascii="Arial" w:hAnsi="Arial" w:cs="Arial"/>
          <w:b/>
        </w:rPr>
        <w:t>Ἑλληνική</w:t>
      </w:r>
      <w:proofErr w:type="spellEnd"/>
      <w:r w:rsidRPr="00DC5209">
        <w:rPr>
          <w:rFonts w:ascii="Arial" w:hAnsi="Arial" w:cs="Arial"/>
          <w:b/>
        </w:rPr>
        <w:t>, [</w:t>
      </w:r>
      <w:proofErr w:type="spellStart"/>
      <w:r w:rsidRPr="00DC5209">
        <w:rPr>
          <w:rFonts w:ascii="Arial" w:hAnsi="Arial" w:cs="Arial"/>
          <w:b/>
          <w:i/>
          <w:iCs/>
        </w:rPr>
        <w:t>Arkhaía</w:t>
      </w:r>
      <w:proofErr w:type="spellEnd"/>
      <w:r w:rsidRPr="00DC5209">
        <w:rPr>
          <w:rFonts w:ascii="Arial" w:hAnsi="Arial" w:cs="Arial"/>
          <w:b/>
        </w:rPr>
        <w:t xml:space="preserve">] </w:t>
      </w:r>
      <w:proofErr w:type="spellStart"/>
      <w:r w:rsidRPr="00DC5209">
        <w:rPr>
          <w:rFonts w:ascii="Arial" w:hAnsi="Arial" w:cs="Arial"/>
          <w:b/>
          <w:i/>
          <w:iCs/>
        </w:rPr>
        <w:t>Hellēnikḗ</w:t>
      </w:r>
      <w:proofErr w:type="spellEnd"/>
      <w:r w:rsidRPr="00DC5209">
        <w:rPr>
          <w:rFonts w:ascii="Arial" w:hAnsi="Arial" w:cs="Arial"/>
          <w:b/>
        </w:rPr>
        <w:t>) se refiere al co</w:t>
      </w:r>
      <w:r w:rsidRPr="00DC5209">
        <w:rPr>
          <w:rFonts w:ascii="Arial" w:hAnsi="Arial" w:cs="Arial"/>
          <w:b/>
        </w:rPr>
        <w:t>n</w:t>
      </w:r>
      <w:r w:rsidRPr="00DC5209">
        <w:rPr>
          <w:rFonts w:ascii="Arial" w:hAnsi="Arial" w:cs="Arial"/>
          <w:b/>
        </w:rPr>
        <w:t xml:space="preserve">junto de </w:t>
      </w:r>
      <w:hyperlink r:id="rId9" w:tooltip="Lenguas griegas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variedades de griego</w:t>
        </w:r>
      </w:hyperlink>
      <w:r w:rsidRPr="00DC5209">
        <w:rPr>
          <w:rFonts w:ascii="Arial" w:hAnsi="Arial" w:cs="Arial"/>
          <w:b/>
        </w:rPr>
        <w:t xml:space="preserve"> que existieron durante la </w:t>
      </w:r>
      <w:hyperlink r:id="rId10" w:tooltip="Época Arca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Época Arcaica</w:t>
        </w:r>
      </w:hyperlink>
      <w:r w:rsidRPr="00DC5209">
        <w:rPr>
          <w:rFonts w:ascii="Arial" w:hAnsi="Arial" w:cs="Arial"/>
          <w:b/>
        </w:rPr>
        <w:t xml:space="preserve"> (</w:t>
      </w:r>
      <w:hyperlink r:id="rId11" w:tooltip="Siglo IX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siglo IX a. C.</w:t>
        </w:r>
      </w:hyperlink>
      <w:r w:rsidRPr="00DC5209">
        <w:rPr>
          <w:rFonts w:ascii="Arial" w:hAnsi="Arial" w:cs="Arial"/>
          <w:b/>
        </w:rPr>
        <w:t xml:space="preserve"> – </w:t>
      </w:r>
      <w:hyperlink r:id="rId12" w:tooltip="Siglo VI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glo VI a. C.</w:t>
        </w:r>
      </w:hyperlink>
      <w:r w:rsidRPr="00DC5209">
        <w:rPr>
          <w:rFonts w:ascii="Arial" w:hAnsi="Arial" w:cs="Arial"/>
          <w:b/>
        </w:rPr>
        <w:t xml:space="preserve">) hasta la </w:t>
      </w:r>
      <w:hyperlink r:id="rId13" w:tooltip="Grecia Clás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Época Clásica</w:t>
        </w:r>
      </w:hyperlink>
      <w:r w:rsidRPr="00DC5209">
        <w:rPr>
          <w:rFonts w:ascii="Arial" w:hAnsi="Arial" w:cs="Arial"/>
          <w:b/>
        </w:rPr>
        <w:t xml:space="preserve"> (</w:t>
      </w:r>
      <w:hyperlink r:id="rId14" w:tooltip="Siglo V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siglo V a. C.</w:t>
        </w:r>
      </w:hyperlink>
      <w:r w:rsidRPr="00DC5209">
        <w:rPr>
          <w:rFonts w:ascii="Arial" w:hAnsi="Arial" w:cs="Arial"/>
          <w:b/>
        </w:rPr>
        <w:t xml:space="preserve"> – </w:t>
      </w:r>
      <w:hyperlink r:id="rId15" w:tooltip="Siglo IV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siglo IV a. C.</w:t>
        </w:r>
      </w:hyperlink>
      <w:r w:rsidRPr="00DC5209">
        <w:rPr>
          <w:rFonts w:ascii="Arial" w:hAnsi="Arial" w:cs="Arial"/>
          <w:b/>
        </w:rPr>
        <w:t xml:space="preserve">) en la </w:t>
      </w:r>
      <w:hyperlink r:id="rId16" w:tooltip="Antigua Grec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Antigua Grecia</w:t>
        </w:r>
      </w:hyperlink>
      <w:r w:rsidRPr="00DC5209">
        <w:rPr>
          <w:rFonts w:ascii="Arial" w:hAnsi="Arial" w:cs="Arial"/>
          <w:b/>
        </w:rPr>
        <w:t>. Ta</w:t>
      </w:r>
      <w:r w:rsidRPr="00DC5209">
        <w:rPr>
          <w:rFonts w:ascii="Arial" w:hAnsi="Arial" w:cs="Arial"/>
          <w:b/>
        </w:rPr>
        <w:t>m</w:t>
      </w:r>
      <w:r w:rsidRPr="00DC5209">
        <w:rPr>
          <w:rFonts w:ascii="Arial" w:hAnsi="Arial" w:cs="Arial"/>
          <w:b/>
        </w:rPr>
        <w:t xml:space="preserve">bién se usa el término para referirse al </w:t>
      </w:r>
      <w:hyperlink r:id="rId17" w:tooltip="Griego clásic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griego clásico</w:t>
        </w:r>
      </w:hyperlink>
      <w:r w:rsidRPr="00DC5209">
        <w:rPr>
          <w:rFonts w:ascii="Arial" w:hAnsi="Arial" w:cs="Arial"/>
          <w:b/>
        </w:rPr>
        <w:t>.</w:t>
      </w: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griego antiguo es el lenguaje de las obras de </w:t>
      </w:r>
      <w:hyperlink r:id="rId18" w:tooltip="Homer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Homero</w:t>
        </w:r>
      </w:hyperlink>
      <w:r w:rsidRPr="00DC5209">
        <w:rPr>
          <w:rFonts w:ascii="Arial" w:hAnsi="Arial" w:cs="Arial"/>
          <w:b/>
        </w:rPr>
        <w:t xml:space="preserve">, incluyendo la </w:t>
      </w:r>
      <w:hyperlink r:id="rId19" w:tooltip="Ilíada" w:history="1">
        <w:r w:rsidRPr="00DC520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Ilíada</w:t>
        </w:r>
      </w:hyperlink>
      <w:r w:rsidRPr="00DC5209">
        <w:rPr>
          <w:rFonts w:ascii="Arial" w:hAnsi="Arial" w:cs="Arial"/>
          <w:b/>
        </w:rPr>
        <w:t xml:space="preserve"> y la </w:t>
      </w:r>
      <w:hyperlink r:id="rId20" w:tooltip="Odisea" w:history="1">
        <w:r w:rsidRPr="00DC520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Odisea</w:t>
        </w:r>
      </w:hyperlink>
      <w:r w:rsidRPr="00DC5209">
        <w:rPr>
          <w:rFonts w:ascii="Arial" w:hAnsi="Arial" w:cs="Arial"/>
          <w:b/>
        </w:rPr>
        <w:t xml:space="preserve">, y de otros trabajos de la </w:t>
      </w:r>
      <w:hyperlink r:id="rId21" w:tooltip="Literatura grieg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literatura</w:t>
        </w:r>
      </w:hyperlink>
      <w:r w:rsidRPr="00DC5209">
        <w:rPr>
          <w:rFonts w:ascii="Arial" w:hAnsi="Arial" w:cs="Arial"/>
          <w:b/>
        </w:rPr>
        <w:t xml:space="preserve"> y </w:t>
      </w:r>
      <w:hyperlink r:id="rId22" w:tooltip="Filosofía grieg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DC5209">
        <w:rPr>
          <w:rFonts w:ascii="Arial" w:hAnsi="Arial" w:cs="Arial"/>
          <w:b/>
        </w:rPr>
        <w:t xml:space="preserve"> griegas.</w:t>
      </w: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Tuvo su origen en las emigraciones de </w:t>
      </w:r>
      <w:hyperlink r:id="rId23" w:tooltip="Proto-indoeuropeos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indoeuropeos</w:t>
        </w:r>
      </w:hyperlink>
      <w:r w:rsidRPr="00DC5209">
        <w:rPr>
          <w:rFonts w:ascii="Arial" w:hAnsi="Arial" w:cs="Arial"/>
          <w:b/>
        </w:rPr>
        <w:t xml:space="preserve"> que se asentaron en la </w:t>
      </w:r>
      <w:hyperlink r:id="rId24" w:tooltip="Península balcán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península balcánica</w:t>
        </w:r>
      </w:hyperlink>
      <w:r w:rsidRPr="00DC5209">
        <w:rPr>
          <w:rFonts w:ascii="Arial" w:hAnsi="Arial" w:cs="Arial"/>
          <w:b/>
        </w:rPr>
        <w:t xml:space="preserve"> hacia el año </w:t>
      </w:r>
      <w:hyperlink r:id="rId25" w:tooltip="Siglo XXI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2000 a. C.</w:t>
        </w:r>
      </w:hyperlink>
      <w:r w:rsidRPr="00DC5209">
        <w:rPr>
          <w:rFonts w:ascii="Arial" w:hAnsi="Arial" w:cs="Arial"/>
          <w:b/>
        </w:rPr>
        <w:t xml:space="preserve"> Estos emigraron hacia las fértiles tierras del Sur y se asentaron en varias regiones de </w:t>
      </w:r>
      <w:hyperlink r:id="rId26" w:tooltip="Antigua Grec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Grecia</w:t>
        </w:r>
      </w:hyperlink>
      <w:r w:rsidRPr="00DC5209">
        <w:rPr>
          <w:rFonts w:ascii="Arial" w:hAnsi="Arial" w:cs="Arial"/>
          <w:b/>
        </w:rPr>
        <w:t xml:space="preserve">, donde aparecieron diferentes </w:t>
      </w:r>
      <w:hyperlink r:id="rId27" w:tooltip="Dialect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dialectos</w:t>
        </w:r>
      </w:hyperlink>
      <w:r w:rsidRPr="00DC5209">
        <w:rPr>
          <w:rFonts w:ascii="Arial" w:hAnsi="Arial" w:cs="Arial"/>
          <w:b/>
        </w:rPr>
        <w:t xml:space="preserve">, los cuatro principales fueron el </w:t>
      </w:r>
      <w:hyperlink r:id="rId28" w:tooltip="Arcadio-chipriota" w:history="1">
        <w:proofErr w:type="spellStart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arc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dio</w:t>
        </w:r>
        <w:proofErr w:type="spellEnd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-chipriota</w:t>
        </w:r>
      </w:hyperlink>
      <w:r w:rsidRPr="00DC5209">
        <w:rPr>
          <w:rFonts w:ascii="Arial" w:hAnsi="Arial" w:cs="Arial"/>
          <w:b/>
        </w:rPr>
        <w:t xml:space="preserve">, el </w:t>
      </w:r>
      <w:hyperlink r:id="rId29" w:tooltip="Dórico (dialecto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dórico</w:t>
        </w:r>
      </w:hyperlink>
      <w:r w:rsidRPr="00DC5209">
        <w:rPr>
          <w:rFonts w:ascii="Arial" w:hAnsi="Arial" w:cs="Arial"/>
          <w:b/>
        </w:rPr>
        <w:t xml:space="preserve">, </w:t>
      </w:r>
      <w:hyperlink r:id="rId30" w:tooltip="Eólico (dialecto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eólico</w:t>
        </w:r>
      </w:hyperlink>
      <w:r w:rsidRPr="00DC5209">
        <w:rPr>
          <w:rFonts w:ascii="Arial" w:hAnsi="Arial" w:cs="Arial"/>
          <w:b/>
        </w:rPr>
        <w:t xml:space="preserve"> y </w:t>
      </w:r>
      <w:hyperlink r:id="rId31" w:tooltip="Jónico (dialecto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jónico</w:t>
        </w:r>
      </w:hyperlink>
      <w:r w:rsidRPr="00DC5209">
        <w:rPr>
          <w:rFonts w:ascii="Arial" w:hAnsi="Arial" w:cs="Arial"/>
          <w:b/>
        </w:rPr>
        <w:t>.</w:t>
      </w:r>
      <w:r w:rsidRPr="00DC5209">
        <w:rPr>
          <w:rFonts w:ascii="Arial" w:hAnsi="Arial" w:cs="Arial"/>
          <w:b/>
          <w:vertAlign w:val="superscript"/>
        </w:rPr>
        <w:t>[</w:t>
      </w:r>
    </w:p>
    <w:p w:rsidR="00DC5209" w:rsidRPr="00DC5209" w:rsidRDefault="00DC5209" w:rsidP="00DC5209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DC5209">
        <w:rPr>
          <w:rStyle w:val="mw-headline"/>
          <w:rFonts w:ascii="Arial" w:hAnsi="Arial" w:cs="Arial"/>
          <w:sz w:val="24"/>
          <w:szCs w:val="24"/>
        </w:rPr>
        <w:t>Dialectos</w:t>
      </w:r>
    </w:p>
    <w:p w:rsidR="00DC5209" w:rsidRPr="00DC5209" w:rsidRDefault="00DC5209" w:rsidP="00DC5209">
      <w:pPr>
        <w:rPr>
          <w:b/>
        </w:rPr>
      </w:pPr>
    </w:p>
    <w:p w:rsidR="00DC5209" w:rsidRDefault="00DC5209" w:rsidP="00DC5209">
      <w:pPr>
        <w:rPr>
          <w:b/>
          <w:bCs/>
        </w:rPr>
      </w:pPr>
      <w:r w:rsidRPr="00DC5209">
        <w:rPr>
          <w:b/>
        </w:rPr>
        <w:t>Extensión de los dialectos griegos antiguos</w:t>
      </w:r>
      <w:r w:rsidRPr="00DC5209">
        <w:rPr>
          <w:b/>
        </w:rPr>
        <w:br/>
      </w:r>
      <w:r w:rsidRPr="00DC5209">
        <w:rPr>
          <w:b/>
          <w:bCs/>
        </w:rPr>
        <w:t>1 a 4: eólico</w:t>
      </w:r>
      <w:r w:rsidRPr="00DC5209">
        <w:rPr>
          <w:b/>
          <w:bCs/>
        </w:rPr>
        <w:br/>
        <w:t>5: jónico y 6: ático</w:t>
      </w:r>
      <w:r w:rsidRPr="00DC5209">
        <w:rPr>
          <w:b/>
          <w:bCs/>
        </w:rPr>
        <w:br/>
        <w:t>7 a 14: dórico</w:t>
      </w:r>
      <w:r w:rsidRPr="00DC5209">
        <w:rPr>
          <w:b/>
          <w:bCs/>
        </w:rPr>
        <w:br/>
        <w:t>15 a 18: noroccidental</w:t>
      </w:r>
      <w:r w:rsidRPr="00DC5209">
        <w:rPr>
          <w:b/>
          <w:bCs/>
        </w:rPr>
        <w:br/>
        <w:t>19 a 21: arcado-chipriota</w:t>
      </w:r>
    </w:p>
    <w:p w:rsidR="00DC5209" w:rsidRPr="00DC5209" w:rsidRDefault="00DC5209" w:rsidP="00DC5209">
      <w:pPr>
        <w:rPr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>En la antigua Grecia no existía una lengua uniforme común a todos los pueblos griegos, sino que existían diversos bloques dialectales. Si bien muchos dialectos eran mutuamente comprensibles había diferencias fonológicas y gramaticales sistemáticas entre ellos. Entre las variantes griegas registradas durante el período se encuentran:</w:t>
      </w: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</w:t>
      </w:r>
      <w:hyperlink r:id="rId32" w:tooltip="Jónico (dialecto)" w:history="1">
        <w:r w:rsidRPr="00DC5209">
          <w:rPr>
            <w:rStyle w:val="Hipervnculo"/>
            <w:rFonts w:ascii="Arial" w:hAnsi="Arial" w:cs="Arial"/>
            <w:b/>
            <w:bCs/>
            <w:color w:val="auto"/>
            <w:u w:val="none"/>
          </w:rPr>
          <w:t>griego jónico</w:t>
        </w:r>
      </w:hyperlink>
      <w:r w:rsidRPr="00DC5209">
        <w:rPr>
          <w:rFonts w:ascii="Arial" w:hAnsi="Arial" w:cs="Arial"/>
          <w:b/>
          <w:bCs/>
        </w:rPr>
        <w:t>-</w:t>
      </w:r>
      <w:hyperlink r:id="rId33" w:tooltip="Ático (dialecto)" w:history="1">
        <w:r w:rsidRPr="00DC5209">
          <w:rPr>
            <w:rStyle w:val="Hipervnculo"/>
            <w:rFonts w:ascii="Arial" w:hAnsi="Arial" w:cs="Arial"/>
            <w:b/>
            <w:bCs/>
            <w:color w:val="auto"/>
            <w:u w:val="none"/>
          </w:rPr>
          <w:t>ático</w:t>
        </w:r>
      </w:hyperlink>
      <w:r w:rsidRPr="00DC5209">
        <w:rPr>
          <w:rFonts w:ascii="Arial" w:hAnsi="Arial" w:cs="Arial"/>
          <w:b/>
        </w:rPr>
        <w:t xml:space="preserve">, hablado en el </w:t>
      </w:r>
      <w:hyperlink r:id="rId34" w:tooltip="Át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Ática</w:t>
        </w:r>
      </w:hyperlink>
      <w:r w:rsidRPr="00DC5209">
        <w:rPr>
          <w:rFonts w:ascii="Arial" w:hAnsi="Arial" w:cs="Arial"/>
          <w:b/>
        </w:rPr>
        <w:t xml:space="preserve"> (la región de </w:t>
      </w:r>
      <w:hyperlink r:id="rId35" w:tooltip="Atenas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Atenas</w:t>
        </w:r>
      </w:hyperlink>
      <w:r w:rsidRPr="00DC5209">
        <w:rPr>
          <w:rFonts w:ascii="Arial" w:hAnsi="Arial" w:cs="Arial"/>
          <w:b/>
        </w:rPr>
        <w:t xml:space="preserve">), las islas Egeas, la </w:t>
      </w:r>
      <w:hyperlink r:id="rId36" w:tooltip="Jon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Jonia</w:t>
        </w:r>
      </w:hyperlink>
      <w:r w:rsidRPr="00DC5209">
        <w:rPr>
          <w:rFonts w:ascii="Arial" w:hAnsi="Arial" w:cs="Arial"/>
          <w:b/>
        </w:rPr>
        <w:t xml:space="preserve"> </w:t>
      </w:r>
      <w:proofErr w:type="spellStart"/>
      <w:r w:rsidRPr="00DC5209">
        <w:rPr>
          <w:rFonts w:ascii="Arial" w:hAnsi="Arial" w:cs="Arial"/>
          <w:b/>
        </w:rPr>
        <w:t>microasiática</w:t>
      </w:r>
      <w:proofErr w:type="spellEnd"/>
      <w:r w:rsidRPr="00DC5209">
        <w:rPr>
          <w:rFonts w:ascii="Arial" w:hAnsi="Arial" w:cs="Arial"/>
          <w:b/>
        </w:rPr>
        <w:t xml:space="preserve"> y las colonias jónicas de ultramar.</w:t>
      </w: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widowControl/>
        <w:numPr>
          <w:ilvl w:val="0"/>
          <w:numId w:val="49"/>
        </w:numPr>
        <w:autoSpaceDE/>
        <w:autoSpaceDN/>
        <w:adjustRightInd/>
        <w:jc w:val="both"/>
        <w:rPr>
          <w:b/>
        </w:rPr>
      </w:pPr>
      <w:r w:rsidRPr="00DC5209">
        <w:rPr>
          <w:b/>
        </w:rPr>
        <w:t xml:space="preserve">El </w:t>
      </w:r>
      <w:hyperlink r:id="rId37" w:tooltip="Dórico (dialecto)" w:history="1">
        <w:r w:rsidRPr="00DC5209">
          <w:rPr>
            <w:rStyle w:val="Hipervnculo"/>
            <w:b/>
            <w:bCs/>
            <w:color w:val="auto"/>
            <w:u w:val="none"/>
          </w:rPr>
          <w:t>griego dórico</w:t>
        </w:r>
      </w:hyperlink>
      <w:r w:rsidRPr="00DC5209">
        <w:rPr>
          <w:b/>
        </w:rPr>
        <w:t xml:space="preserve">, hablado en el </w:t>
      </w:r>
      <w:hyperlink r:id="rId38" w:tooltip="Peloponeso" w:history="1">
        <w:r w:rsidRPr="00DC5209">
          <w:rPr>
            <w:rStyle w:val="Hipervnculo"/>
            <w:b/>
            <w:color w:val="auto"/>
            <w:u w:val="none"/>
          </w:rPr>
          <w:t>Peloponeso</w:t>
        </w:r>
      </w:hyperlink>
      <w:r w:rsidRPr="00DC5209">
        <w:rPr>
          <w:b/>
        </w:rPr>
        <w:t xml:space="preserve"> del sureste, </w:t>
      </w:r>
      <w:hyperlink r:id="rId39" w:tooltip="Creta" w:history="1">
        <w:r w:rsidRPr="00DC5209">
          <w:rPr>
            <w:rStyle w:val="Hipervnculo"/>
            <w:b/>
            <w:color w:val="auto"/>
            <w:u w:val="none"/>
          </w:rPr>
          <w:t>Creta</w:t>
        </w:r>
      </w:hyperlink>
      <w:r w:rsidRPr="00DC5209">
        <w:rPr>
          <w:b/>
        </w:rPr>
        <w:t xml:space="preserve"> y la </w:t>
      </w:r>
      <w:hyperlink r:id="rId40" w:tooltip="Doria" w:history="1">
        <w:r w:rsidRPr="00DC5209">
          <w:rPr>
            <w:rStyle w:val="Hipervnculo"/>
            <w:b/>
            <w:color w:val="auto"/>
            <w:u w:val="none"/>
          </w:rPr>
          <w:t>Doria</w:t>
        </w:r>
      </w:hyperlink>
      <w:r w:rsidRPr="00DC5209">
        <w:rPr>
          <w:b/>
        </w:rPr>
        <w:t xml:space="preserve"> </w:t>
      </w:r>
      <w:proofErr w:type="spellStart"/>
      <w:r w:rsidRPr="00DC5209">
        <w:rPr>
          <w:b/>
        </w:rPr>
        <w:t>microasiát</w:t>
      </w:r>
      <w:r w:rsidRPr="00DC5209">
        <w:rPr>
          <w:b/>
        </w:rPr>
        <w:t>i</w:t>
      </w:r>
      <w:r w:rsidRPr="00DC5209">
        <w:rPr>
          <w:b/>
        </w:rPr>
        <w:t>ca</w:t>
      </w:r>
      <w:proofErr w:type="spellEnd"/>
      <w:r w:rsidRPr="00DC5209">
        <w:rPr>
          <w:b/>
        </w:rPr>
        <w:t xml:space="preserve">; además de ser la </w:t>
      </w:r>
      <w:proofErr w:type="spellStart"/>
      <w:r w:rsidRPr="00DC5209">
        <w:rPr>
          <w:b/>
          <w:i/>
          <w:iCs/>
        </w:rPr>
        <w:t>lingua</w:t>
      </w:r>
      <w:proofErr w:type="spellEnd"/>
      <w:r w:rsidRPr="00DC5209">
        <w:rPr>
          <w:b/>
          <w:i/>
          <w:iCs/>
        </w:rPr>
        <w:t xml:space="preserve"> franca</w:t>
      </w:r>
      <w:r w:rsidRPr="00DC5209">
        <w:rPr>
          <w:b/>
        </w:rPr>
        <w:t xml:space="preserve"> en la colonia itálica de </w:t>
      </w:r>
      <w:hyperlink r:id="rId41" w:tooltip="Magna Grecia" w:history="1">
        <w:r w:rsidRPr="00DC5209">
          <w:rPr>
            <w:rStyle w:val="Hipervnculo"/>
            <w:b/>
            <w:color w:val="auto"/>
            <w:u w:val="none"/>
          </w:rPr>
          <w:t>Magna Grecia</w:t>
        </w:r>
      </w:hyperlink>
      <w:r w:rsidRPr="00DC5209">
        <w:rPr>
          <w:b/>
        </w:rPr>
        <w:t>.</w:t>
      </w:r>
    </w:p>
    <w:p w:rsidR="00DC5209" w:rsidRPr="00DC5209" w:rsidRDefault="00DC5209" w:rsidP="00DC5209">
      <w:pPr>
        <w:widowControl/>
        <w:numPr>
          <w:ilvl w:val="0"/>
          <w:numId w:val="49"/>
        </w:numPr>
        <w:autoSpaceDE/>
        <w:autoSpaceDN/>
        <w:adjustRightInd/>
        <w:jc w:val="both"/>
        <w:rPr>
          <w:b/>
        </w:rPr>
      </w:pPr>
      <w:r w:rsidRPr="00DC5209">
        <w:rPr>
          <w:b/>
        </w:rPr>
        <w:t xml:space="preserve">El </w:t>
      </w:r>
      <w:hyperlink r:id="rId42" w:tooltip="Eólico (dialecto)" w:history="1">
        <w:r w:rsidRPr="00DC5209">
          <w:rPr>
            <w:rStyle w:val="Hipervnculo"/>
            <w:b/>
            <w:bCs/>
            <w:color w:val="auto"/>
            <w:u w:val="none"/>
          </w:rPr>
          <w:t>griego eólico</w:t>
        </w:r>
      </w:hyperlink>
      <w:r w:rsidRPr="00DC5209">
        <w:rPr>
          <w:b/>
        </w:rPr>
        <w:t xml:space="preserve">, hablado en </w:t>
      </w:r>
      <w:hyperlink r:id="rId43" w:tooltip="Tesalia" w:history="1">
        <w:r w:rsidRPr="00DC5209">
          <w:rPr>
            <w:rStyle w:val="Hipervnculo"/>
            <w:b/>
            <w:color w:val="auto"/>
            <w:u w:val="none"/>
          </w:rPr>
          <w:t>Tesalia</w:t>
        </w:r>
      </w:hyperlink>
      <w:r w:rsidRPr="00DC5209">
        <w:rPr>
          <w:b/>
        </w:rPr>
        <w:t xml:space="preserve">, </w:t>
      </w:r>
      <w:hyperlink r:id="rId44" w:tooltip="Beocia" w:history="1">
        <w:r w:rsidRPr="00DC5209">
          <w:rPr>
            <w:rStyle w:val="Hipervnculo"/>
            <w:b/>
            <w:color w:val="auto"/>
            <w:u w:val="none"/>
          </w:rPr>
          <w:t>Beocia</w:t>
        </w:r>
      </w:hyperlink>
      <w:r w:rsidRPr="00DC5209">
        <w:rPr>
          <w:b/>
        </w:rPr>
        <w:t xml:space="preserve">, las </w:t>
      </w:r>
      <w:hyperlink r:id="rId45" w:tooltip="Cícladas" w:history="1">
        <w:r w:rsidRPr="00DC5209">
          <w:rPr>
            <w:rStyle w:val="Hipervnculo"/>
            <w:b/>
            <w:color w:val="auto"/>
            <w:u w:val="none"/>
          </w:rPr>
          <w:t xml:space="preserve">Islas </w:t>
        </w:r>
        <w:proofErr w:type="spellStart"/>
        <w:r w:rsidRPr="00DC5209">
          <w:rPr>
            <w:rStyle w:val="Hipervnculo"/>
            <w:b/>
            <w:color w:val="auto"/>
            <w:u w:val="none"/>
          </w:rPr>
          <w:t>Cicládas</w:t>
        </w:r>
        <w:proofErr w:type="spellEnd"/>
      </w:hyperlink>
      <w:r w:rsidRPr="00DC5209">
        <w:rPr>
          <w:b/>
        </w:rPr>
        <w:t xml:space="preserve"> septentrionales, la i</w:t>
      </w:r>
      <w:r w:rsidRPr="00DC5209">
        <w:rPr>
          <w:b/>
        </w:rPr>
        <w:t>s</w:t>
      </w:r>
      <w:r w:rsidRPr="00DC5209">
        <w:rPr>
          <w:b/>
        </w:rPr>
        <w:t xml:space="preserve">la de </w:t>
      </w:r>
      <w:hyperlink r:id="rId46" w:tooltip="Lesbos" w:history="1">
        <w:r w:rsidRPr="00DC5209">
          <w:rPr>
            <w:rStyle w:val="Hipervnculo"/>
            <w:b/>
            <w:color w:val="auto"/>
            <w:u w:val="none"/>
          </w:rPr>
          <w:t>Lesbos</w:t>
        </w:r>
      </w:hyperlink>
      <w:r w:rsidRPr="00DC5209">
        <w:rPr>
          <w:b/>
        </w:rPr>
        <w:t xml:space="preserve"> y, en menor medida, en la </w:t>
      </w:r>
      <w:hyperlink r:id="rId47" w:tooltip="Eolia" w:history="1">
        <w:r w:rsidRPr="00DC5209">
          <w:rPr>
            <w:rStyle w:val="Hipervnculo"/>
            <w:b/>
            <w:color w:val="auto"/>
            <w:u w:val="none"/>
          </w:rPr>
          <w:t>Eolia</w:t>
        </w:r>
      </w:hyperlink>
      <w:r w:rsidRPr="00DC5209">
        <w:rPr>
          <w:b/>
        </w:rPr>
        <w:t xml:space="preserve"> </w:t>
      </w:r>
      <w:proofErr w:type="spellStart"/>
      <w:r w:rsidRPr="00DC5209">
        <w:rPr>
          <w:b/>
        </w:rPr>
        <w:t>microasiática</w:t>
      </w:r>
      <w:proofErr w:type="spellEnd"/>
      <w:r w:rsidRPr="00DC5209">
        <w:rPr>
          <w:b/>
        </w:rPr>
        <w:t>.</w:t>
      </w:r>
    </w:p>
    <w:p w:rsidR="00DC5209" w:rsidRPr="00DC5209" w:rsidRDefault="00DC5209" w:rsidP="00DC5209">
      <w:pPr>
        <w:widowControl/>
        <w:numPr>
          <w:ilvl w:val="0"/>
          <w:numId w:val="49"/>
        </w:numPr>
        <w:autoSpaceDE/>
        <w:autoSpaceDN/>
        <w:adjustRightInd/>
        <w:jc w:val="both"/>
        <w:rPr>
          <w:b/>
        </w:rPr>
      </w:pPr>
      <w:r w:rsidRPr="00DC5209">
        <w:rPr>
          <w:b/>
        </w:rPr>
        <w:t xml:space="preserve">El </w:t>
      </w:r>
      <w:hyperlink r:id="rId48" w:tooltip="Griego Noroccidental (aún no redactado)" w:history="1">
        <w:r w:rsidRPr="00DC5209">
          <w:rPr>
            <w:rStyle w:val="Hipervnculo"/>
            <w:b/>
            <w:bCs/>
            <w:color w:val="auto"/>
            <w:u w:val="none"/>
          </w:rPr>
          <w:t>griego noroccidental</w:t>
        </w:r>
      </w:hyperlink>
      <w:r w:rsidRPr="00DC5209">
        <w:rPr>
          <w:b/>
        </w:rPr>
        <w:t xml:space="preserve">, hablado en el Peloponeso del noroeste, la Grecia central y </w:t>
      </w:r>
      <w:hyperlink r:id="rId49" w:tooltip="Epiro" w:history="1">
        <w:r w:rsidRPr="00DC5209">
          <w:rPr>
            <w:rStyle w:val="Hipervnculo"/>
            <w:b/>
            <w:color w:val="auto"/>
            <w:u w:val="none"/>
          </w:rPr>
          <w:t>Epiro</w:t>
        </w:r>
      </w:hyperlink>
      <w:r w:rsidRPr="00DC5209">
        <w:rPr>
          <w:b/>
        </w:rPr>
        <w:t xml:space="preserve">; aunque los griegos consideraban </w:t>
      </w:r>
      <w:proofErr w:type="spellStart"/>
      <w:r w:rsidRPr="00DC5209">
        <w:rPr>
          <w:b/>
        </w:rPr>
        <w:t>μιξοβάρβαρος</w:t>
      </w:r>
      <w:proofErr w:type="spellEnd"/>
      <w:r w:rsidRPr="00DC5209">
        <w:rPr>
          <w:b/>
        </w:rPr>
        <w:t xml:space="preserve"> (‘</w:t>
      </w:r>
      <w:proofErr w:type="spellStart"/>
      <w:r w:rsidRPr="00DC5209">
        <w:rPr>
          <w:b/>
        </w:rPr>
        <w:t>semibárbara</w:t>
      </w:r>
      <w:proofErr w:type="spellEnd"/>
      <w:r w:rsidRPr="00DC5209">
        <w:rPr>
          <w:b/>
        </w:rPr>
        <w:t>’) a la lengua de las regiones periféricas del noroeste);</w:t>
      </w:r>
    </w:p>
    <w:p w:rsidR="00DC5209" w:rsidRPr="00DC5209" w:rsidRDefault="00DC5209" w:rsidP="00DC5209">
      <w:pPr>
        <w:widowControl/>
        <w:numPr>
          <w:ilvl w:val="0"/>
          <w:numId w:val="49"/>
        </w:numPr>
        <w:autoSpaceDE/>
        <w:autoSpaceDN/>
        <w:adjustRightInd/>
        <w:jc w:val="both"/>
        <w:rPr>
          <w:b/>
        </w:rPr>
      </w:pPr>
      <w:r w:rsidRPr="00DC5209">
        <w:rPr>
          <w:b/>
        </w:rPr>
        <w:t xml:space="preserve">El </w:t>
      </w:r>
      <w:hyperlink r:id="rId50" w:tooltip="Arcado-chipriota" w:history="1">
        <w:r w:rsidRPr="00DC5209">
          <w:rPr>
            <w:rStyle w:val="Hipervnculo"/>
            <w:b/>
            <w:bCs/>
            <w:color w:val="auto"/>
            <w:u w:val="none"/>
          </w:rPr>
          <w:t>griego arcado-chipriota</w:t>
        </w:r>
      </w:hyperlink>
      <w:r w:rsidRPr="00DC5209">
        <w:rPr>
          <w:b/>
        </w:rPr>
        <w:t xml:space="preserve">, último reducto del </w:t>
      </w:r>
      <w:hyperlink r:id="rId51" w:tooltip="Griego micénico" w:history="1">
        <w:r w:rsidRPr="00DC5209">
          <w:rPr>
            <w:rStyle w:val="Hipervnculo"/>
            <w:b/>
            <w:color w:val="auto"/>
            <w:u w:val="none"/>
          </w:rPr>
          <w:t>griego micénico</w:t>
        </w:r>
      </w:hyperlink>
      <w:r w:rsidRPr="00DC5209">
        <w:rPr>
          <w:b/>
        </w:rPr>
        <w:t>, propio de los de</w:t>
      </w:r>
      <w:r w:rsidRPr="00DC5209">
        <w:rPr>
          <w:b/>
        </w:rPr>
        <w:t>s</w:t>
      </w:r>
      <w:r w:rsidRPr="00DC5209">
        <w:rPr>
          <w:b/>
        </w:rPr>
        <w:t xml:space="preserve">cendientes de los refugiados micénicos sobrevivientes de la </w:t>
      </w:r>
      <w:hyperlink r:id="rId52" w:tooltip="Edad Oscura" w:history="1">
        <w:r w:rsidRPr="00DC5209">
          <w:rPr>
            <w:rStyle w:val="Hipervnculo"/>
            <w:b/>
            <w:color w:val="auto"/>
            <w:u w:val="none"/>
          </w:rPr>
          <w:t>Edad Oscura</w:t>
        </w:r>
      </w:hyperlink>
      <w:r w:rsidRPr="00DC5209">
        <w:rPr>
          <w:b/>
        </w:rPr>
        <w:t xml:space="preserve"> asentados en </w:t>
      </w:r>
      <w:hyperlink r:id="rId53" w:tooltip="Arcadia" w:history="1">
        <w:r w:rsidRPr="00DC5209">
          <w:rPr>
            <w:rStyle w:val="Hipervnculo"/>
            <w:b/>
            <w:color w:val="auto"/>
            <w:u w:val="none"/>
          </w:rPr>
          <w:t>Arcadia</w:t>
        </w:r>
      </w:hyperlink>
      <w:r w:rsidRPr="00DC5209">
        <w:rPr>
          <w:b/>
        </w:rPr>
        <w:t xml:space="preserve"> y </w:t>
      </w:r>
      <w:hyperlink r:id="rId54" w:tooltip="Chipre" w:history="1">
        <w:r w:rsidRPr="00DC5209">
          <w:rPr>
            <w:rStyle w:val="Hipervnculo"/>
            <w:b/>
            <w:color w:val="auto"/>
            <w:u w:val="none"/>
          </w:rPr>
          <w:t>Chipre</w:t>
        </w:r>
      </w:hyperlink>
      <w:r w:rsidRPr="00DC5209">
        <w:rPr>
          <w:b/>
        </w:rPr>
        <w:t>.</w:t>
      </w:r>
    </w:p>
    <w:p w:rsidR="00DC5209" w:rsidRPr="00DC5209" w:rsidRDefault="00DC5209" w:rsidP="00DC5209">
      <w:pPr>
        <w:widowControl/>
        <w:numPr>
          <w:ilvl w:val="0"/>
          <w:numId w:val="49"/>
        </w:numPr>
        <w:autoSpaceDE/>
        <w:autoSpaceDN/>
        <w:adjustRightInd/>
        <w:jc w:val="both"/>
        <w:rPr>
          <w:b/>
        </w:rPr>
      </w:pPr>
      <w:r w:rsidRPr="00DC5209">
        <w:rPr>
          <w:b/>
        </w:rPr>
        <w:t xml:space="preserve">El </w:t>
      </w:r>
      <w:hyperlink r:id="rId55" w:tooltip="Dialecto Panfilio (aún no redactado)" w:history="1">
        <w:r w:rsidRPr="00DC5209">
          <w:rPr>
            <w:rStyle w:val="Hipervnculo"/>
            <w:b/>
            <w:bCs/>
            <w:color w:val="auto"/>
            <w:u w:val="none"/>
          </w:rPr>
          <w:t xml:space="preserve">griego </w:t>
        </w:r>
        <w:proofErr w:type="spellStart"/>
        <w:r w:rsidRPr="00DC5209">
          <w:rPr>
            <w:rStyle w:val="Hipervnculo"/>
            <w:b/>
            <w:bCs/>
            <w:color w:val="auto"/>
            <w:u w:val="none"/>
          </w:rPr>
          <w:t>panfilio</w:t>
        </w:r>
        <w:proofErr w:type="spellEnd"/>
      </w:hyperlink>
      <w:r w:rsidRPr="00DC5209">
        <w:rPr>
          <w:b/>
        </w:rPr>
        <w:t xml:space="preserve">, también considerado </w:t>
      </w:r>
      <w:proofErr w:type="spellStart"/>
      <w:r w:rsidRPr="00DC5209">
        <w:rPr>
          <w:b/>
        </w:rPr>
        <w:t>μιξοβάρβαρος</w:t>
      </w:r>
      <w:proofErr w:type="spellEnd"/>
      <w:r w:rsidRPr="00DC5209">
        <w:rPr>
          <w:b/>
        </w:rPr>
        <w:t xml:space="preserve"> por los griegos de la madre patria, hablado en la costa de </w:t>
      </w:r>
      <w:hyperlink r:id="rId56" w:tooltip="Panfilia" w:history="1">
        <w:proofErr w:type="spellStart"/>
        <w:r w:rsidRPr="00DC5209">
          <w:rPr>
            <w:rStyle w:val="Hipervnculo"/>
            <w:b/>
            <w:color w:val="auto"/>
            <w:u w:val="none"/>
          </w:rPr>
          <w:t>Panfilia</w:t>
        </w:r>
        <w:proofErr w:type="spellEnd"/>
      </w:hyperlink>
      <w:r w:rsidRPr="00DC5209">
        <w:rPr>
          <w:b/>
        </w:rPr>
        <w:t>; y efectivamente contaminado por las influe</w:t>
      </w:r>
      <w:r w:rsidRPr="00DC5209">
        <w:rPr>
          <w:b/>
        </w:rPr>
        <w:t>n</w:t>
      </w:r>
      <w:r w:rsidRPr="00DC5209">
        <w:rPr>
          <w:b/>
        </w:rPr>
        <w:t xml:space="preserve">cias extraídas de la lengua </w:t>
      </w:r>
      <w:proofErr w:type="spellStart"/>
      <w:r w:rsidRPr="00DC5209">
        <w:rPr>
          <w:b/>
        </w:rPr>
        <w:t>epicórica</w:t>
      </w:r>
      <w:proofErr w:type="spellEnd"/>
      <w:r w:rsidRPr="00DC5209">
        <w:rPr>
          <w:b/>
        </w:rPr>
        <w:t xml:space="preserve"> no griega.</w:t>
      </w:r>
    </w:p>
    <w:p w:rsidR="00DC5209" w:rsidRDefault="00DC5209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DC5209" w:rsidRPr="00DC5209" w:rsidRDefault="00DC5209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DC5209">
        <w:rPr>
          <w:rStyle w:val="mw-headline"/>
          <w:rFonts w:ascii="Arial" w:hAnsi="Arial" w:cs="Arial"/>
          <w:color w:val="FF0000"/>
          <w:sz w:val="24"/>
          <w:szCs w:val="24"/>
        </w:rPr>
        <w:t>Jónico-ático</w:t>
      </w: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</w:t>
      </w:r>
      <w:proofErr w:type="spellStart"/>
      <w:r w:rsidRPr="00DC5209">
        <w:rPr>
          <w:rFonts w:ascii="Arial" w:hAnsi="Arial" w:cs="Arial"/>
          <w:b/>
        </w:rPr>
        <w:t>subdialecto</w:t>
      </w:r>
      <w:proofErr w:type="spellEnd"/>
      <w:r w:rsidRPr="00DC5209">
        <w:rPr>
          <w:rFonts w:ascii="Arial" w:hAnsi="Arial" w:cs="Arial"/>
          <w:b/>
        </w:rPr>
        <w:t xml:space="preserve"> jónico se hablaba en la región de </w:t>
      </w:r>
      <w:hyperlink r:id="rId57" w:tooltip="Jon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Jonia</w:t>
        </w:r>
      </w:hyperlink>
      <w:r w:rsidRPr="00DC5209">
        <w:rPr>
          <w:rFonts w:ascii="Arial" w:hAnsi="Arial" w:cs="Arial"/>
          <w:b/>
        </w:rPr>
        <w:t xml:space="preserve">, las islas del centro del </w:t>
      </w:r>
      <w:hyperlink r:id="rId58" w:tooltip="Mar Ege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Egeo</w:t>
        </w:r>
      </w:hyperlink>
      <w:r w:rsidRPr="00DC5209">
        <w:rPr>
          <w:rFonts w:ascii="Arial" w:hAnsi="Arial" w:cs="Arial"/>
          <w:b/>
        </w:rPr>
        <w:t xml:space="preserve"> y la isla de </w:t>
      </w:r>
      <w:hyperlink r:id="rId59" w:tooltip="Eube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Eubea</w:t>
        </w:r>
      </w:hyperlink>
      <w:r w:rsidRPr="00DC5209">
        <w:rPr>
          <w:rFonts w:ascii="Arial" w:hAnsi="Arial" w:cs="Arial"/>
          <w:b/>
        </w:rPr>
        <w:t xml:space="preserve">. El </w:t>
      </w:r>
      <w:proofErr w:type="spellStart"/>
      <w:r w:rsidRPr="00DC5209">
        <w:rPr>
          <w:rFonts w:ascii="Arial" w:hAnsi="Arial" w:cs="Arial"/>
          <w:b/>
        </w:rPr>
        <w:t>subdialecto</w:t>
      </w:r>
      <w:proofErr w:type="spellEnd"/>
      <w:r w:rsidRPr="00DC5209">
        <w:rPr>
          <w:rFonts w:ascii="Arial" w:hAnsi="Arial" w:cs="Arial"/>
          <w:b/>
        </w:rPr>
        <w:t xml:space="preserve"> ático se hablaba en la región del </w:t>
      </w:r>
      <w:hyperlink r:id="rId60" w:tooltip="Át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Ática</w:t>
        </w:r>
      </w:hyperlink>
      <w:r w:rsidRPr="00DC5209">
        <w:rPr>
          <w:rFonts w:ascii="Arial" w:hAnsi="Arial" w:cs="Arial"/>
          <w:b/>
        </w:rPr>
        <w:t>. Con mucha diferencia es el dialecto más usado en la lit</w:t>
      </w:r>
      <w:r w:rsidRPr="00DC5209">
        <w:rPr>
          <w:rFonts w:ascii="Arial" w:hAnsi="Arial" w:cs="Arial"/>
          <w:b/>
        </w:rPr>
        <w:t>e</w:t>
      </w:r>
      <w:r w:rsidRPr="00DC5209">
        <w:rPr>
          <w:rFonts w:ascii="Arial" w:hAnsi="Arial" w:cs="Arial"/>
          <w:b/>
        </w:rPr>
        <w:t>ratura griega arcaica y clásica.</w:t>
      </w: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DC5209">
        <w:rPr>
          <w:rStyle w:val="mw-headline"/>
          <w:rFonts w:ascii="Arial" w:hAnsi="Arial" w:cs="Arial"/>
          <w:color w:val="FF0000"/>
          <w:sz w:val="24"/>
          <w:szCs w:val="24"/>
        </w:rPr>
        <w:t>Dórico</w:t>
      </w: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Dialecto griego que sustituyó al arcado-chipriota en la mayor parte del </w:t>
      </w:r>
      <w:hyperlink r:id="rId61" w:tooltip="Pelopones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Peloponeso</w:t>
        </w:r>
      </w:hyperlink>
      <w:r w:rsidRPr="00DC5209">
        <w:rPr>
          <w:rFonts w:ascii="Arial" w:hAnsi="Arial" w:cs="Arial"/>
          <w:b/>
        </w:rPr>
        <w:t>. Prob</w:t>
      </w:r>
      <w:r w:rsidRPr="00DC5209">
        <w:rPr>
          <w:rFonts w:ascii="Arial" w:hAnsi="Arial" w:cs="Arial"/>
          <w:b/>
        </w:rPr>
        <w:t>a</w:t>
      </w:r>
      <w:r w:rsidRPr="00DC5209">
        <w:rPr>
          <w:rFonts w:ascii="Arial" w:hAnsi="Arial" w:cs="Arial"/>
          <w:b/>
        </w:rPr>
        <w:t>blemente se intr</w:t>
      </w:r>
      <w:r w:rsidRPr="00DC5209">
        <w:rPr>
          <w:rFonts w:ascii="Arial" w:hAnsi="Arial" w:cs="Arial"/>
          <w:b/>
        </w:rPr>
        <w:t>o</w:t>
      </w:r>
      <w:r w:rsidRPr="00DC5209">
        <w:rPr>
          <w:rFonts w:ascii="Arial" w:hAnsi="Arial" w:cs="Arial"/>
          <w:b/>
        </w:rPr>
        <w:t xml:space="preserve">dujo en la península griega desde los Balcanes durante las emigraciones de los </w:t>
      </w:r>
      <w:hyperlink r:id="rId62" w:tooltip="Dorios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dorios</w:t>
        </w:r>
      </w:hyperlink>
      <w:r w:rsidRPr="00DC5209">
        <w:rPr>
          <w:rFonts w:ascii="Arial" w:hAnsi="Arial" w:cs="Arial"/>
          <w:b/>
        </w:rPr>
        <w:t xml:space="preserve"> (en torno al </w:t>
      </w:r>
      <w:hyperlink r:id="rId63" w:tooltip="Siglo XII a. C.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1150 a. C.</w:t>
        </w:r>
      </w:hyperlink>
      <w:r w:rsidRPr="00DC5209">
        <w:rPr>
          <w:rFonts w:ascii="Arial" w:hAnsi="Arial" w:cs="Arial"/>
          <w:b/>
        </w:rPr>
        <w:t xml:space="preserve">). Se hablaba también en las islas </w:t>
      </w:r>
      <w:hyperlink r:id="rId64" w:tooltip="Cícladas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Cícladas</w:t>
        </w:r>
      </w:hyperlink>
      <w:r w:rsidRPr="00DC5209">
        <w:rPr>
          <w:rFonts w:ascii="Arial" w:hAnsi="Arial" w:cs="Arial"/>
          <w:b/>
        </w:rPr>
        <w:t xml:space="preserve"> del Sur, la de </w:t>
      </w:r>
      <w:hyperlink r:id="rId65" w:tooltip="Cret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Creta</w:t>
        </w:r>
      </w:hyperlink>
      <w:r w:rsidRPr="00DC5209">
        <w:rPr>
          <w:rFonts w:ascii="Arial" w:hAnsi="Arial" w:cs="Arial"/>
          <w:b/>
        </w:rPr>
        <w:t xml:space="preserve">, las </w:t>
      </w:r>
      <w:hyperlink r:id="rId66" w:tooltip="Colonización grieg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col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nias</w:t>
        </w:r>
      </w:hyperlink>
      <w:r w:rsidRPr="00DC5209">
        <w:rPr>
          <w:rFonts w:ascii="Arial" w:hAnsi="Arial" w:cs="Arial"/>
          <w:b/>
        </w:rPr>
        <w:t xml:space="preserve"> dorias de </w:t>
      </w:r>
      <w:hyperlink r:id="rId67" w:tooltip="Anatol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Asia Menor</w:t>
        </w:r>
      </w:hyperlink>
      <w:r w:rsidRPr="00DC5209">
        <w:rPr>
          <w:rFonts w:ascii="Arial" w:hAnsi="Arial" w:cs="Arial"/>
          <w:b/>
        </w:rPr>
        <w:t xml:space="preserve">, </w:t>
      </w:r>
      <w:hyperlink r:id="rId68" w:tooltip="Sicil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Sicilia</w:t>
        </w:r>
      </w:hyperlink>
      <w:r w:rsidRPr="00DC5209">
        <w:rPr>
          <w:rFonts w:ascii="Arial" w:hAnsi="Arial" w:cs="Arial"/>
          <w:b/>
        </w:rPr>
        <w:t xml:space="preserve"> e </w:t>
      </w:r>
      <w:hyperlink r:id="rId69" w:tooltip="Ital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DC5209">
        <w:rPr>
          <w:rFonts w:ascii="Arial" w:hAnsi="Arial" w:cs="Arial"/>
          <w:b/>
        </w:rPr>
        <w:t>.</w:t>
      </w:r>
    </w:p>
    <w:p w:rsidR="00DC5209" w:rsidRPr="00DC5209" w:rsidRDefault="00DC5209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DC5209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Eólico</w:t>
      </w: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Originario de la región de </w:t>
      </w:r>
      <w:hyperlink r:id="rId70" w:tooltip="Tesal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Tesalia</w:t>
        </w:r>
      </w:hyperlink>
      <w:r w:rsidRPr="00DC5209">
        <w:rPr>
          <w:rFonts w:ascii="Arial" w:hAnsi="Arial" w:cs="Arial"/>
          <w:b/>
        </w:rPr>
        <w:t xml:space="preserve"> y </w:t>
      </w:r>
      <w:hyperlink r:id="rId71" w:tooltip="Beoc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Beocia</w:t>
        </w:r>
      </w:hyperlink>
      <w:r w:rsidRPr="00DC5209">
        <w:rPr>
          <w:rFonts w:ascii="Arial" w:hAnsi="Arial" w:cs="Arial"/>
          <w:b/>
        </w:rPr>
        <w:t xml:space="preserve">, fue llevado por colonos a la región de </w:t>
      </w:r>
      <w:hyperlink r:id="rId72" w:tooltip="Eol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Eolia</w:t>
        </w:r>
      </w:hyperlink>
      <w:r w:rsidRPr="00DC5209">
        <w:rPr>
          <w:rFonts w:ascii="Arial" w:hAnsi="Arial" w:cs="Arial"/>
          <w:b/>
        </w:rPr>
        <w:t xml:space="preserve">. Fue la lengua en la que escribieron sus poemas </w:t>
      </w:r>
      <w:hyperlink r:id="rId73" w:tooltip="Alceo de Mitilene" w:history="1">
        <w:proofErr w:type="spellStart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Alceo</w:t>
        </w:r>
        <w:proofErr w:type="spellEnd"/>
      </w:hyperlink>
      <w:r w:rsidRPr="00DC5209">
        <w:rPr>
          <w:rFonts w:ascii="Arial" w:hAnsi="Arial" w:cs="Arial"/>
          <w:b/>
        </w:rPr>
        <w:t xml:space="preserve"> y </w:t>
      </w:r>
      <w:hyperlink r:id="rId74" w:tooltip="Safo" w:history="1">
        <w:proofErr w:type="spellStart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Safo</w:t>
        </w:r>
        <w:proofErr w:type="spellEnd"/>
      </w:hyperlink>
      <w:r w:rsidRPr="00DC5209">
        <w:rPr>
          <w:rFonts w:ascii="Arial" w:hAnsi="Arial" w:cs="Arial"/>
          <w:b/>
        </w:rPr>
        <w:t xml:space="preserve">, y </w:t>
      </w:r>
      <w:hyperlink r:id="rId75" w:tooltip="Teócrito" w:history="1">
        <w:proofErr w:type="spellStart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Teócrito</w:t>
        </w:r>
        <w:proofErr w:type="spellEnd"/>
      </w:hyperlink>
      <w:r w:rsidRPr="00DC5209">
        <w:rPr>
          <w:rFonts w:ascii="Arial" w:hAnsi="Arial" w:cs="Arial"/>
          <w:b/>
        </w:rPr>
        <w:t xml:space="preserve">, en tres de los </w:t>
      </w:r>
      <w:r w:rsidRPr="00DC5209">
        <w:rPr>
          <w:rFonts w:ascii="Arial" w:hAnsi="Arial" w:cs="Arial"/>
          <w:b/>
          <w:i/>
          <w:iCs/>
        </w:rPr>
        <w:t>Id</w:t>
      </w:r>
      <w:r w:rsidRPr="00DC5209">
        <w:rPr>
          <w:rFonts w:ascii="Arial" w:hAnsi="Arial" w:cs="Arial"/>
          <w:b/>
          <w:i/>
          <w:iCs/>
        </w:rPr>
        <w:t>i</w:t>
      </w:r>
      <w:r w:rsidRPr="00DC5209">
        <w:rPr>
          <w:rFonts w:ascii="Arial" w:hAnsi="Arial" w:cs="Arial"/>
          <w:b/>
          <w:i/>
          <w:iCs/>
        </w:rPr>
        <w:t>lios</w:t>
      </w:r>
      <w:r w:rsidRPr="00DC5209">
        <w:rPr>
          <w:rFonts w:ascii="Arial" w:hAnsi="Arial" w:cs="Arial"/>
          <w:b/>
        </w:rPr>
        <w:t>. Se piensa que los hablantes de eólico representan la segunda ola migratoria de gri</w:t>
      </w:r>
      <w:r w:rsidRPr="00DC5209">
        <w:rPr>
          <w:rFonts w:ascii="Arial" w:hAnsi="Arial" w:cs="Arial"/>
          <w:b/>
        </w:rPr>
        <w:t>e</w:t>
      </w:r>
      <w:r w:rsidRPr="00DC5209">
        <w:rPr>
          <w:rFonts w:ascii="Arial" w:hAnsi="Arial" w:cs="Arial"/>
          <w:b/>
        </w:rPr>
        <w:t xml:space="preserve">gos (helenos) desde </w:t>
      </w:r>
      <w:hyperlink r:id="rId76" w:tooltip="Europa centr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Europa central</w:t>
        </w:r>
      </w:hyperlink>
      <w:r w:rsidRPr="00DC5209">
        <w:rPr>
          <w:rFonts w:ascii="Arial" w:hAnsi="Arial" w:cs="Arial"/>
          <w:b/>
        </w:rPr>
        <w:t>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5C01BC" w:rsidRDefault="00DC5209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C01BC">
        <w:rPr>
          <w:rStyle w:val="mw-headline"/>
          <w:rFonts w:ascii="Arial" w:hAnsi="Arial" w:cs="Arial"/>
          <w:color w:val="FF0000"/>
          <w:sz w:val="24"/>
          <w:szCs w:val="24"/>
        </w:rPr>
        <w:t>Arcado-chipriota</w:t>
      </w:r>
    </w:p>
    <w:p w:rsidR="005C01BC" w:rsidRPr="00DC5209" w:rsidRDefault="005C01BC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>El dialecto arcado-chipriota desciende de la lengua que se hablaba en el Peloponeso d</w:t>
      </w:r>
      <w:r w:rsidRPr="00DC5209">
        <w:rPr>
          <w:rFonts w:ascii="Arial" w:hAnsi="Arial" w:cs="Arial"/>
          <w:b/>
        </w:rPr>
        <w:t>u</w:t>
      </w:r>
      <w:r w:rsidRPr="00DC5209">
        <w:rPr>
          <w:rFonts w:ascii="Arial" w:hAnsi="Arial" w:cs="Arial"/>
          <w:b/>
        </w:rPr>
        <w:t xml:space="preserve">rante la </w:t>
      </w:r>
      <w:hyperlink r:id="rId77" w:tooltip="Civilización micén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época micénica</w:t>
        </w:r>
      </w:hyperlink>
      <w:r w:rsidRPr="00DC5209">
        <w:rPr>
          <w:rFonts w:ascii="Arial" w:hAnsi="Arial" w:cs="Arial"/>
          <w:b/>
        </w:rPr>
        <w:t xml:space="preserve">. Perduró en la región de </w:t>
      </w:r>
      <w:hyperlink r:id="rId78" w:tooltip="Arcad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Arcadia</w:t>
        </w:r>
      </w:hyperlink>
      <w:r w:rsidRPr="00DC5209">
        <w:rPr>
          <w:rFonts w:ascii="Arial" w:hAnsi="Arial" w:cs="Arial"/>
          <w:b/>
        </w:rPr>
        <w:t xml:space="preserve">, que se vio libre de la llamada </w:t>
      </w:r>
      <w:hyperlink r:id="rId79" w:tooltip="Invasión dor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vasión doria</w:t>
        </w:r>
      </w:hyperlink>
      <w:r w:rsidRPr="00DC5209">
        <w:rPr>
          <w:rFonts w:ascii="Arial" w:hAnsi="Arial" w:cs="Arial"/>
          <w:b/>
        </w:rPr>
        <w:t xml:space="preserve">, y fue llevado a </w:t>
      </w:r>
      <w:hyperlink r:id="rId80" w:tooltip="Chipre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Chipre</w:t>
        </w:r>
      </w:hyperlink>
      <w:r w:rsidRPr="00DC5209">
        <w:rPr>
          <w:rFonts w:ascii="Arial" w:hAnsi="Arial" w:cs="Arial"/>
          <w:b/>
        </w:rPr>
        <w:t xml:space="preserve"> por colonos </w:t>
      </w:r>
      <w:proofErr w:type="spellStart"/>
      <w:r w:rsidRPr="00DC5209">
        <w:rPr>
          <w:rFonts w:ascii="Arial" w:hAnsi="Arial" w:cs="Arial"/>
          <w:b/>
        </w:rPr>
        <w:t>arcadios</w:t>
      </w:r>
      <w:proofErr w:type="spellEnd"/>
      <w:r w:rsidRPr="00DC5209">
        <w:rPr>
          <w:rFonts w:ascii="Arial" w:hAnsi="Arial" w:cs="Arial"/>
          <w:b/>
        </w:rPr>
        <w:t xml:space="preserve">. No se usó en </w:t>
      </w:r>
      <w:hyperlink r:id="rId81" w:tooltip="Obra literari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obras literarias</w:t>
        </w:r>
      </w:hyperlink>
      <w:r w:rsidRPr="00DC5209">
        <w:rPr>
          <w:rFonts w:ascii="Arial" w:hAnsi="Arial" w:cs="Arial"/>
          <w:b/>
        </w:rPr>
        <w:t>.</w:t>
      </w:r>
    </w:p>
    <w:p w:rsidR="00DC5209" w:rsidRDefault="00DC5209" w:rsidP="00DC5209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DC5209">
        <w:rPr>
          <w:rStyle w:val="mw-headline"/>
          <w:rFonts w:ascii="Arial" w:hAnsi="Arial" w:cs="Arial"/>
          <w:sz w:val="24"/>
          <w:szCs w:val="24"/>
        </w:rPr>
        <w:t>Descripción lingüística</w:t>
      </w:r>
    </w:p>
    <w:p w:rsidR="005C01BC" w:rsidRPr="00DC5209" w:rsidRDefault="005C01BC" w:rsidP="00DC5209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>En esta sección se describe básicamente la forma estandarizada de griego antiguo conoc</w:t>
      </w:r>
      <w:r w:rsidRPr="00DC5209">
        <w:rPr>
          <w:rFonts w:ascii="Arial" w:hAnsi="Arial" w:cs="Arial"/>
          <w:b/>
        </w:rPr>
        <w:t>i</w:t>
      </w:r>
      <w:r w:rsidRPr="00DC5209">
        <w:rPr>
          <w:rFonts w:ascii="Arial" w:hAnsi="Arial" w:cs="Arial"/>
          <w:b/>
        </w:rPr>
        <w:t>da griego clásico o griego ático.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5C01BC" w:rsidRDefault="00DC5209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C01BC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5C01BC" w:rsidRPr="00DC5209" w:rsidRDefault="005C01BC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>La siguiente tabla recoge los sonidos consonánticos del griego clásico y las grafías para los mi</w:t>
      </w:r>
      <w:r w:rsidRPr="00DC5209">
        <w:rPr>
          <w:rFonts w:ascii="Arial" w:hAnsi="Arial" w:cs="Arial"/>
          <w:b/>
        </w:rPr>
        <w:t>s</w:t>
      </w:r>
      <w:r w:rsidRPr="00DC5209">
        <w:rPr>
          <w:rFonts w:ascii="Arial" w:hAnsi="Arial" w:cs="Arial"/>
          <w:b/>
        </w:rPr>
        <w:t>mos.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0"/>
        <w:gridCol w:w="741"/>
        <w:gridCol w:w="968"/>
        <w:gridCol w:w="727"/>
        <w:gridCol w:w="715"/>
      </w:tblGrid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2" w:tooltip="Consonante labial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3" w:tooltip="Consonante alveolar" w:history="1">
              <w:proofErr w:type="spellStart"/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apico</w:t>
              </w:r>
              <w:proofErr w:type="spellEnd"/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-</w:t>
              </w:r>
              <w:r w:rsidRPr="00DC5209">
                <w:rPr>
                  <w:b/>
                  <w:bCs/>
                </w:rPr>
                <w:br/>
              </w:r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4" w:tooltip="Consonante velar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5" w:tooltip="Consonante glotal" w:history="1">
              <w:proofErr w:type="spellStart"/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6" w:tooltip="Oclusiv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oclusiva aspirada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proofErr w:type="spellStart"/>
            <w:r w:rsidRPr="00DC5209">
              <w:rPr>
                <w:rStyle w:val="ipa"/>
                <w:b/>
              </w:rPr>
              <w:t>pʰ</w:t>
            </w:r>
            <w:proofErr w:type="spellEnd"/>
            <w:r w:rsidRPr="00DC5209">
              <w:rPr>
                <w:b/>
              </w:rPr>
              <w:br/>
              <w:t>&lt; φ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proofErr w:type="spellStart"/>
            <w:r w:rsidRPr="00DC5209">
              <w:rPr>
                <w:rStyle w:val="ipa"/>
                <w:b/>
              </w:rPr>
              <w:t>tʰ</w:t>
            </w:r>
            <w:proofErr w:type="spellEnd"/>
            <w:r w:rsidRPr="00DC5209">
              <w:rPr>
                <w:b/>
              </w:rPr>
              <w:br/>
              <w:t>&lt; θ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proofErr w:type="spellStart"/>
            <w:r w:rsidRPr="00DC5209">
              <w:rPr>
                <w:rStyle w:val="ipa"/>
                <w:b/>
              </w:rPr>
              <w:t>kʰ</w:t>
            </w:r>
            <w:proofErr w:type="spellEnd"/>
            <w:r w:rsidRPr="00DC5209">
              <w:rPr>
                <w:b/>
              </w:rPr>
              <w:br/>
              <w:t>&lt; χ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7" w:tooltip="Oclusiv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  <w:r w:rsidRPr="00DC5209">
              <w:rPr>
                <w:b/>
                <w:bCs/>
              </w:rPr>
              <w:t xml:space="preserve"> sorda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p</w:t>
            </w:r>
            <w:r w:rsidRPr="00DC5209">
              <w:rPr>
                <w:b/>
              </w:rPr>
              <w:br/>
              <w:t>&lt; π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t</w:t>
            </w:r>
            <w:r w:rsidRPr="00DC5209">
              <w:rPr>
                <w:b/>
              </w:rPr>
              <w:br/>
              <w:t>&lt; τ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k</w:t>
            </w:r>
            <w:r w:rsidRPr="00DC5209">
              <w:rPr>
                <w:b/>
              </w:rPr>
              <w:br/>
              <w:t>&lt; κ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ʔ</w:t>
            </w:r>
            <w:r w:rsidRPr="00DC5209">
              <w:rPr>
                <w:b/>
              </w:rPr>
              <w:t>(?)</w:t>
            </w:r>
            <w:r w:rsidRPr="00DC5209">
              <w:rPr>
                <w:b/>
              </w:rPr>
              <w:br/>
              <w:t>&lt;᾽&gt;</w:t>
            </w: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8" w:tooltip="Oclusiv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  <w:r w:rsidRPr="00DC5209">
              <w:rPr>
                <w:b/>
                <w:bCs/>
              </w:rPr>
              <w:t xml:space="preserve"> sonora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b</w:t>
            </w:r>
            <w:r w:rsidRPr="00DC5209">
              <w:rPr>
                <w:b/>
              </w:rPr>
              <w:br/>
              <w:t>&lt; β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d</w:t>
            </w:r>
            <w:r w:rsidRPr="00DC5209">
              <w:rPr>
                <w:b/>
              </w:rPr>
              <w:br/>
              <w:t>&lt; δ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g</w:t>
            </w:r>
            <w:r w:rsidRPr="00DC5209">
              <w:rPr>
                <w:b/>
              </w:rPr>
              <w:br/>
              <w:t>&lt; γ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89" w:tooltip="Africad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africada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b​͡z, p​͡s</w:t>
            </w:r>
            <w:r w:rsidRPr="00DC5209">
              <w:rPr>
                <w:b/>
              </w:rPr>
              <w:br/>
              <w:t>&lt; ψ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d​͡z</w:t>
            </w:r>
            <w:r w:rsidRPr="00DC5209">
              <w:rPr>
                <w:b/>
              </w:rPr>
              <w:br/>
              <w:t>&lt; ζ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g​͡z, k​͡s</w:t>
            </w:r>
            <w:r w:rsidRPr="00DC5209">
              <w:rPr>
                <w:b/>
              </w:rPr>
              <w:br/>
              <w:t>&lt; ξ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90" w:tooltip="Fricativ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s</w:t>
            </w:r>
            <w:r w:rsidRPr="00DC5209">
              <w:rPr>
                <w:b/>
              </w:rPr>
              <w:br/>
              <w:t>&lt; σ, ς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h</w:t>
            </w:r>
            <w:r w:rsidRPr="00DC5209">
              <w:rPr>
                <w:b/>
              </w:rPr>
              <w:br/>
              <w:t>&lt; ῾ &gt;</w:t>
            </w: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91" w:tooltip="Consonante líquida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líquida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l, ɾ</w:t>
            </w:r>
            <w:r w:rsidRPr="00DC5209">
              <w:rPr>
                <w:b/>
              </w:rPr>
              <w:br/>
              <w:t>&lt; λ, ρ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</w:tr>
      <w:tr w:rsidR="00DC5209" w:rsidRPr="00DC5209" w:rsidTr="00DC52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  <w:bCs/>
              </w:rPr>
            </w:pPr>
            <w:hyperlink r:id="rId92" w:tooltip="Consonante nasal" w:history="1">
              <w:r w:rsidRPr="00DC5209">
                <w:rPr>
                  <w:rStyle w:val="Hipervnculo"/>
                  <w:b/>
                  <w:bCs/>
                  <w:color w:val="auto"/>
                  <w:u w:val="none"/>
                </w:rPr>
                <w:t>nasal plana</w:t>
              </w:r>
            </w:hyperlink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m</w:t>
            </w:r>
            <w:r w:rsidRPr="00DC5209">
              <w:rPr>
                <w:b/>
              </w:rPr>
              <w:br/>
              <w:t>&lt; μ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  <w:r w:rsidRPr="00DC5209">
              <w:rPr>
                <w:rStyle w:val="ipa"/>
                <w:b/>
              </w:rPr>
              <w:t>n</w:t>
            </w:r>
            <w:r w:rsidRPr="00DC5209">
              <w:rPr>
                <w:b/>
              </w:rPr>
              <w:br/>
              <w:t>&lt; ν &gt;</w:t>
            </w: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DC5209" w:rsidRPr="00DC5209" w:rsidRDefault="00DC5209" w:rsidP="00DC5209">
            <w:pPr>
              <w:jc w:val="both"/>
              <w:rPr>
                <w:b/>
              </w:rPr>
            </w:pPr>
          </w:p>
        </w:tc>
      </w:tr>
    </w:tbl>
    <w:p w:rsidR="005C01BC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>En cuanto a las vocales existe oposición de cantidad.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C01BC">
        <w:rPr>
          <w:rStyle w:val="mw-headline"/>
          <w:rFonts w:ascii="Arial" w:hAnsi="Arial" w:cs="Arial"/>
          <w:color w:val="FF0000"/>
          <w:sz w:val="24"/>
          <w:szCs w:val="24"/>
        </w:rPr>
        <w:t>Morfología</w:t>
      </w:r>
    </w:p>
    <w:p w:rsidR="005C01BC" w:rsidRPr="005C01BC" w:rsidRDefault="005C01BC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DC5209" w:rsidRPr="00DC5209" w:rsidRDefault="00DC5209" w:rsidP="00DC5209">
      <w:pPr>
        <w:jc w:val="both"/>
        <w:rPr>
          <w:b/>
        </w:rPr>
      </w:pPr>
      <w:r w:rsidRPr="00DC5209">
        <w:rPr>
          <w:b/>
        </w:rPr>
        <w:t xml:space="preserve">Artículos principales: </w:t>
      </w:r>
      <w:hyperlink r:id="rId93" w:tooltip="Gramática del griego antiguo" w:history="1">
        <w:r w:rsidRPr="00DC5209">
          <w:rPr>
            <w:rStyle w:val="Hipervnculo"/>
            <w:b/>
            <w:i/>
            <w:iCs/>
            <w:color w:val="auto"/>
            <w:u w:val="none"/>
          </w:rPr>
          <w:t>Gramática del griego antiguo</w:t>
        </w:r>
      </w:hyperlink>
      <w:r w:rsidRPr="00DC5209">
        <w:rPr>
          <w:b/>
        </w:rPr>
        <w:t xml:space="preserve"> y </w:t>
      </w:r>
      <w:hyperlink r:id="rId94" w:tooltip="Declinación del griego antiguo" w:history="1">
        <w:r w:rsidRPr="00DC5209">
          <w:rPr>
            <w:rStyle w:val="Hipervnculo"/>
            <w:b/>
            <w:i/>
            <w:iCs/>
            <w:color w:val="auto"/>
            <w:u w:val="none"/>
          </w:rPr>
          <w:t>Declinación del griego antiguo</w:t>
        </w:r>
      </w:hyperlink>
      <w:r w:rsidRPr="00DC5209">
        <w:rPr>
          <w:b/>
        </w:rPr>
        <w:t>.</w:t>
      </w: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griego clásico es una </w:t>
      </w:r>
      <w:hyperlink r:id="rId95" w:tooltip="Flexión (lingüística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lengua flexiva</w:t>
        </w:r>
      </w:hyperlink>
      <w:r w:rsidRPr="00DC5209">
        <w:rPr>
          <w:rFonts w:ascii="Arial" w:hAnsi="Arial" w:cs="Arial"/>
          <w:b/>
        </w:rPr>
        <w:t xml:space="preserve"> y </w:t>
      </w:r>
      <w:hyperlink r:id="rId96" w:tooltip="Lengua fusionante" w:history="1">
        <w:proofErr w:type="spellStart"/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fusionante</w:t>
        </w:r>
        <w:proofErr w:type="spellEnd"/>
      </w:hyperlink>
      <w:r w:rsidRPr="00DC5209">
        <w:rPr>
          <w:rFonts w:ascii="Arial" w:hAnsi="Arial" w:cs="Arial"/>
          <w:b/>
        </w:rPr>
        <w:t xml:space="preserve"> que posee tanto flexión nominal (</w:t>
      </w:r>
      <w:hyperlink r:id="rId97" w:tooltip="Declinación (gramática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declinación</w:t>
        </w:r>
      </w:hyperlink>
      <w:r w:rsidRPr="00DC5209">
        <w:rPr>
          <w:rFonts w:ascii="Arial" w:hAnsi="Arial" w:cs="Arial"/>
          <w:b/>
        </w:rPr>
        <w:t>) como flexión verbal (</w:t>
      </w:r>
      <w:hyperlink r:id="rId98" w:tooltip="Conjugación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conjugación</w:t>
        </w:r>
      </w:hyperlink>
      <w:r w:rsidRPr="00DC5209">
        <w:rPr>
          <w:rFonts w:ascii="Arial" w:hAnsi="Arial" w:cs="Arial"/>
          <w:b/>
        </w:rPr>
        <w:t>).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Los nombres y adjetivos en griego clásico distinguen formas según tres </w:t>
      </w:r>
      <w:hyperlink r:id="rId99" w:tooltip="Géner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géneros</w:t>
        </w:r>
      </w:hyperlink>
      <w:r w:rsidRPr="00DC5209">
        <w:rPr>
          <w:rFonts w:ascii="Arial" w:hAnsi="Arial" w:cs="Arial"/>
          <w:b/>
        </w:rPr>
        <w:t xml:space="preserve"> (mascul</w:t>
      </w:r>
      <w:r w:rsidRPr="00DC5209">
        <w:rPr>
          <w:rFonts w:ascii="Arial" w:hAnsi="Arial" w:cs="Arial"/>
          <w:b/>
        </w:rPr>
        <w:t>i</w:t>
      </w:r>
      <w:r w:rsidRPr="00DC5209">
        <w:rPr>
          <w:rFonts w:ascii="Arial" w:hAnsi="Arial" w:cs="Arial"/>
          <w:b/>
        </w:rPr>
        <w:t>no, f</w:t>
      </w:r>
      <w:r w:rsidRPr="00DC5209">
        <w:rPr>
          <w:rFonts w:ascii="Arial" w:hAnsi="Arial" w:cs="Arial"/>
          <w:b/>
        </w:rPr>
        <w:t>e</w:t>
      </w:r>
      <w:r w:rsidRPr="00DC5209">
        <w:rPr>
          <w:rFonts w:ascii="Arial" w:hAnsi="Arial" w:cs="Arial"/>
          <w:b/>
        </w:rPr>
        <w:t xml:space="preserve">menino y neutro), tres </w:t>
      </w:r>
      <w:hyperlink r:id="rId100" w:tooltip="Númer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números</w:t>
        </w:r>
      </w:hyperlink>
      <w:r w:rsidRPr="00DC5209">
        <w:rPr>
          <w:rFonts w:ascii="Arial" w:hAnsi="Arial" w:cs="Arial"/>
          <w:b/>
        </w:rPr>
        <w:t xml:space="preserve"> (</w:t>
      </w:r>
      <w:hyperlink r:id="rId101" w:tooltip="Singular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singular</w:t>
        </w:r>
      </w:hyperlink>
      <w:r w:rsidRPr="00DC5209">
        <w:rPr>
          <w:rFonts w:ascii="Arial" w:hAnsi="Arial" w:cs="Arial"/>
          <w:b/>
        </w:rPr>
        <w:t xml:space="preserve">, </w:t>
      </w:r>
      <w:hyperlink r:id="rId102" w:tooltip="Número du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dual</w:t>
        </w:r>
      </w:hyperlink>
      <w:r w:rsidRPr="00DC5209">
        <w:rPr>
          <w:rFonts w:ascii="Arial" w:hAnsi="Arial" w:cs="Arial"/>
          <w:b/>
        </w:rPr>
        <w:t xml:space="preserve"> y </w:t>
      </w:r>
      <w:hyperlink r:id="rId103" w:tooltip="Plur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plural</w:t>
        </w:r>
      </w:hyperlink>
      <w:r w:rsidRPr="00DC5209">
        <w:rPr>
          <w:rFonts w:ascii="Arial" w:hAnsi="Arial" w:cs="Arial"/>
          <w:b/>
        </w:rPr>
        <w:t xml:space="preserve">) y cinco </w:t>
      </w:r>
      <w:hyperlink r:id="rId104" w:tooltip="Cas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casos</w:t>
        </w:r>
      </w:hyperlink>
      <w:r w:rsidRPr="00DC5209">
        <w:rPr>
          <w:rFonts w:ascii="Arial" w:hAnsi="Arial" w:cs="Arial"/>
          <w:b/>
        </w:rPr>
        <w:t xml:space="preserve"> (nominativo, vocativo, ac</w:t>
      </w:r>
      <w:r w:rsidRPr="00DC5209">
        <w:rPr>
          <w:rFonts w:ascii="Arial" w:hAnsi="Arial" w:cs="Arial"/>
          <w:b/>
        </w:rPr>
        <w:t>u</w:t>
      </w:r>
      <w:r w:rsidRPr="00DC5209">
        <w:rPr>
          <w:rFonts w:ascii="Arial" w:hAnsi="Arial" w:cs="Arial"/>
          <w:b/>
        </w:rPr>
        <w:t>sativo, genitivo y dativo-ablativo). Desde el punto de vista de la declinación del nombre, los nombres se agrupan en tres tipos principales o "declinaciones" (con alg</w:t>
      </w:r>
      <w:r w:rsidRPr="00DC5209">
        <w:rPr>
          <w:rFonts w:ascii="Arial" w:hAnsi="Arial" w:cs="Arial"/>
          <w:b/>
        </w:rPr>
        <w:t>u</w:t>
      </w:r>
      <w:r w:rsidRPr="00DC5209">
        <w:rPr>
          <w:rFonts w:ascii="Arial" w:hAnsi="Arial" w:cs="Arial"/>
          <w:b/>
        </w:rPr>
        <w:t>nos subtipos en cada tipo principal), donde la adscripción de un nombre a uno de estos tres tipos depende fundamenta</w:t>
      </w:r>
      <w:r w:rsidRPr="00DC5209">
        <w:rPr>
          <w:rFonts w:ascii="Arial" w:hAnsi="Arial" w:cs="Arial"/>
          <w:b/>
        </w:rPr>
        <w:t>l</w:t>
      </w:r>
      <w:r w:rsidRPr="00DC5209">
        <w:rPr>
          <w:rFonts w:ascii="Arial" w:hAnsi="Arial" w:cs="Arial"/>
          <w:b/>
        </w:rPr>
        <w:t xml:space="preserve">mente del </w:t>
      </w:r>
      <w:hyperlink r:id="rId105" w:tooltip="Tema (flexión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tema</w:t>
        </w:r>
      </w:hyperlink>
      <w:r w:rsidRPr="00DC5209">
        <w:rPr>
          <w:rFonts w:ascii="Arial" w:hAnsi="Arial" w:cs="Arial"/>
          <w:b/>
        </w:rPr>
        <w:t xml:space="preserve"> o fonema final de la raíz.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lastRenderedPageBreak/>
        <w:t xml:space="preserve">El verbo presenta una complejidad morfológica aún mayor que el nombre. La conjugación distingue entre cuatro </w:t>
      </w:r>
      <w:hyperlink r:id="rId106" w:tooltip="Mod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modos</w:t>
        </w:r>
      </w:hyperlink>
      <w:r w:rsidRPr="00DC5209">
        <w:rPr>
          <w:rFonts w:ascii="Arial" w:hAnsi="Arial" w:cs="Arial"/>
          <w:b/>
        </w:rPr>
        <w:t xml:space="preserve"> propiamente dichos (</w:t>
      </w:r>
      <w:hyperlink r:id="rId107" w:tooltip="Indicativ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indicativo</w:t>
        </w:r>
      </w:hyperlink>
      <w:r w:rsidRPr="00DC5209">
        <w:rPr>
          <w:rFonts w:ascii="Arial" w:hAnsi="Arial" w:cs="Arial"/>
          <w:b/>
        </w:rPr>
        <w:t xml:space="preserve">, </w:t>
      </w:r>
      <w:hyperlink r:id="rId108" w:tooltip="Subjuntiv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subjuntivo</w:t>
        </w:r>
      </w:hyperlink>
      <w:r w:rsidRPr="00DC5209">
        <w:rPr>
          <w:rFonts w:ascii="Arial" w:hAnsi="Arial" w:cs="Arial"/>
          <w:b/>
        </w:rPr>
        <w:t xml:space="preserve">, </w:t>
      </w:r>
      <w:hyperlink r:id="rId109" w:anchor="Modo_optativo" w:tooltip="Mod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optativo</w:t>
        </w:r>
      </w:hyperlink>
      <w:r w:rsidRPr="00DC5209">
        <w:rPr>
          <w:rFonts w:ascii="Arial" w:hAnsi="Arial" w:cs="Arial"/>
          <w:b/>
        </w:rPr>
        <w:t xml:space="preserve"> e </w:t>
      </w:r>
      <w:hyperlink r:id="rId110" w:tooltip="Modo imperativ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imp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rativo</w:t>
        </w:r>
      </w:hyperlink>
      <w:r w:rsidRPr="00DC5209">
        <w:rPr>
          <w:rFonts w:ascii="Arial" w:hAnsi="Arial" w:cs="Arial"/>
          <w:b/>
        </w:rPr>
        <w:t>), además de formas no pe</w:t>
      </w:r>
      <w:r w:rsidRPr="00DC5209">
        <w:rPr>
          <w:rFonts w:ascii="Arial" w:hAnsi="Arial" w:cs="Arial"/>
          <w:b/>
        </w:rPr>
        <w:t>r</w:t>
      </w:r>
      <w:r w:rsidRPr="00DC5209">
        <w:rPr>
          <w:rFonts w:ascii="Arial" w:hAnsi="Arial" w:cs="Arial"/>
          <w:b/>
        </w:rPr>
        <w:t xml:space="preserve">sonales como el </w:t>
      </w:r>
      <w:hyperlink r:id="rId111" w:tooltip="Infinitiv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infinitivo</w:t>
        </w:r>
      </w:hyperlink>
      <w:r w:rsidRPr="00DC5209">
        <w:rPr>
          <w:rFonts w:ascii="Arial" w:hAnsi="Arial" w:cs="Arial"/>
          <w:b/>
        </w:rPr>
        <w:t xml:space="preserve"> y el </w:t>
      </w:r>
      <w:hyperlink r:id="rId112" w:tooltip="Participi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participio</w:t>
        </w:r>
      </w:hyperlink>
      <w:r w:rsidRPr="00DC5209">
        <w:rPr>
          <w:rFonts w:ascii="Arial" w:hAnsi="Arial" w:cs="Arial"/>
          <w:b/>
        </w:rPr>
        <w:t xml:space="preserve">. Además según el modo pueden llegar a distinguirse hasta seis </w:t>
      </w:r>
      <w:hyperlink r:id="rId113" w:tooltip="Tiempo verb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tiempos verbales</w:t>
        </w:r>
      </w:hyperlink>
      <w:r w:rsidRPr="00DC5209">
        <w:rPr>
          <w:rFonts w:ascii="Arial" w:hAnsi="Arial" w:cs="Arial"/>
          <w:b/>
        </w:rPr>
        <w:t xml:space="preserve"> (presente, pasado imperfe</w:t>
      </w:r>
      <w:r w:rsidRPr="00DC5209">
        <w:rPr>
          <w:rFonts w:ascii="Arial" w:hAnsi="Arial" w:cs="Arial"/>
          <w:b/>
        </w:rPr>
        <w:t>c</w:t>
      </w:r>
      <w:r w:rsidRPr="00DC5209">
        <w:rPr>
          <w:rFonts w:ascii="Arial" w:hAnsi="Arial" w:cs="Arial"/>
          <w:b/>
        </w:rPr>
        <w:t xml:space="preserve">to, pasado perfecto, pasado </w:t>
      </w:r>
      <w:hyperlink r:id="rId114" w:tooltip="Pretérito pluscuamperfect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pluscuamperfecto</w:t>
        </w:r>
      </w:hyperlink>
      <w:r w:rsidRPr="00DC5209">
        <w:rPr>
          <w:rFonts w:ascii="Arial" w:hAnsi="Arial" w:cs="Arial"/>
          <w:b/>
        </w:rPr>
        <w:t xml:space="preserve">, futuro y </w:t>
      </w:r>
      <w:hyperlink r:id="rId115" w:tooltip="Aorist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aoristo</w:t>
        </w:r>
      </w:hyperlink>
      <w:r w:rsidRPr="00DC5209">
        <w:rPr>
          <w:rFonts w:ascii="Arial" w:hAnsi="Arial" w:cs="Arial"/>
          <w:b/>
        </w:rPr>
        <w:t>) que realmente combinan; estos tiempos en realidad son combinaciones de lo que en lingüística se denomina pr</w:t>
      </w:r>
      <w:r w:rsidRPr="00DC5209">
        <w:rPr>
          <w:rFonts w:ascii="Arial" w:hAnsi="Arial" w:cs="Arial"/>
          <w:b/>
        </w:rPr>
        <w:t>o</w:t>
      </w:r>
      <w:r w:rsidRPr="00DC5209">
        <w:rPr>
          <w:rFonts w:ascii="Arial" w:hAnsi="Arial" w:cs="Arial"/>
          <w:b/>
        </w:rPr>
        <w:t xml:space="preserve">piamente </w:t>
      </w:r>
      <w:hyperlink r:id="rId116" w:tooltip="Tiemp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tiempo gramatical</w:t>
        </w:r>
      </w:hyperlink>
      <w:r w:rsidRPr="00DC5209">
        <w:rPr>
          <w:rFonts w:ascii="Arial" w:hAnsi="Arial" w:cs="Arial"/>
          <w:b/>
        </w:rPr>
        <w:t xml:space="preserve"> y </w:t>
      </w:r>
      <w:hyperlink r:id="rId117" w:tooltip="Aspecto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aspecto gramatical</w:t>
        </w:r>
      </w:hyperlink>
      <w:r w:rsidRPr="00DC5209">
        <w:rPr>
          <w:rFonts w:ascii="Arial" w:hAnsi="Arial" w:cs="Arial"/>
          <w:b/>
        </w:rPr>
        <w:t>. Además de todas las distinciones ant</w:t>
      </w:r>
      <w:r w:rsidRPr="00DC5209">
        <w:rPr>
          <w:rFonts w:ascii="Arial" w:hAnsi="Arial" w:cs="Arial"/>
          <w:b/>
        </w:rPr>
        <w:t>e</w:t>
      </w:r>
      <w:r w:rsidRPr="00DC5209">
        <w:rPr>
          <w:rFonts w:ascii="Arial" w:hAnsi="Arial" w:cs="Arial"/>
          <w:b/>
        </w:rPr>
        <w:t xml:space="preserve">riores el griego clásico distingue entre tres </w:t>
      </w:r>
      <w:hyperlink r:id="rId118" w:tooltip="Voz gramatical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voces</w:t>
        </w:r>
      </w:hyperlink>
      <w:r w:rsidRPr="00DC5209">
        <w:rPr>
          <w:rFonts w:ascii="Arial" w:hAnsi="Arial" w:cs="Arial"/>
          <w:b/>
        </w:rPr>
        <w:t xml:space="preserve"> (activa, pasiva y media o medio-pasiva).</w:t>
      </w:r>
    </w:p>
    <w:p w:rsidR="005C01BC" w:rsidRDefault="005C01BC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DC5209" w:rsidRPr="005C01BC" w:rsidRDefault="00DC5209" w:rsidP="00DC5209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C01BC">
        <w:rPr>
          <w:rStyle w:val="mw-headline"/>
          <w:rFonts w:ascii="Arial" w:hAnsi="Arial" w:cs="Arial"/>
          <w:color w:val="FF0000"/>
          <w:sz w:val="24"/>
          <w:szCs w:val="24"/>
        </w:rPr>
        <w:t>Sintaxis</w:t>
      </w:r>
    </w:p>
    <w:p w:rsidR="005C01BC" w:rsidRPr="00DC5209" w:rsidRDefault="005C01BC" w:rsidP="00DC5209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</w:t>
      </w:r>
      <w:hyperlink r:id="rId119" w:tooltip="Alineamiento morfosintáctic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alineamiento morfosintáctico</w:t>
        </w:r>
      </w:hyperlink>
      <w:r w:rsidRPr="00DC5209">
        <w:rPr>
          <w:rFonts w:ascii="Arial" w:hAnsi="Arial" w:cs="Arial"/>
          <w:b/>
        </w:rPr>
        <w:t xml:space="preserve"> del griego es como el de la mayoría de lenguas indoeur</w:t>
      </w:r>
      <w:r w:rsidRPr="00DC5209">
        <w:rPr>
          <w:rFonts w:ascii="Arial" w:hAnsi="Arial" w:cs="Arial"/>
          <w:b/>
        </w:rPr>
        <w:t>o</w:t>
      </w:r>
      <w:r w:rsidRPr="00DC5209">
        <w:rPr>
          <w:rFonts w:ascii="Arial" w:hAnsi="Arial" w:cs="Arial"/>
          <w:b/>
        </w:rPr>
        <w:t>peas a</w:t>
      </w:r>
      <w:r w:rsidRPr="00DC5209">
        <w:rPr>
          <w:rFonts w:ascii="Arial" w:hAnsi="Arial" w:cs="Arial"/>
          <w:b/>
        </w:rPr>
        <w:t>n</w:t>
      </w:r>
      <w:r w:rsidRPr="00DC5209">
        <w:rPr>
          <w:rFonts w:ascii="Arial" w:hAnsi="Arial" w:cs="Arial"/>
          <w:b/>
        </w:rPr>
        <w:t xml:space="preserve">tiguas de tipo </w:t>
      </w:r>
      <w:hyperlink r:id="rId120" w:tooltip="Lengua nominativo-acusativ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nominativo-acusativo</w:t>
        </w:r>
      </w:hyperlink>
      <w:r w:rsidRPr="00DC5209">
        <w:rPr>
          <w:rFonts w:ascii="Arial" w:hAnsi="Arial" w:cs="Arial"/>
          <w:b/>
        </w:rPr>
        <w:t xml:space="preserve">. También muestra como estas una tendencia al orden básico </w:t>
      </w:r>
      <w:hyperlink r:id="rId121" w:tooltip="SOV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SOV</w:t>
        </w:r>
      </w:hyperlink>
      <w:r w:rsidRPr="00DC5209">
        <w:rPr>
          <w:rFonts w:ascii="Arial" w:hAnsi="Arial" w:cs="Arial"/>
          <w:b/>
        </w:rPr>
        <w:t xml:space="preserve"> a pesar de que usa preposiciones y frecuentemente presenta estruct</w:t>
      </w:r>
      <w:r w:rsidRPr="00DC5209">
        <w:rPr>
          <w:rFonts w:ascii="Arial" w:hAnsi="Arial" w:cs="Arial"/>
          <w:b/>
        </w:rPr>
        <w:t>u</w:t>
      </w:r>
      <w:r w:rsidRPr="00DC5209">
        <w:rPr>
          <w:rFonts w:ascii="Arial" w:hAnsi="Arial" w:cs="Arial"/>
          <w:b/>
        </w:rPr>
        <w:t xml:space="preserve">ras con </w:t>
      </w:r>
      <w:hyperlink r:id="rId122" w:tooltip="Núcleo sintáctico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núcleo</w:t>
        </w:r>
      </w:hyperlink>
      <w:r w:rsidRPr="00DC5209">
        <w:rPr>
          <w:rFonts w:ascii="Arial" w:hAnsi="Arial" w:cs="Arial"/>
          <w:b/>
        </w:rPr>
        <w:t xml:space="preserve"> inicial (en lugar de núcleo final y </w:t>
      </w:r>
      <w:proofErr w:type="spellStart"/>
      <w:r w:rsidRPr="00DC5209">
        <w:rPr>
          <w:rFonts w:ascii="Arial" w:hAnsi="Arial" w:cs="Arial"/>
          <w:b/>
        </w:rPr>
        <w:t>postposiciones</w:t>
      </w:r>
      <w:proofErr w:type="spellEnd"/>
      <w:r w:rsidRPr="00DC5209">
        <w:rPr>
          <w:rFonts w:ascii="Arial" w:hAnsi="Arial" w:cs="Arial"/>
          <w:b/>
        </w:rPr>
        <w:t xml:space="preserve"> como frecuentemente s</w:t>
      </w:r>
      <w:r w:rsidRPr="00DC5209">
        <w:rPr>
          <w:rFonts w:ascii="Arial" w:hAnsi="Arial" w:cs="Arial"/>
          <w:b/>
        </w:rPr>
        <w:t>u</w:t>
      </w:r>
      <w:r w:rsidRPr="00DC5209">
        <w:rPr>
          <w:rFonts w:ascii="Arial" w:hAnsi="Arial" w:cs="Arial"/>
          <w:b/>
        </w:rPr>
        <w:t>cede en las lenguas SOV).</w:t>
      </w:r>
    </w:p>
    <w:p w:rsidR="005C01BC" w:rsidRPr="00DC5209" w:rsidRDefault="005C01BC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C5209" w:rsidRPr="00DC5209" w:rsidRDefault="00DC5209" w:rsidP="00DC52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C5209">
        <w:rPr>
          <w:rFonts w:ascii="Arial" w:hAnsi="Arial" w:cs="Arial"/>
          <w:b/>
        </w:rPr>
        <w:t xml:space="preserve">El orden sintáctico es de todas maneras bastante libre y muy dependiente de factores </w:t>
      </w:r>
      <w:hyperlink r:id="rId123" w:tooltip="Pragmática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pragmáticos</w:t>
        </w:r>
      </w:hyperlink>
      <w:r w:rsidRPr="00DC5209">
        <w:rPr>
          <w:rFonts w:ascii="Arial" w:hAnsi="Arial" w:cs="Arial"/>
          <w:b/>
        </w:rPr>
        <w:t xml:space="preserve"> y estilísticos. Aunque ciertos </w:t>
      </w:r>
      <w:hyperlink r:id="rId124" w:tooltip="Determinante (lingüística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determinantes</w:t>
        </w:r>
      </w:hyperlink>
      <w:r w:rsidRPr="00DC5209">
        <w:rPr>
          <w:rFonts w:ascii="Arial" w:hAnsi="Arial" w:cs="Arial"/>
          <w:b/>
        </w:rPr>
        <w:t xml:space="preserve"> como los </w:t>
      </w:r>
      <w:hyperlink r:id="rId125" w:tooltip="Artículo (gramática)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artículos</w:t>
        </w:r>
      </w:hyperlink>
      <w:r w:rsidRPr="00DC5209">
        <w:rPr>
          <w:rFonts w:ascii="Arial" w:hAnsi="Arial" w:cs="Arial"/>
          <w:b/>
        </w:rPr>
        <w:t xml:space="preserve"> preceden siempre al nombre o las </w:t>
      </w:r>
      <w:hyperlink r:id="rId126" w:tooltip="Adposición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adposiciones</w:t>
        </w:r>
      </w:hyperlink>
      <w:r w:rsidRPr="00DC5209">
        <w:rPr>
          <w:rFonts w:ascii="Arial" w:hAnsi="Arial" w:cs="Arial"/>
          <w:b/>
        </w:rPr>
        <w:t xml:space="preserve"> preceden siempre al nombre (es decir, son </w:t>
      </w:r>
      <w:hyperlink r:id="rId127" w:tooltip="Preposición" w:history="1"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prepos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DC5209">
          <w:rPr>
            <w:rStyle w:val="Hipervnculo"/>
            <w:rFonts w:ascii="Arial" w:hAnsi="Arial" w:cs="Arial"/>
            <w:b/>
            <w:color w:val="auto"/>
            <w:u w:val="none"/>
          </w:rPr>
          <w:t>ciones</w:t>
        </w:r>
      </w:hyperlink>
      <w:r w:rsidRPr="00DC5209">
        <w:rPr>
          <w:rFonts w:ascii="Arial" w:hAnsi="Arial" w:cs="Arial"/>
          <w:b/>
        </w:rPr>
        <w:t>).</w:t>
      </w:r>
    </w:p>
    <w:p w:rsidR="00DC5209" w:rsidRPr="00DC5209" w:rsidRDefault="00DC5209" w:rsidP="00DC5209">
      <w:pPr>
        <w:jc w:val="both"/>
        <w:rPr>
          <w:b/>
        </w:rPr>
      </w:pPr>
    </w:p>
    <w:p w:rsidR="00DC5209" w:rsidRPr="00DC5209" w:rsidRDefault="005C01BC" w:rsidP="005C01B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588939" cy="2581275"/>
            <wp:effectExtent l="19050" t="0" r="0" b="0"/>
            <wp:docPr id="19" name="Imagen 19" descr="Resultado de imagen de grecia clasica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grecia clasica pintura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3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209" w:rsidRPr="00DC5209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0D289B"/>
    <w:multiLevelType w:val="multilevel"/>
    <w:tmpl w:val="DFFC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D766CD"/>
    <w:multiLevelType w:val="multilevel"/>
    <w:tmpl w:val="16B4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41407"/>
    <w:multiLevelType w:val="multilevel"/>
    <w:tmpl w:val="066A6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8"/>
  </w:num>
  <w:num w:numId="3">
    <w:abstractNumId w:val="24"/>
  </w:num>
  <w:num w:numId="4">
    <w:abstractNumId w:val="20"/>
  </w:num>
  <w:num w:numId="5">
    <w:abstractNumId w:val="17"/>
  </w:num>
  <w:num w:numId="6">
    <w:abstractNumId w:val="33"/>
  </w:num>
  <w:num w:numId="7">
    <w:abstractNumId w:val="25"/>
  </w:num>
  <w:num w:numId="8">
    <w:abstractNumId w:val="6"/>
  </w:num>
  <w:num w:numId="9">
    <w:abstractNumId w:val="15"/>
  </w:num>
  <w:num w:numId="10">
    <w:abstractNumId w:val="8"/>
  </w:num>
  <w:num w:numId="11">
    <w:abstractNumId w:val="37"/>
  </w:num>
  <w:num w:numId="12">
    <w:abstractNumId w:val="2"/>
  </w:num>
  <w:num w:numId="13">
    <w:abstractNumId w:val="43"/>
  </w:num>
  <w:num w:numId="14">
    <w:abstractNumId w:val="46"/>
  </w:num>
  <w:num w:numId="15">
    <w:abstractNumId w:val="34"/>
  </w:num>
  <w:num w:numId="16">
    <w:abstractNumId w:val="9"/>
  </w:num>
  <w:num w:numId="17">
    <w:abstractNumId w:val="23"/>
  </w:num>
  <w:num w:numId="18">
    <w:abstractNumId w:val="44"/>
  </w:num>
  <w:num w:numId="19">
    <w:abstractNumId w:val="19"/>
  </w:num>
  <w:num w:numId="20">
    <w:abstractNumId w:val="16"/>
  </w:num>
  <w:num w:numId="21">
    <w:abstractNumId w:val="12"/>
  </w:num>
  <w:num w:numId="22">
    <w:abstractNumId w:val="29"/>
  </w:num>
  <w:num w:numId="23">
    <w:abstractNumId w:val="36"/>
  </w:num>
  <w:num w:numId="24">
    <w:abstractNumId w:val="14"/>
  </w:num>
  <w:num w:numId="25">
    <w:abstractNumId w:val="22"/>
  </w:num>
  <w:num w:numId="26">
    <w:abstractNumId w:val="27"/>
  </w:num>
  <w:num w:numId="27">
    <w:abstractNumId w:val="5"/>
  </w:num>
  <w:num w:numId="28">
    <w:abstractNumId w:val="28"/>
  </w:num>
  <w:num w:numId="29">
    <w:abstractNumId w:val="18"/>
  </w:num>
  <w:num w:numId="30">
    <w:abstractNumId w:val="26"/>
  </w:num>
  <w:num w:numId="31">
    <w:abstractNumId w:val="42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21"/>
  </w:num>
  <w:num w:numId="44">
    <w:abstractNumId w:val="45"/>
  </w:num>
  <w:num w:numId="45">
    <w:abstractNumId w:val="41"/>
  </w:num>
  <w:num w:numId="46">
    <w:abstractNumId w:val="32"/>
  </w:num>
  <w:num w:numId="47">
    <w:abstractNumId w:val="11"/>
  </w:num>
  <w:num w:numId="48">
    <w:abstractNumId w:val="13"/>
  </w:num>
  <w:num w:numId="4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47F57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01BC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C5209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DC5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Antigua_Grecia" TargetMode="External"/><Relationship Id="rId117" Type="http://schemas.openxmlformats.org/officeDocument/2006/relationships/hyperlink" Target="https://es.wikipedia.org/wiki/Aspecto_gramatical" TargetMode="External"/><Relationship Id="rId21" Type="http://schemas.openxmlformats.org/officeDocument/2006/relationships/hyperlink" Target="https://es.wikipedia.org/wiki/Literatura_griega" TargetMode="External"/><Relationship Id="rId42" Type="http://schemas.openxmlformats.org/officeDocument/2006/relationships/hyperlink" Target="https://es.wikipedia.org/wiki/E%C3%B3lico_%28dialecto%29" TargetMode="External"/><Relationship Id="rId47" Type="http://schemas.openxmlformats.org/officeDocument/2006/relationships/hyperlink" Target="https://es.wikipedia.org/wiki/Eolia" TargetMode="External"/><Relationship Id="rId63" Type="http://schemas.openxmlformats.org/officeDocument/2006/relationships/hyperlink" Target="https://es.wikipedia.org/wiki/Siglo_XII_a._C." TargetMode="External"/><Relationship Id="rId68" Type="http://schemas.openxmlformats.org/officeDocument/2006/relationships/hyperlink" Target="https://es.wikipedia.org/wiki/Sicilia" TargetMode="External"/><Relationship Id="rId84" Type="http://schemas.openxmlformats.org/officeDocument/2006/relationships/hyperlink" Target="https://es.wikipedia.org/wiki/Consonante_velar" TargetMode="External"/><Relationship Id="rId89" Type="http://schemas.openxmlformats.org/officeDocument/2006/relationships/hyperlink" Target="https://es.wikipedia.org/wiki/Africada" TargetMode="External"/><Relationship Id="rId112" Type="http://schemas.openxmlformats.org/officeDocument/2006/relationships/hyperlink" Target="https://es.wikipedia.org/wiki/Participio" TargetMode="External"/><Relationship Id="rId16" Type="http://schemas.openxmlformats.org/officeDocument/2006/relationships/hyperlink" Target="https://es.wikipedia.org/wiki/Antigua_Grecia" TargetMode="External"/><Relationship Id="rId107" Type="http://schemas.openxmlformats.org/officeDocument/2006/relationships/hyperlink" Target="https://es.wikipedia.org/wiki/Indicativo" TargetMode="External"/><Relationship Id="rId11" Type="http://schemas.openxmlformats.org/officeDocument/2006/relationships/hyperlink" Target="https://es.wikipedia.org/wiki/Siglo_IX_a._C." TargetMode="External"/><Relationship Id="rId32" Type="http://schemas.openxmlformats.org/officeDocument/2006/relationships/hyperlink" Target="https://es.wikipedia.org/wiki/J%C3%B3nico_%28dialecto%29" TargetMode="External"/><Relationship Id="rId37" Type="http://schemas.openxmlformats.org/officeDocument/2006/relationships/hyperlink" Target="https://es.wikipedia.org/wiki/D%C3%B3rico_%28dialecto%29" TargetMode="External"/><Relationship Id="rId53" Type="http://schemas.openxmlformats.org/officeDocument/2006/relationships/hyperlink" Target="https://es.wikipedia.org/wiki/Arcadia" TargetMode="External"/><Relationship Id="rId58" Type="http://schemas.openxmlformats.org/officeDocument/2006/relationships/hyperlink" Target="https://es.wikipedia.org/wiki/Mar_Egeo" TargetMode="External"/><Relationship Id="rId74" Type="http://schemas.openxmlformats.org/officeDocument/2006/relationships/hyperlink" Target="https://es.wikipedia.org/wiki/Safo" TargetMode="External"/><Relationship Id="rId79" Type="http://schemas.openxmlformats.org/officeDocument/2006/relationships/hyperlink" Target="https://es.wikipedia.org/wiki/Invasi%C3%B3n_doria" TargetMode="External"/><Relationship Id="rId102" Type="http://schemas.openxmlformats.org/officeDocument/2006/relationships/hyperlink" Target="https://es.wikipedia.org/wiki/N%C3%BAmero_dual" TargetMode="External"/><Relationship Id="rId123" Type="http://schemas.openxmlformats.org/officeDocument/2006/relationships/hyperlink" Target="https://es.wikipedia.org/wiki/Pragm%C3%A1tica" TargetMode="External"/><Relationship Id="rId128" Type="http://schemas.openxmlformats.org/officeDocument/2006/relationships/image" Target="media/image4.jpeg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Fricativa" TargetMode="External"/><Relationship Id="rId95" Type="http://schemas.openxmlformats.org/officeDocument/2006/relationships/hyperlink" Target="https://es.wikipedia.org/wiki/Flexi%C3%B3n_%28ling%C3%BC%C3%ADstica%29" TargetMode="External"/><Relationship Id="rId19" Type="http://schemas.openxmlformats.org/officeDocument/2006/relationships/hyperlink" Target="https://es.wikipedia.org/wiki/Il%C3%ADada" TargetMode="External"/><Relationship Id="rId14" Type="http://schemas.openxmlformats.org/officeDocument/2006/relationships/hyperlink" Target="https://es.wikipedia.org/wiki/Siglo_V_a._C." TargetMode="External"/><Relationship Id="rId22" Type="http://schemas.openxmlformats.org/officeDocument/2006/relationships/hyperlink" Target="https://es.wikipedia.org/wiki/Filosof%C3%ADa_griega" TargetMode="External"/><Relationship Id="rId27" Type="http://schemas.openxmlformats.org/officeDocument/2006/relationships/hyperlink" Target="https://es.wikipedia.org/wiki/Dialecto" TargetMode="External"/><Relationship Id="rId30" Type="http://schemas.openxmlformats.org/officeDocument/2006/relationships/hyperlink" Target="https://es.wikipedia.org/wiki/E%C3%B3lico_%28dialecto%29" TargetMode="External"/><Relationship Id="rId35" Type="http://schemas.openxmlformats.org/officeDocument/2006/relationships/hyperlink" Target="https://es.wikipedia.org/wiki/Atenas" TargetMode="External"/><Relationship Id="rId43" Type="http://schemas.openxmlformats.org/officeDocument/2006/relationships/hyperlink" Target="https://es.wikipedia.org/wiki/Tesalia" TargetMode="External"/><Relationship Id="rId48" Type="http://schemas.openxmlformats.org/officeDocument/2006/relationships/hyperlink" Target="https://es.wikipedia.org/w/index.php?title=Griego_Noroccidental&amp;action=edit&amp;redlink=1" TargetMode="External"/><Relationship Id="rId56" Type="http://schemas.openxmlformats.org/officeDocument/2006/relationships/hyperlink" Target="https://es.wikipedia.org/wiki/Panfilia" TargetMode="External"/><Relationship Id="rId64" Type="http://schemas.openxmlformats.org/officeDocument/2006/relationships/hyperlink" Target="https://es.wikipedia.org/wiki/C%C3%ADcladas" TargetMode="External"/><Relationship Id="rId69" Type="http://schemas.openxmlformats.org/officeDocument/2006/relationships/hyperlink" Target="https://es.wikipedia.org/wiki/Italia" TargetMode="External"/><Relationship Id="rId77" Type="http://schemas.openxmlformats.org/officeDocument/2006/relationships/hyperlink" Target="https://es.wikipedia.org/wiki/Civilizaci%C3%B3n_mic%C3%A9nica" TargetMode="External"/><Relationship Id="rId100" Type="http://schemas.openxmlformats.org/officeDocument/2006/relationships/hyperlink" Target="https://es.wikipedia.org/wiki/N%C3%BAmero_gramatical" TargetMode="External"/><Relationship Id="rId105" Type="http://schemas.openxmlformats.org/officeDocument/2006/relationships/hyperlink" Target="https://es.wikipedia.org/wiki/Tema_%28flexi%C3%B3n%29" TargetMode="External"/><Relationship Id="rId113" Type="http://schemas.openxmlformats.org/officeDocument/2006/relationships/hyperlink" Target="https://es.wikipedia.org/wiki/Tiempo_verbal" TargetMode="External"/><Relationship Id="rId118" Type="http://schemas.openxmlformats.org/officeDocument/2006/relationships/hyperlink" Target="https://es.wikipedia.org/wiki/Voz_gramatical" TargetMode="External"/><Relationship Id="rId126" Type="http://schemas.openxmlformats.org/officeDocument/2006/relationships/hyperlink" Target="https://es.wikipedia.org/wiki/Adposici%C3%B3n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Griego_mic%C3%A9nico" TargetMode="External"/><Relationship Id="rId72" Type="http://schemas.openxmlformats.org/officeDocument/2006/relationships/hyperlink" Target="https://es.wikipedia.org/wiki/Eolia" TargetMode="External"/><Relationship Id="rId80" Type="http://schemas.openxmlformats.org/officeDocument/2006/relationships/hyperlink" Target="https://es.wikipedia.org/wiki/Chipre" TargetMode="External"/><Relationship Id="rId85" Type="http://schemas.openxmlformats.org/officeDocument/2006/relationships/hyperlink" Target="https://es.wikipedia.org/wiki/Consonante_glotal" TargetMode="External"/><Relationship Id="rId93" Type="http://schemas.openxmlformats.org/officeDocument/2006/relationships/hyperlink" Target="https://es.wikipedia.org/wiki/Gram%C3%A1tica_del_griego_antiguo" TargetMode="External"/><Relationship Id="rId98" Type="http://schemas.openxmlformats.org/officeDocument/2006/relationships/hyperlink" Target="https://es.wikipedia.org/wiki/Conjugaci%C3%B3n" TargetMode="External"/><Relationship Id="rId121" Type="http://schemas.openxmlformats.org/officeDocument/2006/relationships/hyperlink" Target="https://es.wikipedia.org/wiki/SOV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Siglo_VI_a._C." TargetMode="External"/><Relationship Id="rId17" Type="http://schemas.openxmlformats.org/officeDocument/2006/relationships/hyperlink" Target="https://es.wikipedia.org/wiki/Griego_cl%C3%A1sico" TargetMode="External"/><Relationship Id="rId25" Type="http://schemas.openxmlformats.org/officeDocument/2006/relationships/hyperlink" Target="https://es.wikipedia.org/wiki/Siglo_XXI_a._C." TargetMode="External"/><Relationship Id="rId33" Type="http://schemas.openxmlformats.org/officeDocument/2006/relationships/hyperlink" Target="https://es.wikipedia.org/wiki/%C3%81tico_%28dialecto%29" TargetMode="External"/><Relationship Id="rId38" Type="http://schemas.openxmlformats.org/officeDocument/2006/relationships/hyperlink" Target="https://es.wikipedia.org/wiki/Peloponeso" TargetMode="External"/><Relationship Id="rId46" Type="http://schemas.openxmlformats.org/officeDocument/2006/relationships/hyperlink" Target="https://es.wikipedia.org/wiki/Lesbos" TargetMode="External"/><Relationship Id="rId59" Type="http://schemas.openxmlformats.org/officeDocument/2006/relationships/hyperlink" Target="https://es.wikipedia.org/wiki/Eubea" TargetMode="External"/><Relationship Id="rId67" Type="http://schemas.openxmlformats.org/officeDocument/2006/relationships/hyperlink" Target="https://es.wikipedia.org/wiki/Anatolia" TargetMode="External"/><Relationship Id="rId103" Type="http://schemas.openxmlformats.org/officeDocument/2006/relationships/hyperlink" Target="https://es.wikipedia.org/wiki/Plural" TargetMode="External"/><Relationship Id="rId108" Type="http://schemas.openxmlformats.org/officeDocument/2006/relationships/hyperlink" Target="https://es.wikipedia.org/wiki/Subjuntivo" TargetMode="External"/><Relationship Id="rId116" Type="http://schemas.openxmlformats.org/officeDocument/2006/relationships/hyperlink" Target="https://es.wikipedia.org/wiki/Tiempo_gramatical" TargetMode="External"/><Relationship Id="rId124" Type="http://schemas.openxmlformats.org/officeDocument/2006/relationships/hyperlink" Target="https://es.wikipedia.org/wiki/Determinante_%28ling%C3%BC%C3%ADstica%29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es.wikipedia.org/wiki/Odisea" TargetMode="External"/><Relationship Id="rId41" Type="http://schemas.openxmlformats.org/officeDocument/2006/relationships/hyperlink" Target="https://es.wikipedia.org/wiki/Magna_Grecia" TargetMode="External"/><Relationship Id="rId54" Type="http://schemas.openxmlformats.org/officeDocument/2006/relationships/hyperlink" Target="https://es.wikipedia.org/wiki/Chipre" TargetMode="External"/><Relationship Id="rId62" Type="http://schemas.openxmlformats.org/officeDocument/2006/relationships/hyperlink" Target="https://es.wikipedia.org/wiki/Dorios" TargetMode="External"/><Relationship Id="rId70" Type="http://schemas.openxmlformats.org/officeDocument/2006/relationships/hyperlink" Target="https://es.wikipedia.org/wiki/Tesalia" TargetMode="External"/><Relationship Id="rId75" Type="http://schemas.openxmlformats.org/officeDocument/2006/relationships/hyperlink" Target="https://es.wikipedia.org/wiki/Te%C3%B3crito" TargetMode="External"/><Relationship Id="rId83" Type="http://schemas.openxmlformats.org/officeDocument/2006/relationships/hyperlink" Target="https://es.wikipedia.org/wiki/Consonante_alveolar" TargetMode="External"/><Relationship Id="rId88" Type="http://schemas.openxmlformats.org/officeDocument/2006/relationships/hyperlink" Target="https://es.wikipedia.org/wiki/Oclusiva" TargetMode="External"/><Relationship Id="rId91" Type="http://schemas.openxmlformats.org/officeDocument/2006/relationships/hyperlink" Target="https://es.wikipedia.org/wiki/Consonante_l%C3%ADquida" TargetMode="External"/><Relationship Id="rId96" Type="http://schemas.openxmlformats.org/officeDocument/2006/relationships/hyperlink" Target="https://es.wikipedia.org/wiki/Lengua_fusionante" TargetMode="External"/><Relationship Id="rId111" Type="http://schemas.openxmlformats.org/officeDocument/2006/relationships/hyperlink" Target="https://es.wikipedia.org/wiki/Infinitiv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Siglo_IV_a._C." TargetMode="External"/><Relationship Id="rId23" Type="http://schemas.openxmlformats.org/officeDocument/2006/relationships/hyperlink" Target="https://es.wikipedia.org/wiki/Proto-indoeuropeos" TargetMode="External"/><Relationship Id="rId28" Type="http://schemas.openxmlformats.org/officeDocument/2006/relationships/hyperlink" Target="https://es.wikipedia.org/wiki/Arcadio-chipriota" TargetMode="External"/><Relationship Id="rId36" Type="http://schemas.openxmlformats.org/officeDocument/2006/relationships/hyperlink" Target="https://es.wikipedia.org/wiki/Jonia" TargetMode="External"/><Relationship Id="rId49" Type="http://schemas.openxmlformats.org/officeDocument/2006/relationships/hyperlink" Target="https://es.wikipedia.org/wiki/Epiro" TargetMode="External"/><Relationship Id="rId57" Type="http://schemas.openxmlformats.org/officeDocument/2006/relationships/hyperlink" Target="https://es.wikipedia.org/wiki/Jonia" TargetMode="External"/><Relationship Id="rId106" Type="http://schemas.openxmlformats.org/officeDocument/2006/relationships/hyperlink" Target="https://es.wikipedia.org/wiki/Modo_gramatical" TargetMode="External"/><Relationship Id="rId114" Type="http://schemas.openxmlformats.org/officeDocument/2006/relationships/hyperlink" Target="https://es.wikipedia.org/wiki/Pret%C3%A9rito_pluscuamperfecto" TargetMode="External"/><Relationship Id="rId119" Type="http://schemas.openxmlformats.org/officeDocument/2006/relationships/hyperlink" Target="https://es.wikipedia.org/wiki/Alineamiento_morfosint%C3%A1ctico" TargetMode="External"/><Relationship Id="rId127" Type="http://schemas.openxmlformats.org/officeDocument/2006/relationships/hyperlink" Target="https://es.wikipedia.org/wiki/Preposici%C3%B3n" TargetMode="External"/><Relationship Id="rId10" Type="http://schemas.openxmlformats.org/officeDocument/2006/relationships/hyperlink" Target="https://es.wikipedia.org/wiki/%C3%89poca_Arcaica" TargetMode="External"/><Relationship Id="rId31" Type="http://schemas.openxmlformats.org/officeDocument/2006/relationships/hyperlink" Target="https://es.wikipedia.org/wiki/J%C3%B3nico_%28dialecto%29" TargetMode="External"/><Relationship Id="rId44" Type="http://schemas.openxmlformats.org/officeDocument/2006/relationships/hyperlink" Target="https://es.wikipedia.org/wiki/Beocia" TargetMode="External"/><Relationship Id="rId52" Type="http://schemas.openxmlformats.org/officeDocument/2006/relationships/hyperlink" Target="https://es.wikipedia.org/wiki/Edad_Oscura" TargetMode="External"/><Relationship Id="rId60" Type="http://schemas.openxmlformats.org/officeDocument/2006/relationships/hyperlink" Target="https://es.wikipedia.org/wiki/%C3%81tica" TargetMode="External"/><Relationship Id="rId65" Type="http://schemas.openxmlformats.org/officeDocument/2006/relationships/hyperlink" Target="https://es.wikipedia.org/wiki/Creta" TargetMode="External"/><Relationship Id="rId73" Type="http://schemas.openxmlformats.org/officeDocument/2006/relationships/hyperlink" Target="https://es.wikipedia.org/wiki/Alceo_de_Mitilene" TargetMode="External"/><Relationship Id="rId78" Type="http://schemas.openxmlformats.org/officeDocument/2006/relationships/hyperlink" Target="https://es.wikipedia.org/wiki/Arcadia" TargetMode="External"/><Relationship Id="rId81" Type="http://schemas.openxmlformats.org/officeDocument/2006/relationships/hyperlink" Target="https://es.wikipedia.org/wiki/Obra_literaria" TargetMode="External"/><Relationship Id="rId86" Type="http://schemas.openxmlformats.org/officeDocument/2006/relationships/hyperlink" Target="https://es.wikipedia.org/wiki/Oclusiva" TargetMode="External"/><Relationship Id="rId94" Type="http://schemas.openxmlformats.org/officeDocument/2006/relationships/hyperlink" Target="https://es.wikipedia.org/wiki/Declinaci%C3%B3n_del_griego_antiguo" TargetMode="External"/><Relationship Id="rId99" Type="http://schemas.openxmlformats.org/officeDocument/2006/relationships/hyperlink" Target="https://es.wikipedia.org/wiki/G%C3%A9nero_gramatical" TargetMode="External"/><Relationship Id="rId101" Type="http://schemas.openxmlformats.org/officeDocument/2006/relationships/hyperlink" Target="https://es.wikipedia.org/wiki/Singular" TargetMode="External"/><Relationship Id="rId122" Type="http://schemas.openxmlformats.org/officeDocument/2006/relationships/hyperlink" Target="https://es.wikipedia.org/wiki/N%C3%BAcleo_sint%C3%A1ctico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Lenguas_griegas" TargetMode="External"/><Relationship Id="rId13" Type="http://schemas.openxmlformats.org/officeDocument/2006/relationships/hyperlink" Target="https://es.wikipedia.org/wiki/Grecia_Cl%C3%A1sica" TargetMode="External"/><Relationship Id="rId18" Type="http://schemas.openxmlformats.org/officeDocument/2006/relationships/hyperlink" Target="https://es.wikipedia.org/wiki/Homero" TargetMode="External"/><Relationship Id="rId39" Type="http://schemas.openxmlformats.org/officeDocument/2006/relationships/hyperlink" Target="https://es.wikipedia.org/wiki/Creta" TargetMode="External"/><Relationship Id="rId109" Type="http://schemas.openxmlformats.org/officeDocument/2006/relationships/hyperlink" Target="https://es.wikipedia.org/wiki/Modo_gramatical" TargetMode="External"/><Relationship Id="rId34" Type="http://schemas.openxmlformats.org/officeDocument/2006/relationships/hyperlink" Target="https://es.wikipedia.org/wiki/%C3%81tica" TargetMode="External"/><Relationship Id="rId50" Type="http://schemas.openxmlformats.org/officeDocument/2006/relationships/hyperlink" Target="https://es.wikipedia.org/wiki/Arcado-chipriota" TargetMode="External"/><Relationship Id="rId55" Type="http://schemas.openxmlformats.org/officeDocument/2006/relationships/hyperlink" Target="https://es.wikipedia.org/w/index.php?title=Dialecto_Panfilio&amp;action=edit&amp;redlink=1" TargetMode="External"/><Relationship Id="rId76" Type="http://schemas.openxmlformats.org/officeDocument/2006/relationships/hyperlink" Target="https://es.wikipedia.org/wiki/Europa_central" TargetMode="External"/><Relationship Id="rId97" Type="http://schemas.openxmlformats.org/officeDocument/2006/relationships/hyperlink" Target="https://es.wikipedia.org/wiki/Declinaci%C3%B3n_%28gram%C3%A1tica%29" TargetMode="External"/><Relationship Id="rId104" Type="http://schemas.openxmlformats.org/officeDocument/2006/relationships/hyperlink" Target="https://es.wikipedia.org/wiki/Caso_gramatical" TargetMode="External"/><Relationship Id="rId120" Type="http://schemas.openxmlformats.org/officeDocument/2006/relationships/hyperlink" Target="https://es.wikipedia.org/wiki/Lengua_nominativo-acusativa" TargetMode="External"/><Relationship Id="rId125" Type="http://schemas.openxmlformats.org/officeDocument/2006/relationships/hyperlink" Target="https://es.wikipedia.org/wiki/Art%C3%ADculo_%28gram%C3%A1tica%29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Beocia" TargetMode="External"/><Relationship Id="rId92" Type="http://schemas.openxmlformats.org/officeDocument/2006/relationships/hyperlink" Target="https://es.wikipedia.org/wiki/Consonante_nasa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D%C3%B3rico_%28dialecto%29" TargetMode="External"/><Relationship Id="rId24" Type="http://schemas.openxmlformats.org/officeDocument/2006/relationships/hyperlink" Target="https://es.wikipedia.org/wiki/Pen%C3%ADnsula_balc%C3%A1nica" TargetMode="External"/><Relationship Id="rId40" Type="http://schemas.openxmlformats.org/officeDocument/2006/relationships/hyperlink" Target="https://es.wikipedia.org/wiki/Doria" TargetMode="External"/><Relationship Id="rId45" Type="http://schemas.openxmlformats.org/officeDocument/2006/relationships/hyperlink" Target="https://es.wikipedia.org/wiki/C%C3%ADcladas" TargetMode="External"/><Relationship Id="rId66" Type="http://schemas.openxmlformats.org/officeDocument/2006/relationships/hyperlink" Target="https://es.wikipedia.org/wiki/Colonizaci%C3%B3n_griega" TargetMode="External"/><Relationship Id="rId87" Type="http://schemas.openxmlformats.org/officeDocument/2006/relationships/hyperlink" Target="https://es.wikipedia.org/wiki/Oclusiva" TargetMode="External"/><Relationship Id="rId110" Type="http://schemas.openxmlformats.org/officeDocument/2006/relationships/hyperlink" Target="https://es.wikipedia.org/wiki/Modo_imperativo" TargetMode="External"/><Relationship Id="rId115" Type="http://schemas.openxmlformats.org/officeDocument/2006/relationships/hyperlink" Target="https://es.wikipedia.org/wiki/Aoristo" TargetMode="External"/><Relationship Id="rId61" Type="http://schemas.openxmlformats.org/officeDocument/2006/relationships/hyperlink" Target="https://es.wikipedia.org/wiki/Peloponeso" TargetMode="External"/><Relationship Id="rId82" Type="http://schemas.openxmlformats.org/officeDocument/2006/relationships/hyperlink" Target="https://es.wikipedia.org/wiki/Consonante_labi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18DEA-C129-49F5-ADE8-39A7988B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2485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2016-10-05T19:54:00Z</dcterms:created>
  <dcterms:modified xsi:type="dcterms:W3CDTF">2016-10-05T19:54:00Z</dcterms:modified>
</cp:coreProperties>
</file>