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546" w:rsidRDefault="00A70546" w:rsidP="007A6B89">
      <w:pPr>
        <w:rPr>
          <w:szCs w:val="22"/>
        </w:rPr>
      </w:pPr>
    </w:p>
    <w:p w:rsidR="00A70546" w:rsidRDefault="00A70546" w:rsidP="00A70546">
      <w:pPr>
        <w:widowControl/>
        <w:autoSpaceDE/>
        <w:autoSpaceDN/>
        <w:adjustRightInd/>
        <w:rPr>
          <w:szCs w:val="22"/>
        </w:rPr>
      </w:pPr>
    </w:p>
    <w:p w:rsidR="00A70546" w:rsidRPr="00F65B24" w:rsidRDefault="00A70546" w:rsidP="00A7054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Consejería de Educación, Formación y Empleo.</w:t>
      </w:r>
    </w:p>
    <w:p w:rsidR="00A70546" w:rsidRPr="00F65B24" w:rsidRDefault="00A70546" w:rsidP="00A7054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D. G. de Promoción Educativa e Innovación.</w:t>
      </w:r>
    </w:p>
    <w:p w:rsidR="00A70546" w:rsidRPr="00F65B24" w:rsidRDefault="00A70546" w:rsidP="00A7054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Servicio de Innovación y Formación del Profesorado.</w:t>
      </w:r>
    </w:p>
    <w:p w:rsidR="00A70546" w:rsidRPr="00F65B24" w:rsidRDefault="00A70546" w:rsidP="00A70546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 w:rsidRPr="00F65B24">
        <w:rPr>
          <w:b/>
          <w:sz w:val="30"/>
          <w:szCs w:val="30"/>
        </w:rPr>
        <w:t>Materiales para la formación del profesorado.</w:t>
      </w:r>
    </w:p>
    <w:p w:rsidR="00A70546" w:rsidRDefault="00A70546" w:rsidP="00A70546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Programa</w:t>
      </w:r>
      <w:r w:rsidRPr="00F65B24">
        <w:rPr>
          <w:b/>
          <w:sz w:val="30"/>
          <w:szCs w:val="30"/>
        </w:rPr>
        <w:t>: CONVIVENCIA ESCOLAR.</w:t>
      </w:r>
    </w:p>
    <w:p w:rsidR="00A70546" w:rsidRDefault="00A70546" w:rsidP="00A70546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</w:p>
    <w:p w:rsidR="00A70546" w:rsidRPr="00F65B24" w:rsidRDefault="00A70546" w:rsidP="00A70546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</w:p>
    <w:p w:rsidR="00A70546" w:rsidRPr="00A70546" w:rsidRDefault="00A70546" w:rsidP="00A70546">
      <w:pPr>
        <w:jc w:val="center"/>
        <w:rPr>
          <w:b/>
          <w:color w:val="FF0000"/>
          <w:sz w:val="36"/>
          <w:szCs w:val="36"/>
        </w:rPr>
      </w:pPr>
      <w:r w:rsidRPr="00A70546">
        <w:rPr>
          <w:b/>
          <w:color w:val="FF0000"/>
          <w:sz w:val="36"/>
          <w:szCs w:val="36"/>
        </w:rPr>
        <w:t>Documento: Transmisi</w:t>
      </w:r>
      <w:r>
        <w:rPr>
          <w:b/>
          <w:color w:val="FF0000"/>
          <w:sz w:val="36"/>
          <w:szCs w:val="36"/>
        </w:rPr>
        <w:t>ó</w:t>
      </w:r>
      <w:r w:rsidRPr="00A70546">
        <w:rPr>
          <w:b/>
          <w:color w:val="FF0000"/>
          <w:sz w:val="36"/>
          <w:szCs w:val="36"/>
        </w:rPr>
        <w:t>n de</w:t>
      </w:r>
      <w:r>
        <w:rPr>
          <w:b/>
          <w:color w:val="FF0000"/>
          <w:sz w:val="36"/>
          <w:szCs w:val="36"/>
        </w:rPr>
        <w:t xml:space="preserve"> </w:t>
      </w:r>
      <w:r w:rsidRPr="00A70546">
        <w:rPr>
          <w:b/>
          <w:color w:val="FF0000"/>
          <w:sz w:val="36"/>
          <w:szCs w:val="36"/>
        </w:rPr>
        <w:t>la vida</w:t>
      </w:r>
    </w:p>
    <w:p w:rsidR="00A70546" w:rsidRPr="00A70546" w:rsidRDefault="00A70546" w:rsidP="00A70546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A70546">
        <w:rPr>
          <w:b/>
          <w:color w:val="0070C0"/>
          <w:sz w:val="32"/>
          <w:szCs w:val="32"/>
        </w:rPr>
        <w:t>por  Maribel Gámez Ruiz</w:t>
      </w:r>
    </w:p>
    <w:p w:rsidR="00A70546" w:rsidRPr="00F65B24" w:rsidRDefault="00A70546" w:rsidP="00A7054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70546" w:rsidRPr="00F65B24" w:rsidRDefault="00A70546" w:rsidP="00A70546">
      <w:pPr>
        <w:widowControl/>
        <w:autoSpaceDE/>
        <w:autoSpaceDN/>
        <w:adjustRightInd/>
        <w:jc w:val="center"/>
        <w:rPr>
          <w:b/>
          <w:sz w:val="45"/>
          <w:szCs w:val="45"/>
        </w:rPr>
      </w:pPr>
      <w:r w:rsidRPr="00F65B24">
        <w:rPr>
          <w:b/>
          <w:sz w:val="45"/>
          <w:szCs w:val="45"/>
        </w:rPr>
        <w:t>Experiencias de aula de tipo cooperativo</w:t>
      </w:r>
    </w:p>
    <w:p w:rsidR="00A70546" w:rsidRDefault="00A70546" w:rsidP="00A70546">
      <w:pPr>
        <w:widowControl/>
        <w:autoSpaceDE/>
        <w:autoSpaceDN/>
        <w:adjustRightInd/>
        <w:rPr>
          <w:sz w:val="30"/>
          <w:szCs w:val="30"/>
        </w:rPr>
      </w:pPr>
    </w:p>
    <w:p w:rsidR="00A70546" w:rsidRPr="002473D6" w:rsidRDefault="00A70546" w:rsidP="00A70546">
      <w:pPr>
        <w:widowControl/>
        <w:autoSpaceDE/>
        <w:autoSpaceDN/>
        <w:adjustRightInd/>
        <w:rPr>
          <w:sz w:val="30"/>
          <w:szCs w:val="30"/>
        </w:rPr>
      </w:pPr>
      <w:r w:rsidRPr="002473D6">
        <w:rPr>
          <w:b/>
          <w:color w:val="0070C0"/>
          <w:sz w:val="22"/>
          <w:szCs w:val="22"/>
        </w:rPr>
        <w:t>http://teleformacion.carm.es/moodle/file.php/3/Experiencias_de_aula_de_tipo_cooperativo.pdf</w:t>
      </w:r>
    </w:p>
    <w:p w:rsidR="00A70546" w:rsidRDefault="00A70546" w:rsidP="007A6B89">
      <w:pPr>
        <w:rPr>
          <w:szCs w:val="22"/>
        </w:rPr>
      </w:pPr>
    </w:p>
    <w:p w:rsidR="00A70546" w:rsidRDefault="00A70546" w:rsidP="007A6B89">
      <w:pPr>
        <w:rPr>
          <w:szCs w:val="22"/>
        </w:rPr>
      </w:pPr>
    </w:p>
    <w:p w:rsidR="003E3C57" w:rsidRDefault="003E3C57" w:rsidP="007A6B89">
      <w:pPr>
        <w:rPr>
          <w:szCs w:val="22"/>
        </w:rPr>
      </w:pPr>
    </w:p>
    <w:p w:rsidR="003E3C57" w:rsidRDefault="003E3C57" w:rsidP="007A6B89">
      <w:pPr>
        <w:rPr>
          <w:szCs w:val="22"/>
        </w:rPr>
      </w:pPr>
    </w:p>
    <w:p w:rsidR="00A70546" w:rsidRPr="00A70546" w:rsidRDefault="00A70546" w:rsidP="003E3C57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 w:rsidRPr="00A70546">
        <w:rPr>
          <w:b/>
          <w:color w:val="FF0000"/>
          <w:sz w:val="32"/>
          <w:szCs w:val="32"/>
        </w:rPr>
        <w:t xml:space="preserve">  Variables de la Unidad</w:t>
      </w:r>
    </w:p>
    <w:p w:rsidR="00A70546" w:rsidRDefault="00A70546" w:rsidP="003E3C57">
      <w:pPr>
        <w:widowControl/>
        <w:autoSpaceDE/>
        <w:autoSpaceDN/>
        <w:adjustRightInd/>
        <w:rPr>
          <w:sz w:val="30"/>
          <w:szCs w:val="30"/>
        </w:rPr>
      </w:pPr>
    </w:p>
    <w:p w:rsidR="003E3C57" w:rsidRPr="00727C77" w:rsidRDefault="00A70546" w:rsidP="003E3C57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sz w:val="30"/>
          <w:szCs w:val="30"/>
        </w:rPr>
        <w:t xml:space="preserve">   </w:t>
      </w:r>
      <w:r w:rsidR="003E3C57" w:rsidRPr="00727C77">
        <w:rPr>
          <w:b/>
          <w:sz w:val="28"/>
          <w:szCs w:val="28"/>
        </w:rPr>
        <w:t>Descripción del contexto</w:t>
      </w:r>
      <w:r w:rsidRPr="00727C77">
        <w:rPr>
          <w:b/>
          <w:sz w:val="28"/>
          <w:szCs w:val="28"/>
        </w:rPr>
        <w:t xml:space="preserve">: </w:t>
      </w:r>
      <w:r w:rsidR="003E3C57" w:rsidRPr="00727C77">
        <w:rPr>
          <w:b/>
          <w:sz w:val="28"/>
          <w:szCs w:val="28"/>
        </w:rPr>
        <w:t>La experiencia de aprendizaje cooperativo  se ha llevado a cabo en  segundo</w:t>
      </w:r>
      <w:r w:rsidRPr="00727C77">
        <w:rPr>
          <w:b/>
          <w:sz w:val="28"/>
          <w:szCs w:val="28"/>
        </w:rPr>
        <w:t xml:space="preserve"> </w:t>
      </w:r>
      <w:r w:rsidR="003E3C57" w:rsidRPr="00727C77">
        <w:rPr>
          <w:b/>
          <w:sz w:val="28"/>
          <w:szCs w:val="28"/>
        </w:rPr>
        <w:t>ciclo de Secundaria, concretamente en  tercero de ESO y en la  asignatura de Biología y Geología.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28"/>
          <w:szCs w:val="28"/>
        </w:rPr>
      </w:pPr>
    </w:p>
    <w:p w:rsidR="003E3C57" w:rsidRPr="00727C77" w:rsidRDefault="00A70546" w:rsidP="003E3C57">
      <w:pPr>
        <w:widowControl/>
        <w:autoSpaceDE/>
        <w:autoSpaceDN/>
        <w:adjustRightInd/>
        <w:rPr>
          <w:b/>
          <w:sz w:val="28"/>
          <w:szCs w:val="28"/>
        </w:rPr>
      </w:pPr>
      <w:r w:rsidRPr="00727C77">
        <w:rPr>
          <w:b/>
          <w:sz w:val="28"/>
          <w:szCs w:val="28"/>
        </w:rPr>
        <w:t xml:space="preserve"> </w:t>
      </w:r>
      <w:r w:rsidR="003E3C57" w:rsidRPr="00727C77">
        <w:rPr>
          <w:b/>
          <w:sz w:val="28"/>
          <w:szCs w:val="28"/>
        </w:rPr>
        <w:t>La clase está formada por 37 estudiantes de  los cuales 16 son niñas y 21 son niños. El tema escogido ha sido la transmisión  de la vida.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28"/>
          <w:szCs w:val="28"/>
        </w:rPr>
      </w:pPr>
    </w:p>
    <w:p w:rsidR="003E3C57" w:rsidRPr="00727C77" w:rsidRDefault="00A70546" w:rsidP="003E3C57">
      <w:pPr>
        <w:widowControl/>
        <w:autoSpaceDE/>
        <w:autoSpaceDN/>
        <w:adjustRightInd/>
        <w:rPr>
          <w:b/>
          <w:sz w:val="28"/>
          <w:szCs w:val="28"/>
        </w:rPr>
      </w:pPr>
      <w:r w:rsidRPr="00727C77">
        <w:rPr>
          <w:b/>
          <w:sz w:val="28"/>
          <w:szCs w:val="28"/>
        </w:rPr>
        <w:t xml:space="preserve">  </w:t>
      </w:r>
      <w:r w:rsidR="003E3C57" w:rsidRPr="00727C77">
        <w:rPr>
          <w:b/>
          <w:sz w:val="28"/>
          <w:szCs w:val="28"/>
        </w:rPr>
        <w:t>El tiempo dedicado para su realización ha sido de unas cinco clases.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28"/>
          <w:szCs w:val="28"/>
        </w:rPr>
      </w:pPr>
    </w:p>
    <w:p w:rsidR="00A70546" w:rsidRPr="00727C77" w:rsidRDefault="00A70546" w:rsidP="003E3C57">
      <w:pPr>
        <w:widowControl/>
        <w:autoSpaceDE/>
        <w:autoSpaceDN/>
        <w:adjustRightInd/>
        <w:rPr>
          <w:b/>
          <w:sz w:val="28"/>
          <w:szCs w:val="28"/>
        </w:rPr>
      </w:pPr>
      <w:r w:rsidRPr="00727C77">
        <w:rPr>
          <w:b/>
          <w:sz w:val="28"/>
          <w:szCs w:val="28"/>
        </w:rPr>
        <w:t xml:space="preserve">   </w:t>
      </w:r>
      <w:r w:rsidR="003E3C57" w:rsidRPr="00727C77">
        <w:rPr>
          <w:b/>
          <w:sz w:val="28"/>
          <w:szCs w:val="28"/>
        </w:rPr>
        <w:t xml:space="preserve">Los materiales empleados son: </w:t>
      </w:r>
    </w:p>
    <w:p w:rsidR="00A70546" w:rsidRPr="00727C77" w:rsidRDefault="00A70546" w:rsidP="003E3C57">
      <w:pPr>
        <w:widowControl/>
        <w:autoSpaceDE/>
        <w:autoSpaceDN/>
        <w:adjustRightInd/>
        <w:rPr>
          <w:b/>
          <w:sz w:val="28"/>
          <w:szCs w:val="28"/>
        </w:rPr>
      </w:pPr>
      <w:r w:rsidRPr="00727C77">
        <w:rPr>
          <w:b/>
          <w:sz w:val="28"/>
          <w:szCs w:val="28"/>
        </w:rPr>
        <w:t xml:space="preserve">     </w:t>
      </w:r>
      <w:r w:rsidR="003E3C57" w:rsidRPr="00727C77">
        <w:rPr>
          <w:b/>
          <w:sz w:val="28"/>
          <w:szCs w:val="28"/>
        </w:rPr>
        <w:t xml:space="preserve">libros de texto, </w:t>
      </w:r>
    </w:p>
    <w:p w:rsidR="003E3C57" w:rsidRPr="00727C77" w:rsidRDefault="00A70546" w:rsidP="003E3C57">
      <w:pPr>
        <w:widowControl/>
        <w:autoSpaceDE/>
        <w:autoSpaceDN/>
        <w:adjustRightInd/>
        <w:rPr>
          <w:b/>
          <w:sz w:val="28"/>
          <w:szCs w:val="28"/>
        </w:rPr>
      </w:pPr>
      <w:r w:rsidRPr="00727C77">
        <w:rPr>
          <w:b/>
          <w:sz w:val="28"/>
          <w:szCs w:val="28"/>
        </w:rPr>
        <w:t xml:space="preserve">     </w:t>
      </w:r>
      <w:r w:rsidR="003E3C57" w:rsidRPr="00727C77">
        <w:rPr>
          <w:b/>
          <w:sz w:val="28"/>
          <w:szCs w:val="28"/>
        </w:rPr>
        <w:t>cuaderno y material normal de clase (bolígrafos, gomas, lápices, col</w:t>
      </w:r>
      <w:r w:rsidR="003E3C57" w:rsidRPr="00727C77">
        <w:rPr>
          <w:b/>
          <w:sz w:val="28"/>
          <w:szCs w:val="28"/>
        </w:rPr>
        <w:t>o</w:t>
      </w:r>
      <w:r w:rsidR="003E3C57" w:rsidRPr="00727C77">
        <w:rPr>
          <w:b/>
          <w:sz w:val="28"/>
          <w:szCs w:val="28"/>
        </w:rPr>
        <w:t xml:space="preserve">res,...). </w:t>
      </w:r>
    </w:p>
    <w:p w:rsidR="00A70546" w:rsidRDefault="00A70546" w:rsidP="003E3C57">
      <w:pPr>
        <w:widowControl/>
        <w:autoSpaceDE/>
        <w:autoSpaceDN/>
        <w:adjustRightInd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A70546" w:rsidRPr="00A70546" w:rsidRDefault="00A70546" w:rsidP="003E3C57">
      <w:pPr>
        <w:widowControl/>
        <w:autoSpaceDE/>
        <w:autoSpaceDN/>
        <w:adjustRightInd/>
        <w:rPr>
          <w:b/>
          <w:color w:val="FF0000"/>
          <w:sz w:val="30"/>
          <w:szCs w:val="30"/>
        </w:rPr>
      </w:pPr>
      <w:r>
        <w:rPr>
          <w:sz w:val="30"/>
          <w:szCs w:val="30"/>
        </w:rPr>
        <w:t xml:space="preserve"> </w:t>
      </w:r>
      <w:r w:rsidRPr="00A70546">
        <w:rPr>
          <w:b/>
          <w:color w:val="FF0000"/>
          <w:sz w:val="30"/>
          <w:szCs w:val="30"/>
        </w:rPr>
        <w:t xml:space="preserve"> Objetivos </w:t>
      </w:r>
    </w:p>
    <w:p w:rsidR="00A70546" w:rsidRDefault="00A70546" w:rsidP="003E3C57">
      <w:pPr>
        <w:widowControl/>
        <w:autoSpaceDE/>
        <w:autoSpaceDN/>
        <w:adjustRightInd/>
        <w:rPr>
          <w:sz w:val="30"/>
          <w:szCs w:val="30"/>
        </w:rPr>
      </w:pPr>
    </w:p>
    <w:p w:rsidR="003E3C57" w:rsidRPr="00727C77" w:rsidRDefault="00A70546" w:rsidP="003E3C57">
      <w:pPr>
        <w:widowControl/>
        <w:autoSpaceDE/>
        <w:autoSpaceDN/>
        <w:adjustRightInd/>
        <w:rPr>
          <w:b/>
          <w:sz w:val="30"/>
          <w:szCs w:val="30"/>
        </w:rPr>
      </w:pPr>
      <w:r>
        <w:rPr>
          <w:sz w:val="30"/>
          <w:szCs w:val="30"/>
        </w:rPr>
        <w:t xml:space="preserve">   </w:t>
      </w:r>
      <w:r w:rsidR="003E3C57" w:rsidRPr="00727C77">
        <w:rPr>
          <w:b/>
          <w:sz w:val="30"/>
          <w:szCs w:val="30"/>
        </w:rPr>
        <w:t>Los objetivos a conseguir son: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30"/>
          <w:szCs w:val="30"/>
        </w:rPr>
      </w:pPr>
      <w:r w:rsidRPr="00727C77">
        <w:rPr>
          <w:rFonts w:ascii="Courier New" w:hAnsi="Courier New" w:cs="Courier New"/>
          <w:b/>
          <w:sz w:val="30"/>
          <w:szCs w:val="30"/>
        </w:rPr>
        <w:t xml:space="preserve">   • </w:t>
      </w:r>
      <w:r w:rsidRPr="00727C77">
        <w:rPr>
          <w:b/>
          <w:sz w:val="30"/>
          <w:szCs w:val="30"/>
        </w:rPr>
        <w:t xml:space="preserve">Conocer la anatomía del aparato genital masculino y femenino. </w:t>
      </w:r>
    </w:p>
    <w:p w:rsidR="003E3C57" w:rsidRPr="00727C77" w:rsidRDefault="004D5A94" w:rsidP="003E3C57">
      <w:pPr>
        <w:widowControl/>
        <w:autoSpaceDE/>
        <w:autoSpaceDN/>
        <w:adjustRightInd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</w:t>
      </w:r>
      <w:r w:rsidR="003E3C57" w:rsidRPr="00727C77">
        <w:rPr>
          <w:b/>
          <w:sz w:val="30"/>
          <w:szCs w:val="30"/>
        </w:rPr>
        <w:t>Saber realizar dibujos explicativos sencillos.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30"/>
          <w:szCs w:val="30"/>
        </w:rPr>
      </w:pPr>
      <w:r w:rsidRPr="00727C77">
        <w:rPr>
          <w:rFonts w:ascii="Courier New" w:hAnsi="Courier New" w:cs="Courier New"/>
          <w:b/>
          <w:sz w:val="30"/>
          <w:szCs w:val="30"/>
        </w:rPr>
        <w:t xml:space="preserve">   • </w:t>
      </w:r>
      <w:r w:rsidRPr="00727C77">
        <w:rPr>
          <w:b/>
          <w:sz w:val="30"/>
          <w:szCs w:val="30"/>
        </w:rPr>
        <w:t>Comprender el ciclo menstrual, fases y procesos que tienen</w:t>
      </w:r>
      <w:r w:rsidR="00A70546" w:rsidRPr="00727C77">
        <w:rPr>
          <w:b/>
          <w:sz w:val="30"/>
          <w:szCs w:val="30"/>
        </w:rPr>
        <w:t xml:space="preserve"> </w:t>
      </w:r>
      <w:r w:rsidRPr="00727C77">
        <w:rPr>
          <w:b/>
          <w:sz w:val="30"/>
          <w:szCs w:val="30"/>
        </w:rPr>
        <w:t>lugar.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30"/>
          <w:szCs w:val="30"/>
        </w:rPr>
      </w:pPr>
      <w:r w:rsidRPr="00727C77">
        <w:rPr>
          <w:rFonts w:ascii="Courier New" w:hAnsi="Courier New" w:cs="Courier New"/>
          <w:b/>
          <w:sz w:val="30"/>
          <w:szCs w:val="30"/>
        </w:rPr>
        <w:t xml:space="preserve">   • </w:t>
      </w:r>
      <w:r w:rsidRPr="00727C77">
        <w:rPr>
          <w:b/>
          <w:sz w:val="30"/>
          <w:szCs w:val="30"/>
        </w:rPr>
        <w:t xml:space="preserve">Conocer los procesos </w:t>
      </w:r>
      <w:r w:rsidR="00A70546" w:rsidRPr="00727C77">
        <w:rPr>
          <w:b/>
          <w:sz w:val="30"/>
          <w:szCs w:val="30"/>
        </w:rPr>
        <w:t>de la</w:t>
      </w:r>
      <w:r w:rsidRPr="00727C77">
        <w:rPr>
          <w:b/>
          <w:sz w:val="30"/>
          <w:szCs w:val="30"/>
        </w:rPr>
        <w:t xml:space="preserve"> fecundación, el embarazo y el parto.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30"/>
          <w:szCs w:val="30"/>
        </w:rPr>
      </w:pPr>
      <w:r w:rsidRPr="00727C77">
        <w:rPr>
          <w:b/>
          <w:sz w:val="30"/>
          <w:szCs w:val="30"/>
        </w:rPr>
        <w:t xml:space="preserve">      </w:t>
      </w:r>
      <w:r w:rsidRPr="00727C77">
        <w:rPr>
          <w:rFonts w:ascii="Courier New" w:hAnsi="Courier New" w:cs="Courier New"/>
          <w:b/>
          <w:sz w:val="30"/>
          <w:szCs w:val="30"/>
        </w:rPr>
        <w:t xml:space="preserve">• </w:t>
      </w:r>
      <w:r w:rsidRPr="00727C77">
        <w:rPr>
          <w:b/>
          <w:sz w:val="30"/>
          <w:szCs w:val="30"/>
        </w:rPr>
        <w:t xml:space="preserve">Saber en qué consiste la reproducción asistida y </w:t>
      </w:r>
      <w:proofErr w:type="spellStart"/>
      <w:r w:rsidR="00A70546" w:rsidRPr="00727C77">
        <w:rPr>
          <w:b/>
          <w:sz w:val="30"/>
          <w:szCs w:val="30"/>
        </w:rPr>
        <w:t>sus</w:t>
      </w:r>
      <w:r w:rsidRPr="00727C77">
        <w:rPr>
          <w:b/>
          <w:sz w:val="30"/>
          <w:szCs w:val="30"/>
        </w:rPr>
        <w:t>s</w:t>
      </w:r>
      <w:proofErr w:type="spellEnd"/>
      <w:r w:rsidRPr="00727C77">
        <w:rPr>
          <w:b/>
          <w:sz w:val="30"/>
          <w:szCs w:val="30"/>
        </w:rPr>
        <w:t xml:space="preserve"> técnicas.</w:t>
      </w:r>
    </w:p>
    <w:p w:rsidR="003E3C57" w:rsidRPr="00727C77" w:rsidRDefault="003E3C57" w:rsidP="003E3C57">
      <w:pPr>
        <w:widowControl/>
        <w:autoSpaceDE/>
        <w:autoSpaceDN/>
        <w:adjustRightInd/>
        <w:rPr>
          <w:b/>
          <w:sz w:val="30"/>
          <w:szCs w:val="30"/>
        </w:rPr>
      </w:pPr>
      <w:r w:rsidRPr="00727C77">
        <w:rPr>
          <w:rFonts w:ascii="Courier New" w:hAnsi="Courier New" w:cs="Courier New"/>
          <w:b/>
          <w:sz w:val="30"/>
          <w:szCs w:val="30"/>
        </w:rPr>
        <w:t xml:space="preserve">   • </w:t>
      </w:r>
      <w:r w:rsidRPr="00727C77">
        <w:rPr>
          <w:b/>
          <w:sz w:val="30"/>
          <w:szCs w:val="30"/>
        </w:rPr>
        <w:t xml:space="preserve">Conocer las enfermedades de transmisión sexual, </w:t>
      </w:r>
      <w:proofErr w:type="spellStart"/>
      <w:r w:rsidRPr="00727C77">
        <w:rPr>
          <w:b/>
          <w:sz w:val="30"/>
          <w:szCs w:val="30"/>
        </w:rPr>
        <w:t>rofilaxis</w:t>
      </w:r>
      <w:proofErr w:type="spellEnd"/>
      <w:r w:rsidRPr="00727C77">
        <w:rPr>
          <w:b/>
          <w:sz w:val="30"/>
          <w:szCs w:val="30"/>
        </w:rPr>
        <w:t xml:space="preserve"> y trat</w:t>
      </w:r>
      <w:r w:rsidR="00A70546" w:rsidRPr="00727C77">
        <w:rPr>
          <w:b/>
          <w:sz w:val="30"/>
          <w:szCs w:val="30"/>
        </w:rPr>
        <w:t>o</w:t>
      </w:r>
      <w:r w:rsidRPr="00727C77">
        <w:rPr>
          <w:b/>
          <w:sz w:val="30"/>
          <w:szCs w:val="30"/>
        </w:rPr>
        <w:t>.</w:t>
      </w:r>
    </w:p>
    <w:p w:rsidR="003E3C57" w:rsidRPr="003E3C57" w:rsidRDefault="003E3C57" w:rsidP="003E3C57">
      <w:pPr>
        <w:widowControl/>
        <w:autoSpaceDE/>
        <w:autoSpaceDN/>
        <w:adjustRightInd/>
        <w:rPr>
          <w:sz w:val="30"/>
          <w:szCs w:val="30"/>
        </w:rPr>
      </w:pPr>
      <w:r w:rsidRPr="00727C77">
        <w:rPr>
          <w:rFonts w:ascii="Courier New" w:hAnsi="Courier New" w:cs="Courier New"/>
          <w:b/>
          <w:sz w:val="30"/>
          <w:szCs w:val="30"/>
        </w:rPr>
        <w:t xml:space="preserve">   • </w:t>
      </w:r>
      <w:r w:rsidRPr="00727C77">
        <w:rPr>
          <w:b/>
          <w:sz w:val="30"/>
          <w:szCs w:val="30"/>
        </w:rPr>
        <w:t>Conocer los principales métodos anticonceptivos</w:t>
      </w:r>
      <w:r w:rsidRPr="003E3C57">
        <w:rPr>
          <w:sz w:val="30"/>
          <w:szCs w:val="30"/>
        </w:rPr>
        <w:t>.</w:t>
      </w:r>
    </w:p>
    <w:p w:rsidR="003E3C57" w:rsidRDefault="003E3C57" w:rsidP="003E3C57">
      <w:pPr>
        <w:widowControl/>
        <w:autoSpaceDE/>
        <w:autoSpaceDN/>
        <w:adjustRightInd/>
        <w:rPr>
          <w:sz w:val="30"/>
          <w:szCs w:val="30"/>
        </w:rPr>
      </w:pPr>
    </w:p>
    <w:p w:rsidR="004D5A94" w:rsidRDefault="004D5A94" w:rsidP="003E3C57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</w:p>
    <w:p w:rsidR="004D5A94" w:rsidRDefault="004D5A94" w:rsidP="004D5A94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466975" cy="2086431"/>
            <wp:effectExtent l="19050" t="0" r="9525" b="0"/>
            <wp:docPr id="1" name="Imagen 1" descr="http://clinicas-aborto.com.mx/wp-content/uploads/2010/02/Aparato-genital-interno-feme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nicas-aborto.com.mx/wp-content/uploads/2010/02/Aparato-genital-interno-femenin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3890" cy="2076450"/>
            <wp:effectExtent l="19050" t="0" r="0" b="0"/>
            <wp:docPr id="4" name="Imagen 4" descr="http://www.ricardo-abdala.com/p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icardo-abdala.com/pe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94" w:rsidRDefault="004D5A94" w:rsidP="003E3C57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</w:p>
    <w:p w:rsidR="003E3C57" w:rsidRDefault="003E3C57" w:rsidP="003E3C57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 w:rsidRPr="00A70546">
        <w:rPr>
          <w:b/>
          <w:color w:val="FF0000"/>
          <w:sz w:val="32"/>
          <w:szCs w:val="32"/>
        </w:rPr>
        <w:t>Los contenidos son:</w:t>
      </w:r>
    </w:p>
    <w:p w:rsidR="00A70546" w:rsidRPr="00A70546" w:rsidRDefault="00A70546" w:rsidP="003E3C57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</w:p>
    <w:p w:rsidR="003E3C57" w:rsidRDefault="003E3C57" w:rsidP="003E3C57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  <w:r>
        <w:rPr>
          <w:rFonts w:ascii="Courier New" w:hAnsi="Courier New" w:cs="Courier New"/>
          <w:sz w:val="30"/>
          <w:szCs w:val="30"/>
        </w:rPr>
        <w:t xml:space="preserve">    </w:t>
      </w:r>
      <w:r w:rsidRPr="003E3C57">
        <w:rPr>
          <w:rFonts w:ascii="Courier New" w:hAnsi="Courier New" w:cs="Courier New"/>
          <w:sz w:val="30"/>
          <w:szCs w:val="30"/>
        </w:rPr>
        <w:t>•</w:t>
      </w:r>
      <w:r>
        <w:rPr>
          <w:rFonts w:ascii="Courier New" w:hAnsi="Courier New" w:cs="Courier New"/>
          <w:sz w:val="30"/>
          <w:szCs w:val="30"/>
        </w:rPr>
        <w:t xml:space="preserve"> </w:t>
      </w:r>
      <w:r w:rsidRPr="00A70546">
        <w:rPr>
          <w:b/>
          <w:color w:val="0070C0"/>
          <w:sz w:val="30"/>
          <w:szCs w:val="30"/>
        </w:rPr>
        <w:t>Conceptuales</w:t>
      </w:r>
    </w:p>
    <w:p w:rsidR="00A70546" w:rsidRPr="003E3C57" w:rsidRDefault="00A70546" w:rsidP="003E3C57">
      <w:pPr>
        <w:widowControl/>
        <w:autoSpaceDE/>
        <w:autoSpaceDN/>
        <w:adjustRightInd/>
        <w:rPr>
          <w:sz w:val="30"/>
          <w:szCs w:val="30"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>
        <w:rPr>
          <w:rFonts w:ascii="Courier New" w:hAnsi="Courier New" w:cs="Courier New"/>
          <w:sz w:val="30"/>
          <w:szCs w:val="30"/>
        </w:rPr>
        <w:t xml:space="preserve">      </w:t>
      </w:r>
      <w:r w:rsidR="00A70546">
        <w:rPr>
          <w:rFonts w:ascii="Courier New" w:hAnsi="Courier New" w:cs="Courier New"/>
          <w:sz w:val="30"/>
          <w:szCs w:val="30"/>
        </w:rPr>
        <w:t>o</w:t>
      </w:r>
      <w:r w:rsidRPr="00A70546">
        <w:rPr>
          <w:rFonts w:ascii="Courier New" w:hAnsi="Courier New" w:cs="Courier New"/>
          <w:b/>
        </w:rPr>
        <w:t xml:space="preserve"> </w:t>
      </w:r>
      <w:r w:rsidRPr="00A70546">
        <w:rPr>
          <w:b/>
        </w:rPr>
        <w:t>Anatomía de los aparatos genitales masculino y femenino.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rFonts w:ascii="Courier New" w:hAnsi="Courier New" w:cs="Courier New"/>
          <w:b/>
        </w:rPr>
        <w:t xml:space="preserve">        o </w:t>
      </w:r>
      <w:r w:rsidRPr="00A70546">
        <w:rPr>
          <w:b/>
        </w:rPr>
        <w:t>Óvulos y espermatozoides: producción y morfología.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rFonts w:ascii="Courier New" w:hAnsi="Courier New" w:cs="Courier New"/>
          <w:b/>
        </w:rPr>
        <w:t xml:space="preserve">        o </w:t>
      </w:r>
      <w:r w:rsidRPr="00A70546">
        <w:rPr>
          <w:b/>
        </w:rPr>
        <w:t>El ciclo menstrual.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rFonts w:ascii="Courier New" w:hAnsi="Courier New" w:cs="Courier New"/>
          <w:b/>
        </w:rPr>
        <w:t xml:space="preserve">        o </w:t>
      </w:r>
      <w:r w:rsidRPr="00A70546">
        <w:rPr>
          <w:b/>
        </w:rPr>
        <w:t>Fecundación, embarazo  y parto.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rFonts w:ascii="Courier New" w:hAnsi="Courier New" w:cs="Courier New"/>
          <w:b/>
        </w:rPr>
        <w:t xml:space="preserve">        o </w:t>
      </w:r>
      <w:r w:rsidRPr="00A70546">
        <w:rPr>
          <w:b/>
        </w:rPr>
        <w:t>Técnicas de reproducción asistida.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rFonts w:ascii="Courier New" w:hAnsi="Courier New" w:cs="Courier New"/>
          <w:b/>
        </w:rPr>
        <w:t xml:space="preserve">        o </w:t>
      </w:r>
      <w:r w:rsidRPr="00A70546">
        <w:rPr>
          <w:b/>
        </w:rPr>
        <w:t>Enfermedades de transmisión sexual. Profilaxis y trat</w:t>
      </w:r>
      <w:r w:rsidR="00A70546" w:rsidRPr="00A70546">
        <w:rPr>
          <w:b/>
        </w:rPr>
        <w:t>o</w:t>
      </w:r>
      <w:r w:rsidRPr="00A70546">
        <w:rPr>
          <w:b/>
        </w:rPr>
        <w:t>.</w:t>
      </w:r>
    </w:p>
    <w:p w:rsidR="003E3C57" w:rsidRPr="00A70546" w:rsidRDefault="003E3C57" w:rsidP="003E3C57">
      <w:pPr>
        <w:widowControl/>
        <w:autoSpaceDE/>
        <w:autoSpaceDN/>
        <w:adjustRightInd/>
      </w:pPr>
      <w:r w:rsidRPr="00A70546">
        <w:rPr>
          <w:rFonts w:ascii="Courier New" w:hAnsi="Courier New" w:cs="Courier New"/>
          <w:b/>
        </w:rPr>
        <w:t xml:space="preserve">        o </w:t>
      </w:r>
      <w:r w:rsidRPr="00A70546">
        <w:rPr>
          <w:b/>
        </w:rPr>
        <w:t>Métodos anticonceptivos</w:t>
      </w:r>
      <w:r w:rsidRPr="00A70546">
        <w:t>.</w:t>
      </w:r>
    </w:p>
    <w:p w:rsidR="003E3C57" w:rsidRPr="003E3C57" w:rsidRDefault="003E3C57" w:rsidP="003E3C57">
      <w:pPr>
        <w:widowControl/>
        <w:autoSpaceDE/>
        <w:autoSpaceDN/>
        <w:adjustRightInd/>
        <w:rPr>
          <w:sz w:val="30"/>
          <w:szCs w:val="30"/>
        </w:rPr>
      </w:pPr>
    </w:p>
    <w:p w:rsidR="003E3C57" w:rsidRDefault="003E3C57" w:rsidP="003E3C57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  <w:r w:rsidRPr="00A70546">
        <w:rPr>
          <w:rFonts w:ascii="Courier New" w:hAnsi="Courier New" w:cs="Courier New"/>
          <w:b/>
          <w:color w:val="0070C0"/>
          <w:sz w:val="30"/>
          <w:szCs w:val="30"/>
        </w:rPr>
        <w:t xml:space="preserve">    • </w:t>
      </w:r>
      <w:r w:rsidRPr="00A70546">
        <w:rPr>
          <w:b/>
          <w:color w:val="0070C0"/>
          <w:sz w:val="30"/>
          <w:szCs w:val="30"/>
        </w:rPr>
        <w:t>Procedimentales.</w:t>
      </w:r>
    </w:p>
    <w:p w:rsidR="00A70546" w:rsidRPr="00A70546" w:rsidRDefault="00A70546" w:rsidP="003E3C57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</w:p>
    <w:p w:rsidR="00A70546" w:rsidRPr="00A70546" w:rsidRDefault="003E3C57" w:rsidP="003E3C57">
      <w:pPr>
        <w:widowControl/>
        <w:autoSpaceDE/>
        <w:autoSpaceDN/>
        <w:adjustRightInd/>
        <w:rPr>
          <w:b/>
        </w:rPr>
      </w:pPr>
      <w:r>
        <w:rPr>
          <w:rFonts w:ascii="Courier New" w:hAnsi="Courier New" w:cs="Courier New"/>
          <w:sz w:val="30"/>
          <w:szCs w:val="30"/>
        </w:rPr>
        <w:t xml:space="preserve">   </w:t>
      </w:r>
      <w:r w:rsidR="00A70546">
        <w:rPr>
          <w:rFonts w:ascii="Courier New" w:hAnsi="Courier New" w:cs="Courier New"/>
          <w:sz w:val="30"/>
          <w:szCs w:val="30"/>
        </w:rPr>
        <w:t xml:space="preserve">o </w:t>
      </w:r>
      <w:r w:rsidRPr="00A70546">
        <w:rPr>
          <w:b/>
        </w:rPr>
        <w:t xml:space="preserve"> Realización de dibujos sencillos que representen </w:t>
      </w:r>
    </w:p>
    <w:p w:rsidR="003E3C57" w:rsidRPr="00A70546" w:rsidRDefault="00A70546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                  </w:t>
      </w:r>
      <w:r w:rsidR="003E3C57" w:rsidRPr="00A70546">
        <w:rPr>
          <w:b/>
        </w:rPr>
        <w:t xml:space="preserve">la anatomía </w:t>
      </w:r>
      <w:r w:rsidRPr="00A70546">
        <w:rPr>
          <w:b/>
        </w:rPr>
        <w:t>d</w:t>
      </w:r>
      <w:r w:rsidR="003E3C57" w:rsidRPr="00A70546">
        <w:rPr>
          <w:b/>
        </w:rPr>
        <w:t>e los aparatos  genitales.</w:t>
      </w:r>
    </w:p>
    <w:p w:rsidR="00A70546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o Interpretación de procesos representados mediante</w:t>
      </w:r>
    </w:p>
    <w:p w:rsidR="003E3C57" w:rsidRPr="00A70546" w:rsidRDefault="00A70546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                 </w:t>
      </w:r>
      <w:r w:rsidR="003E3C57" w:rsidRPr="00A70546">
        <w:rPr>
          <w:b/>
        </w:rPr>
        <w:t xml:space="preserve"> dibujos </w:t>
      </w:r>
      <w:r w:rsidRPr="00A70546">
        <w:rPr>
          <w:b/>
        </w:rPr>
        <w:t>e</w:t>
      </w:r>
      <w:r w:rsidR="003E3C57" w:rsidRPr="00A70546">
        <w:rPr>
          <w:b/>
        </w:rPr>
        <w:t>squemáticos secuenciales.</w:t>
      </w:r>
    </w:p>
    <w:p w:rsidR="00A70546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o Realización de cálculos sobre los días del ciclo menstrual</w:t>
      </w:r>
    </w:p>
    <w:p w:rsidR="003E3C57" w:rsidRPr="00A70546" w:rsidRDefault="00A70546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                 </w:t>
      </w:r>
      <w:r w:rsidR="003E3C57" w:rsidRPr="00A70546">
        <w:rPr>
          <w:b/>
        </w:rPr>
        <w:t xml:space="preserve"> y </w:t>
      </w:r>
      <w:r w:rsidRPr="00A70546">
        <w:rPr>
          <w:b/>
        </w:rPr>
        <w:t xml:space="preserve"> </w:t>
      </w:r>
      <w:r w:rsidR="003E3C57" w:rsidRPr="00A70546">
        <w:rPr>
          <w:b/>
        </w:rPr>
        <w:t>sobre el período de embarazo.</w:t>
      </w:r>
    </w:p>
    <w:p w:rsidR="00A70546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o Lectura y discusión de textos, anuncios, noticias,..., </w:t>
      </w:r>
    </w:p>
    <w:p w:rsidR="003E3C57" w:rsidRPr="00A70546" w:rsidRDefault="00A70546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                  </w:t>
      </w:r>
      <w:r w:rsidR="003E3C57" w:rsidRPr="00A70546">
        <w:rPr>
          <w:b/>
        </w:rPr>
        <w:t>relacionados con la sexualidad de las personas.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  <w:color w:val="0070C0"/>
          <w:sz w:val="32"/>
          <w:szCs w:val="32"/>
        </w:rPr>
      </w:pPr>
      <w:r w:rsidRPr="00A70546">
        <w:rPr>
          <w:b/>
          <w:color w:val="0070C0"/>
          <w:sz w:val="32"/>
          <w:szCs w:val="32"/>
        </w:rPr>
        <w:t xml:space="preserve">    • </w:t>
      </w:r>
      <w:proofErr w:type="spellStart"/>
      <w:r w:rsidRPr="00A70546">
        <w:rPr>
          <w:b/>
          <w:color w:val="0070C0"/>
          <w:sz w:val="32"/>
          <w:szCs w:val="32"/>
        </w:rPr>
        <w:t>Actitudinales</w:t>
      </w:r>
      <w:proofErr w:type="spellEnd"/>
      <w:r w:rsidRPr="00A70546">
        <w:rPr>
          <w:b/>
          <w:color w:val="0070C0"/>
          <w:sz w:val="32"/>
          <w:szCs w:val="32"/>
        </w:rPr>
        <w:t>.</w:t>
      </w:r>
    </w:p>
    <w:p w:rsidR="00A70546" w:rsidRPr="00A70546" w:rsidRDefault="00A70546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o Tolerancia con los hábitos y gustos sexuales de las personas.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o Aceptación de la propia sexualidad, desarrollo de la autoestima.</w:t>
      </w:r>
    </w:p>
    <w:p w:rsid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o Valoración de los hábitos sexuales saludables como componentes importantes</w:t>
      </w:r>
    </w:p>
    <w:p w:rsidR="003E3C57" w:rsidRPr="00A70546" w:rsidRDefault="00A70546" w:rsidP="003E3C5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          </w:t>
      </w:r>
      <w:r w:rsidR="003E3C57" w:rsidRPr="00A70546">
        <w:rPr>
          <w:b/>
        </w:rPr>
        <w:t xml:space="preserve"> de la salud física, mental y social.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o Valoración de los distintos ritmos de maduración en la adolescencia.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A70546" w:rsidP="003E3C57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>
        <w:rPr>
          <w:b/>
        </w:rPr>
        <w:t xml:space="preserve"> </w:t>
      </w:r>
      <w:r w:rsidR="003E3C57" w:rsidRPr="00A70546">
        <w:rPr>
          <w:b/>
          <w:color w:val="FF0000"/>
          <w:sz w:val="28"/>
          <w:szCs w:val="28"/>
        </w:rPr>
        <w:t>Secuencia de actividades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El aula lo he estructurado para formar cinco grupos de siete miembros  cada uno, exce</w:t>
      </w:r>
      <w:r w:rsidRPr="00A70546">
        <w:rPr>
          <w:b/>
        </w:rPr>
        <w:t>p</w:t>
      </w:r>
      <w:r w:rsidRPr="00A70546">
        <w:rPr>
          <w:b/>
        </w:rPr>
        <w:t>to uno de ellos que tiene ocho. Todos los grupos son heterogéneos, ya que al hacerlos t</w:t>
      </w:r>
      <w:r w:rsidRPr="00A70546">
        <w:rPr>
          <w:b/>
        </w:rPr>
        <w:t>u</w:t>
      </w:r>
      <w:r w:rsidRPr="00A70546">
        <w:rPr>
          <w:b/>
        </w:rPr>
        <w:t>ve en cuenta que así fuese.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lastRenderedPageBreak/>
        <w:t xml:space="preserve">   A cada grupo le asigné una tarea común que consistía en leer dos  páginas del tema cit</w:t>
      </w:r>
      <w:r w:rsidRPr="00A70546">
        <w:rPr>
          <w:b/>
        </w:rPr>
        <w:t>a</w:t>
      </w:r>
      <w:r w:rsidR="004D5A94">
        <w:rPr>
          <w:b/>
        </w:rPr>
        <w:t>do "</w:t>
      </w:r>
      <w:r w:rsidRPr="00A70546">
        <w:rPr>
          <w:b/>
        </w:rPr>
        <w:t xml:space="preserve">  La  Transmisión de la Vida”, comprenderlas y extraer lo más importante. Finalizada esta tarea, realizarán una serie de actividades que oscilan entre dos y seis, y que están r</w:t>
      </w:r>
      <w:r w:rsidRPr="00A70546">
        <w:rPr>
          <w:b/>
        </w:rPr>
        <w:t>e</w:t>
      </w:r>
      <w:r w:rsidRPr="00A70546">
        <w:rPr>
          <w:b/>
        </w:rPr>
        <w:t>lacionadas con las páginas asignadas a cada grupo.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Además de esta tarea también asigno algunos roles a determinados miembros de los dif</w:t>
      </w:r>
      <w:r w:rsidRPr="00A70546">
        <w:rPr>
          <w:b/>
        </w:rPr>
        <w:t>e</w:t>
      </w:r>
      <w:r w:rsidRPr="00A70546">
        <w:rPr>
          <w:b/>
        </w:rPr>
        <w:t>rentes grupos como ver que todos trabajen, controlar el tiempo, etc.</w:t>
      </w:r>
    </w:p>
    <w:p w:rsidR="004D5A94" w:rsidRDefault="004D5A94" w:rsidP="003E3C57">
      <w:pPr>
        <w:widowControl/>
        <w:autoSpaceDE/>
        <w:autoSpaceDN/>
        <w:adjustRightInd/>
        <w:rPr>
          <w:b/>
        </w:rPr>
      </w:pPr>
    </w:p>
    <w:p w:rsidR="004D5A94" w:rsidRPr="00A70546" w:rsidRDefault="004D5A94" w:rsidP="008F0114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2809875" cy="1285984"/>
            <wp:effectExtent l="19050" t="0" r="9525" b="0"/>
            <wp:docPr id="9" name="Imagen 9" descr="Embriología del Aparato Genitourin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briología del Aparato Genitourin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70" cy="128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2938246"/>
            <wp:effectExtent l="19050" t="0" r="2540" b="0"/>
            <wp:docPr id="12" name="Imagen 12" descr="dddddddd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ddddddddd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4D5A94" w:rsidRDefault="003E3C57" w:rsidP="003E3C57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4D5A94">
        <w:rPr>
          <w:b/>
          <w:color w:val="FF0000"/>
          <w:sz w:val="28"/>
          <w:szCs w:val="28"/>
        </w:rPr>
        <w:t xml:space="preserve">  Las  actividades a realizar fueron las siguientes:</w:t>
      </w:r>
    </w:p>
    <w:p w:rsidR="004D5A94" w:rsidRPr="00A70546" w:rsidRDefault="004D5A94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GRUPO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LECTURAS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ACTIVIDADES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</w:t>
      </w:r>
    </w:p>
    <w:p w:rsidR="003E3C57" w:rsidRPr="004D5A94" w:rsidRDefault="003E3C57" w:rsidP="003E3C5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4D5A94">
        <w:rPr>
          <w:b/>
          <w:color w:val="0070C0"/>
          <w:sz w:val="28"/>
          <w:szCs w:val="28"/>
        </w:rPr>
        <w:t>Grupo 1 Los aparatos reproductores</w:t>
      </w:r>
    </w:p>
    <w:p w:rsidR="004D5A94" w:rsidRPr="00A70546" w:rsidRDefault="004D5A94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Copiar en el cuadernos los esquemas de los aparatos genitales masculino y 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>femenino. Indicar el nombre de las diferentes partes de cada uno.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Calculas los espermatozoides que se emitirán en una </w:t>
      </w:r>
      <w:r w:rsidR="004D5A94">
        <w:rPr>
          <w:b/>
        </w:rPr>
        <w:t>e</w:t>
      </w:r>
      <w:r w:rsidRPr="00A70546">
        <w:rPr>
          <w:b/>
        </w:rPr>
        <w:t xml:space="preserve">yaculación normal de 3.5 ml </w:t>
      </w:r>
    </w:p>
    <w:p w:rsidR="003E3C57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>sabiendo que el líquido seminal contiene 100 millones de espermatozoides por mililitro.</w:t>
      </w:r>
    </w:p>
    <w:p w:rsidR="004D5A94" w:rsidRPr="004D5A94" w:rsidRDefault="004D5A94" w:rsidP="003E3C5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</w:p>
    <w:p w:rsidR="003E3C57" w:rsidRPr="004D5A94" w:rsidRDefault="003E3C57" w:rsidP="003E3C5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4D5A94">
        <w:rPr>
          <w:b/>
          <w:color w:val="0070C0"/>
          <w:sz w:val="28"/>
          <w:szCs w:val="28"/>
        </w:rPr>
        <w:t xml:space="preserve">Grupo 2  Las células reproductoras. </w:t>
      </w:r>
    </w:p>
    <w:p w:rsidR="004D5A94" w:rsidRPr="00A70546" w:rsidRDefault="004D5A94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La formación de los gametos. Los ciclos sexuales de la mujer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• Diferencia fundamental entre la producción de óvulos y espermatozoides.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• Función común de los óvulos y los espermatozoides. Diferencias fundamentales.</w:t>
      </w:r>
    </w:p>
    <w:p w:rsidR="003E3C57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• ¿Dónde se forman espermatozoides y óvulos?</w:t>
      </w:r>
    </w:p>
    <w:p w:rsidR="008F0114" w:rsidRPr="00A70546" w:rsidRDefault="008F0114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lastRenderedPageBreak/>
        <w:t xml:space="preserve"> </w:t>
      </w:r>
      <w:r w:rsidRPr="004D5A94">
        <w:rPr>
          <w:b/>
          <w:color w:val="0070C0"/>
          <w:sz w:val="28"/>
          <w:szCs w:val="28"/>
        </w:rPr>
        <w:t>Grupo 3</w:t>
      </w:r>
      <w:r w:rsidR="004D5A94" w:rsidRPr="004D5A94">
        <w:rPr>
          <w:b/>
          <w:color w:val="0070C0"/>
          <w:sz w:val="28"/>
          <w:szCs w:val="28"/>
        </w:rPr>
        <w:t xml:space="preserve"> </w:t>
      </w:r>
      <w:r w:rsidRPr="004D5A94">
        <w:rPr>
          <w:b/>
          <w:color w:val="0070C0"/>
          <w:sz w:val="28"/>
          <w:szCs w:val="28"/>
        </w:rPr>
        <w:t xml:space="preserve">   El embarazo. De la fecundación a la nidación</w:t>
      </w:r>
      <w:r w:rsidRPr="00A70546">
        <w:rPr>
          <w:b/>
        </w:rPr>
        <w:t xml:space="preserve">. </w:t>
      </w:r>
    </w:p>
    <w:p w:rsidR="004D5A94" w:rsidRPr="00A70546" w:rsidRDefault="004D5A94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La placentación. 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La gestación.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¿Qué proceso fundamental tiene lugar en la fecundación del óvulo?¿Por qué el nuevo 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>individuo presentará caracteres de ambos progenitores?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Define nidación y placentación.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</w:t>
      </w:r>
      <w:r w:rsidR="008F0114">
        <w:rPr>
          <w:b/>
        </w:rPr>
        <w:t>¿Sería posible</w:t>
      </w:r>
      <w:r w:rsidRPr="00A70546">
        <w:rPr>
          <w:b/>
        </w:rPr>
        <w:t xml:space="preserve"> supervivencia de un recién nacido </w:t>
      </w:r>
      <w:r w:rsidR="008F0114">
        <w:rPr>
          <w:b/>
        </w:rPr>
        <w:t>de</w:t>
      </w:r>
      <w:r w:rsidRPr="00A70546">
        <w:rPr>
          <w:b/>
        </w:rPr>
        <w:t xml:space="preserve"> 5 meses de gestación?¿Por qué?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¿Por qué los gemelos </w:t>
      </w:r>
      <w:proofErr w:type="spellStart"/>
      <w:r w:rsidRPr="00A70546">
        <w:rPr>
          <w:b/>
        </w:rPr>
        <w:t>univitelinos</w:t>
      </w:r>
      <w:proofErr w:type="spellEnd"/>
      <w:r w:rsidRPr="00A70546">
        <w:rPr>
          <w:b/>
        </w:rPr>
        <w:t xml:space="preserve"> son  idénticos y los mellizos no?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Ordena cronológicamente nidación, fecundación y placentación. Explica su finalidad.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Indica en qué momento del desarrollo embrionario tienen lugar el cambio de embrión a feto, el inicio de la formación del sistema esquelético, el desarrollo de los genitales exte</w:t>
      </w:r>
      <w:r w:rsidRPr="00A70546">
        <w:rPr>
          <w:b/>
        </w:rPr>
        <w:t>r</w:t>
      </w:r>
      <w:r w:rsidRPr="00A70546">
        <w:rPr>
          <w:b/>
        </w:rPr>
        <w:t>nos, la formación de la bolsa amniótica.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4D5A94" w:rsidRDefault="003E3C57" w:rsidP="003E3C5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4D5A94">
        <w:rPr>
          <w:b/>
          <w:color w:val="0070C0"/>
          <w:sz w:val="28"/>
          <w:szCs w:val="28"/>
        </w:rPr>
        <w:t>Grupo 4 La reproducción asistida</w:t>
      </w:r>
    </w:p>
    <w:p w:rsidR="004D5A94" w:rsidRPr="00A70546" w:rsidRDefault="004D5A94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¿A qué se debe la rotura de aguas?¿Qué proceso inminente anuncia?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¿Por qué se denominan técnicas de reproducción asistida a estas manipulaciones?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¿Por qué se llama “bebés probeta” a los niños nacidos mediante fecundación in </w:t>
      </w:r>
      <w:r w:rsidR="004D5A94">
        <w:rPr>
          <w:b/>
        </w:rPr>
        <w:t>v</w:t>
      </w:r>
      <w:r w:rsidRPr="00A70546">
        <w:rPr>
          <w:b/>
        </w:rPr>
        <w:t>itro?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¿En qué situaciones se utilizan las técnicas  de reproducción asistida?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8F0114" w:rsidRDefault="003E3C57" w:rsidP="003E3C57">
      <w:pPr>
        <w:widowControl/>
        <w:autoSpaceDE/>
        <w:autoSpaceDN/>
        <w:adjustRightInd/>
        <w:rPr>
          <w:b/>
        </w:rPr>
      </w:pPr>
      <w:r w:rsidRPr="008F0114">
        <w:rPr>
          <w:b/>
          <w:color w:val="0070C0"/>
          <w:sz w:val="28"/>
          <w:szCs w:val="28"/>
        </w:rPr>
        <w:t>Grupo 5 Las enfermedades de transmisión sexual</w:t>
      </w:r>
      <w:r w:rsidRPr="00A70546">
        <w:rPr>
          <w:b/>
        </w:rPr>
        <w:t xml:space="preserve">. </w:t>
      </w:r>
    </w:p>
    <w:p w:rsidR="008F0114" w:rsidRDefault="008F0114" w:rsidP="003E3C57">
      <w:pPr>
        <w:widowControl/>
        <w:autoSpaceDE/>
        <w:autoSpaceDN/>
        <w:adjustRightInd/>
        <w:rPr>
          <w:b/>
        </w:rPr>
      </w:pPr>
    </w:p>
    <w:p w:rsidR="003E3C57" w:rsidRDefault="008F0114" w:rsidP="003E3C5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</w:t>
      </w:r>
      <w:r w:rsidR="003E3C57" w:rsidRPr="00A70546">
        <w:rPr>
          <w:b/>
        </w:rPr>
        <w:t>El SIDA: tratamiento y prevención. Los métodos anticonceptivos</w:t>
      </w:r>
    </w:p>
    <w:p w:rsidR="008F0114" w:rsidRPr="00A70546" w:rsidRDefault="008F0114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• ¿Qué tienen en común ETS con  </w:t>
      </w:r>
      <w:r w:rsidR="008F0114">
        <w:rPr>
          <w:b/>
        </w:rPr>
        <w:t>e</w:t>
      </w:r>
      <w:r w:rsidRPr="00A70546">
        <w:rPr>
          <w:b/>
        </w:rPr>
        <w:t>nfermedades infecciosas?¿En qué se diferencian?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</w:t>
      </w:r>
      <w:r w:rsidR="008F0114">
        <w:rPr>
          <w:b/>
        </w:rPr>
        <w:t xml:space="preserve"> </w:t>
      </w:r>
      <w:r w:rsidRPr="00A70546">
        <w:rPr>
          <w:b/>
        </w:rPr>
        <w:t>¿Cuáles son las medidas preventivas para evitar las ETS?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</w:t>
      </w:r>
      <w:r w:rsidR="008F0114">
        <w:rPr>
          <w:b/>
        </w:rPr>
        <w:t xml:space="preserve"> </w:t>
      </w:r>
      <w:r w:rsidRPr="00A70546">
        <w:rPr>
          <w:b/>
        </w:rPr>
        <w:t>Busca el significado científico de “anticonceptivo”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¿Qué son los métodos  anticonceptivos?¿Para qué se  utilizan?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</w:t>
      </w:r>
      <w:r w:rsidR="008F0114">
        <w:rPr>
          <w:b/>
        </w:rPr>
        <w:t xml:space="preserve"> </w:t>
      </w:r>
      <w:r w:rsidRPr="00A70546">
        <w:rPr>
          <w:b/>
        </w:rPr>
        <w:t>Clasifica los métodos anticonceptivos  estudiados en tres grupos: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    a) que  eviten la gestación;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    b) que eviten la ovulación; </w:t>
      </w:r>
    </w:p>
    <w:p w:rsidR="003E3C57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         c) que eviten la fecundación.</w:t>
      </w:r>
    </w:p>
    <w:p w:rsidR="008F0114" w:rsidRPr="00A70546" w:rsidRDefault="008F0114" w:rsidP="003E3C5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</w:p>
    <w:p w:rsidR="003E3C57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• Además de anticonceptivos,  ¿qué otro papel desempeña el anticonceptivo </w:t>
      </w:r>
    </w:p>
    <w:p w:rsidR="003E3C57" w:rsidRPr="00A70546" w:rsidRDefault="008F0114" w:rsidP="003E3C5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       </w:t>
      </w:r>
      <w:r w:rsidR="003E3C57" w:rsidRPr="00A70546">
        <w:rPr>
          <w:b/>
        </w:rPr>
        <w:t>que no ejercen los demás?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8F0114" w:rsidP="003E3C5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</w:t>
      </w:r>
      <w:r w:rsidR="003E3C57" w:rsidRPr="00A70546">
        <w:rPr>
          <w:b/>
        </w:rPr>
        <w:t xml:space="preserve">Las actividades descritas provienen del libro de texto, seleccionadas para cada grupo según el tema o los temas asignados. 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Mientras los alumnos trabajan </w:t>
      </w:r>
      <w:r w:rsidR="008F0114">
        <w:rPr>
          <w:b/>
        </w:rPr>
        <w:t>miro</w:t>
      </w:r>
      <w:r w:rsidRPr="00A70546">
        <w:rPr>
          <w:b/>
        </w:rPr>
        <w:t xml:space="preserve"> funcionamiento de los grupos, tomando nota de todo.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Una  vez acabadas las actividades, se corrigen mediante preguntas a diferentes mie</w:t>
      </w:r>
      <w:r w:rsidRPr="00A70546">
        <w:rPr>
          <w:b/>
        </w:rPr>
        <w:t>m</w:t>
      </w:r>
      <w:r w:rsidRPr="00A70546">
        <w:rPr>
          <w:b/>
        </w:rPr>
        <w:t>bros del grupo que tenga asignada la actividad en cuestión. Esto se hace con el fin de que todos los integrantes de dicho grupo participen.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A  continuación se efectúa un cambio de grupos. Los nuevos grupos  están formados por al menos un miembro de cada uno de los anteriores. Con esto se consigue que dichos </w:t>
      </w:r>
      <w:proofErr w:type="spellStart"/>
      <w:r w:rsidRPr="00A70546">
        <w:rPr>
          <w:b/>
        </w:rPr>
        <w:t>r</w:t>
      </w:r>
      <w:r w:rsidRPr="00A70546">
        <w:rPr>
          <w:b/>
        </w:rPr>
        <w:t>u</w:t>
      </w:r>
      <w:r w:rsidRPr="00A70546">
        <w:rPr>
          <w:b/>
        </w:rPr>
        <w:t>pos</w:t>
      </w:r>
      <w:proofErr w:type="spellEnd"/>
      <w:r w:rsidRPr="00A70546">
        <w:rPr>
          <w:b/>
        </w:rPr>
        <w:t xml:space="preserve"> tenga todas las actividades del tema. La función de cada miembro consiste en aportar</w:t>
      </w:r>
      <w:r w:rsidR="008F0114">
        <w:rPr>
          <w:b/>
        </w:rPr>
        <w:t xml:space="preserve"> </w:t>
      </w:r>
      <w:r w:rsidRPr="00A70546">
        <w:rPr>
          <w:b/>
        </w:rPr>
        <w:t>y enseñar a sus compañeros.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8F0114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Finalizado esto, todos los alumnos están preparados para la evaluación del tema. Dicha evaluación será a través de preguntas individuales, al grupo y </w:t>
      </w:r>
      <w:r w:rsidR="008F0114">
        <w:rPr>
          <w:b/>
        </w:rPr>
        <w:t>p</w:t>
      </w:r>
      <w:r w:rsidRPr="00A70546">
        <w:rPr>
          <w:b/>
        </w:rPr>
        <w:t>or último de un examen.</w:t>
      </w:r>
    </w:p>
    <w:p w:rsidR="00702556" w:rsidRDefault="00702556" w:rsidP="003E3C57">
      <w:pPr>
        <w:widowControl/>
        <w:autoSpaceDE/>
        <w:autoSpaceDN/>
        <w:adjustRightInd/>
        <w:rPr>
          <w:b/>
        </w:rPr>
      </w:pPr>
    </w:p>
    <w:p w:rsidR="00702556" w:rsidRDefault="00702556" w:rsidP="003E3C57">
      <w:pPr>
        <w:widowControl/>
        <w:autoSpaceDE/>
        <w:autoSpaceDN/>
        <w:adjustRightInd/>
        <w:rPr>
          <w:b/>
        </w:rPr>
      </w:pPr>
    </w:p>
    <w:p w:rsidR="008F0114" w:rsidRDefault="00702556" w:rsidP="00702556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276475" cy="1936343"/>
            <wp:effectExtent l="19050" t="0" r="9525" b="0"/>
            <wp:docPr id="23" name="Imagen 23" descr="http://www.shurya.com/wp-content/uploads/2014/09/Endometri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hurya.com/wp-content/uploads/2014/09/Endometriosi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3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114">
        <w:rPr>
          <w:noProof/>
        </w:rPr>
        <w:drawing>
          <wp:inline distT="0" distB="0" distL="0" distR="0">
            <wp:extent cx="2114550" cy="2114550"/>
            <wp:effectExtent l="19050" t="0" r="0" b="0"/>
            <wp:docPr id="20" name="Imagen 20" descr="http://www.fertilab.net/images/Pene01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ertilab.net/images/Pene01_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14" w:rsidRDefault="008F0114" w:rsidP="003E3C57">
      <w:pPr>
        <w:widowControl/>
        <w:autoSpaceDE/>
        <w:autoSpaceDN/>
        <w:adjustRightInd/>
        <w:rPr>
          <w:b/>
        </w:rPr>
      </w:pPr>
    </w:p>
    <w:p w:rsidR="003E3C57" w:rsidRPr="00702556" w:rsidRDefault="003E3C57" w:rsidP="003E3C57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702556">
        <w:rPr>
          <w:b/>
          <w:color w:val="FF0000"/>
          <w:sz w:val="28"/>
          <w:szCs w:val="28"/>
        </w:rPr>
        <w:t>Evaluación de la experiencia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702556" w:rsidP="003E3C5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3E3C57" w:rsidRPr="00A70546">
        <w:rPr>
          <w:b/>
        </w:rPr>
        <w:t>Personalmente creo que el aprendizaje cooperativo es un buen método,  siempre y cua</w:t>
      </w:r>
      <w:r w:rsidR="003E3C57" w:rsidRPr="00A70546">
        <w:rPr>
          <w:b/>
        </w:rPr>
        <w:t>n</w:t>
      </w:r>
      <w:r w:rsidR="003E3C57" w:rsidRPr="00A70546">
        <w:rPr>
          <w:b/>
        </w:rPr>
        <w:t>do se disponga de mucho tiempo, de una buena estructuración del trabajo y motivación del alumnado para llevarlo a cabo.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>No cabe duda de que esta experiencia ha sido interesante, aunque en mi caso</w:t>
      </w:r>
      <w:r w:rsidR="00702556">
        <w:rPr>
          <w:b/>
        </w:rPr>
        <w:t xml:space="preserve"> </w:t>
      </w:r>
      <w:r w:rsidRPr="00A70546">
        <w:rPr>
          <w:b/>
        </w:rPr>
        <w:t>concreto no he observado ventajas notables.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>Respecto a las dificultades diré que se ha planteado el caso de alumnos que no se han s</w:t>
      </w:r>
      <w:r w:rsidRPr="00A70546">
        <w:rPr>
          <w:b/>
        </w:rPr>
        <w:t>a</w:t>
      </w:r>
      <w:r w:rsidRPr="00A70546">
        <w:rPr>
          <w:b/>
        </w:rPr>
        <w:t>bido integrar en los grupos o no han querido. Con esta estructuración en grupo algunos</w:t>
      </w:r>
      <w:r w:rsidR="00DA03E6" w:rsidRPr="00A70546">
        <w:rPr>
          <w:b/>
        </w:rPr>
        <w:t xml:space="preserve"> </w:t>
      </w:r>
      <w:r w:rsidRPr="00A70546">
        <w:rPr>
          <w:b/>
        </w:rPr>
        <w:t xml:space="preserve">alumnos han aprovechado en algunas ocasiones para hablar más </w:t>
      </w:r>
      <w:r w:rsidR="00DA03E6" w:rsidRPr="00A70546">
        <w:rPr>
          <w:b/>
        </w:rPr>
        <w:t xml:space="preserve"> </w:t>
      </w:r>
      <w:r w:rsidRPr="00A70546">
        <w:rPr>
          <w:b/>
        </w:rPr>
        <w:t>(y trabajar menos)</w:t>
      </w:r>
    </w:p>
    <w:p w:rsidR="00DA03E6" w:rsidRPr="00A70546" w:rsidRDefault="00DA03E6" w:rsidP="003E3C57">
      <w:pPr>
        <w:widowControl/>
        <w:autoSpaceDE/>
        <w:autoSpaceDN/>
        <w:adjustRightInd/>
        <w:rPr>
          <w:b/>
        </w:rPr>
      </w:pPr>
    </w:p>
    <w:p w:rsidR="003E3C57" w:rsidRDefault="00DA03E6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 xml:space="preserve">   </w:t>
      </w:r>
      <w:r w:rsidR="003E3C57" w:rsidRPr="00A70546">
        <w:rPr>
          <w:b/>
        </w:rPr>
        <w:t xml:space="preserve"> Algunos alumnos incluso hacían comentarios de no gustarles este método.</w:t>
      </w:r>
    </w:p>
    <w:p w:rsidR="00702556" w:rsidRPr="00A70546" w:rsidRDefault="00702556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702556" w:rsidP="003E3C5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  <w:r w:rsidR="003E3C57" w:rsidRPr="00A70546">
        <w:rPr>
          <w:b/>
        </w:rPr>
        <w:t>Además, he observado, que los alumnos que han trabajado son aquellos que suelen hacerlo normalmente y no</w:t>
      </w:r>
      <w:r w:rsidR="00DA03E6" w:rsidRPr="00A70546">
        <w:rPr>
          <w:b/>
        </w:rPr>
        <w:t xml:space="preserve"> </w:t>
      </w:r>
      <w:r w:rsidR="003E3C57" w:rsidRPr="00A70546">
        <w:rPr>
          <w:b/>
        </w:rPr>
        <w:t>trabajan los habituales.</w:t>
      </w:r>
    </w:p>
    <w:p w:rsidR="00DA03E6" w:rsidRPr="00A70546" w:rsidRDefault="00DA03E6" w:rsidP="003E3C57">
      <w:pPr>
        <w:widowControl/>
        <w:autoSpaceDE/>
        <w:autoSpaceDN/>
        <w:adjustRightInd/>
        <w:rPr>
          <w:b/>
        </w:rPr>
      </w:pPr>
    </w:p>
    <w:p w:rsidR="003E3C57" w:rsidRPr="00702556" w:rsidRDefault="00DA03E6" w:rsidP="003E3C57">
      <w:pPr>
        <w:widowControl/>
        <w:autoSpaceDE/>
        <w:autoSpaceDN/>
        <w:adjustRightInd/>
        <w:rPr>
          <w:b/>
          <w:color w:val="0070C0"/>
        </w:rPr>
      </w:pPr>
      <w:r w:rsidRPr="00702556">
        <w:rPr>
          <w:b/>
          <w:color w:val="0070C0"/>
        </w:rPr>
        <w:t xml:space="preserve">  </w:t>
      </w:r>
      <w:r w:rsidR="003E3C57" w:rsidRPr="00702556">
        <w:rPr>
          <w:b/>
          <w:color w:val="0070C0"/>
        </w:rPr>
        <w:t>Referencias bibliográficas</w:t>
      </w:r>
    </w:p>
    <w:p w:rsidR="00702556" w:rsidRPr="00A70546" w:rsidRDefault="00702556" w:rsidP="003E3C57">
      <w:pPr>
        <w:widowControl/>
        <w:autoSpaceDE/>
        <w:autoSpaceDN/>
        <w:adjustRightInd/>
        <w:rPr>
          <w:b/>
        </w:rPr>
      </w:pP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>•</w:t>
      </w:r>
      <w:r w:rsidR="00DA03E6" w:rsidRPr="00A70546">
        <w:rPr>
          <w:b/>
        </w:rPr>
        <w:t xml:space="preserve">   </w:t>
      </w:r>
      <w:r w:rsidRPr="00A70546">
        <w:rPr>
          <w:b/>
        </w:rPr>
        <w:t xml:space="preserve">Carrión, F., Gil, C. y </w:t>
      </w:r>
      <w:proofErr w:type="spellStart"/>
      <w:r w:rsidRPr="00A70546">
        <w:rPr>
          <w:b/>
        </w:rPr>
        <w:t>Pedrinaci</w:t>
      </w:r>
      <w:proofErr w:type="spellEnd"/>
      <w:r w:rsidRPr="00A70546">
        <w:rPr>
          <w:b/>
        </w:rPr>
        <w:t xml:space="preserve">, E. 2002. Biología y Geología proyecto </w:t>
      </w:r>
    </w:p>
    <w:p w:rsidR="003E3C57" w:rsidRPr="00A70546" w:rsidRDefault="003E3C57" w:rsidP="003E3C57">
      <w:pPr>
        <w:widowControl/>
        <w:autoSpaceDE/>
        <w:autoSpaceDN/>
        <w:adjustRightInd/>
        <w:rPr>
          <w:b/>
        </w:rPr>
      </w:pPr>
      <w:r w:rsidRPr="00A70546">
        <w:rPr>
          <w:b/>
        </w:rPr>
        <w:t>ECOSFERA. Madrid: Ediciones SM</w:t>
      </w:r>
    </w:p>
    <w:p w:rsidR="003E3C57" w:rsidRDefault="003E3C57" w:rsidP="007A6B89">
      <w:pPr>
        <w:rPr>
          <w:b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355"/>
      </w:tblGrid>
      <w:tr w:rsidR="00702556" w:rsidTr="00702556">
        <w:tc>
          <w:tcPr>
            <w:tcW w:w="9355" w:type="dxa"/>
          </w:tcPr>
          <w:p w:rsidR="00702556" w:rsidRPr="00702556" w:rsidRDefault="00702556" w:rsidP="007A6B89">
            <w:pPr>
              <w:rPr>
                <w:b/>
                <w:color w:val="FF0000"/>
                <w:sz w:val="28"/>
                <w:szCs w:val="28"/>
              </w:rPr>
            </w:pPr>
            <w:r w:rsidRPr="00702556">
              <w:rPr>
                <w:b/>
                <w:color w:val="FF0000"/>
                <w:sz w:val="28"/>
                <w:szCs w:val="28"/>
              </w:rPr>
              <w:t>Cr</w:t>
            </w:r>
            <w:r w:rsidR="00A17A5B">
              <w:rPr>
                <w:b/>
                <w:color w:val="FF0000"/>
                <w:sz w:val="28"/>
                <w:szCs w:val="28"/>
              </w:rPr>
              <w:t>í</w:t>
            </w:r>
            <w:r w:rsidRPr="00702556">
              <w:rPr>
                <w:b/>
                <w:color w:val="FF0000"/>
                <w:sz w:val="28"/>
                <w:szCs w:val="28"/>
              </w:rPr>
              <w:t>tica de la unidad did</w:t>
            </w:r>
            <w:r w:rsidR="00A17A5B">
              <w:rPr>
                <w:b/>
                <w:color w:val="FF0000"/>
                <w:sz w:val="28"/>
                <w:szCs w:val="28"/>
              </w:rPr>
              <w:t>á</w:t>
            </w:r>
            <w:r w:rsidRPr="00702556">
              <w:rPr>
                <w:b/>
                <w:color w:val="FF0000"/>
                <w:sz w:val="28"/>
                <w:szCs w:val="28"/>
              </w:rPr>
              <w:t>ctica</w:t>
            </w:r>
          </w:p>
          <w:p w:rsidR="00702556" w:rsidRDefault="00702556" w:rsidP="007A6B89">
            <w:pPr>
              <w:rPr>
                <w:b/>
              </w:rPr>
            </w:pPr>
          </w:p>
          <w:p w:rsidR="00702556" w:rsidRPr="00702556" w:rsidRDefault="00702556" w:rsidP="007A6B89">
            <w:pPr>
              <w:rPr>
                <w:b/>
                <w:color w:val="0070C0"/>
              </w:rPr>
            </w:pPr>
            <w:r>
              <w:rPr>
                <w:b/>
              </w:rPr>
              <w:t xml:space="preserve">    </w:t>
            </w:r>
            <w:r w:rsidRPr="00702556">
              <w:rPr>
                <w:b/>
                <w:color w:val="0070C0"/>
              </w:rPr>
              <w:t>Resalta lo informativo por enci</w:t>
            </w:r>
            <w:r>
              <w:rPr>
                <w:b/>
                <w:color w:val="0070C0"/>
              </w:rPr>
              <w:t>m</w:t>
            </w:r>
            <w:r w:rsidRPr="00702556">
              <w:rPr>
                <w:b/>
                <w:color w:val="0070C0"/>
              </w:rPr>
              <w:t>a de lo formativo</w:t>
            </w:r>
            <w:r>
              <w:rPr>
                <w:b/>
                <w:color w:val="0070C0"/>
              </w:rPr>
              <w:t>: lo humano, lo poético, lo ético</w:t>
            </w:r>
          </w:p>
          <w:p w:rsidR="00702556" w:rsidRPr="00702556" w:rsidRDefault="00702556" w:rsidP="007A6B89">
            <w:pPr>
              <w:rPr>
                <w:b/>
                <w:color w:val="0070C0"/>
              </w:rPr>
            </w:pPr>
            <w:r w:rsidRPr="00702556">
              <w:rPr>
                <w:b/>
                <w:color w:val="0070C0"/>
              </w:rPr>
              <w:t xml:space="preserve">  </w:t>
            </w:r>
            <w:r>
              <w:rPr>
                <w:b/>
                <w:color w:val="0070C0"/>
              </w:rPr>
              <w:t xml:space="preserve">  </w:t>
            </w:r>
            <w:r w:rsidRPr="00702556">
              <w:rPr>
                <w:b/>
                <w:color w:val="0070C0"/>
              </w:rPr>
              <w:t>Es una información biológica, en donde el elemento más personal y delicado queda un tanto marginado</w:t>
            </w:r>
            <w:r>
              <w:rPr>
                <w:b/>
                <w:color w:val="0070C0"/>
              </w:rPr>
              <w:t>. Sería bueno añadir mucho sobre el autocontrol de los impulsos y de la responsabilidad de no dominar bien esta parte del cuerpo</w:t>
            </w:r>
          </w:p>
          <w:p w:rsidR="00702556" w:rsidRPr="00702556" w:rsidRDefault="00702556" w:rsidP="007A6B89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Tratán</w:t>
            </w:r>
            <w:r w:rsidRPr="00702556">
              <w:rPr>
                <w:b/>
                <w:color w:val="0070C0"/>
              </w:rPr>
              <w:t>dose de alumnos de Bachillerato es evidente que tienen, por lo gen</w:t>
            </w:r>
            <w:r>
              <w:rPr>
                <w:b/>
                <w:color w:val="0070C0"/>
              </w:rPr>
              <w:t>e</w:t>
            </w:r>
            <w:r w:rsidRPr="00702556">
              <w:rPr>
                <w:b/>
                <w:color w:val="0070C0"/>
              </w:rPr>
              <w:t>ral, una in</w:t>
            </w:r>
            <w:r>
              <w:rPr>
                <w:b/>
                <w:color w:val="0070C0"/>
              </w:rPr>
              <w:t>fo</w:t>
            </w:r>
            <w:r w:rsidRPr="00702556">
              <w:rPr>
                <w:b/>
                <w:color w:val="0070C0"/>
              </w:rPr>
              <w:t>rmación b</w:t>
            </w:r>
            <w:r>
              <w:rPr>
                <w:b/>
                <w:color w:val="0070C0"/>
              </w:rPr>
              <w:t>á</w:t>
            </w:r>
            <w:r w:rsidRPr="00702556">
              <w:rPr>
                <w:b/>
                <w:color w:val="0070C0"/>
              </w:rPr>
              <w:t>sica grande.</w:t>
            </w:r>
          </w:p>
          <w:p w:rsidR="00702556" w:rsidRPr="00702556" w:rsidRDefault="00702556" w:rsidP="007A6B89">
            <w:pPr>
              <w:rPr>
                <w:b/>
                <w:color w:val="0070C0"/>
              </w:rPr>
            </w:pPr>
            <w:r w:rsidRPr="0070255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 </w:t>
            </w:r>
            <w:r w:rsidRPr="00702556">
              <w:rPr>
                <w:b/>
                <w:color w:val="0070C0"/>
              </w:rPr>
              <w:t>Pero la unidad social es para resaltar las dimensiones sociales, éticas y afectivas y no cargar tanto en la biológicas</w:t>
            </w:r>
            <w:r>
              <w:rPr>
                <w:b/>
                <w:color w:val="0070C0"/>
              </w:rPr>
              <w:t xml:space="preserve"> (los gráficos están añadidos a la unidad original. No entran en la crítica, por lo tanto)</w:t>
            </w:r>
          </w:p>
          <w:p w:rsidR="00702556" w:rsidRPr="00702556" w:rsidRDefault="00702556" w:rsidP="007A6B89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</w:t>
            </w:r>
            <w:r w:rsidRPr="00702556">
              <w:rPr>
                <w:b/>
                <w:color w:val="0070C0"/>
              </w:rPr>
              <w:t xml:space="preserve">   Es probable que determin</w:t>
            </w:r>
            <w:r>
              <w:rPr>
                <w:b/>
                <w:color w:val="0070C0"/>
              </w:rPr>
              <w:t>a</w:t>
            </w:r>
            <w:r w:rsidRPr="00702556">
              <w:rPr>
                <w:b/>
                <w:color w:val="0070C0"/>
              </w:rPr>
              <w:t>do</w:t>
            </w:r>
            <w:r>
              <w:rPr>
                <w:b/>
                <w:color w:val="0070C0"/>
              </w:rPr>
              <w:t>s</w:t>
            </w:r>
            <w:r w:rsidRPr="00702556">
              <w:rPr>
                <w:b/>
                <w:color w:val="0070C0"/>
              </w:rPr>
              <w:t xml:space="preserve"> alumnos pueden tener interrogantes sanitarios fue</w:t>
            </w:r>
            <w:r w:rsidRPr="00702556">
              <w:rPr>
                <w:b/>
                <w:color w:val="0070C0"/>
              </w:rPr>
              <w:t>r</w:t>
            </w:r>
            <w:r w:rsidRPr="00702556">
              <w:rPr>
                <w:b/>
                <w:color w:val="0070C0"/>
              </w:rPr>
              <w:t>tes. Los grupos parece</w:t>
            </w:r>
            <w:r>
              <w:rPr>
                <w:b/>
                <w:color w:val="0070C0"/>
              </w:rPr>
              <w:t>n</w:t>
            </w:r>
            <w:r w:rsidRPr="00702556">
              <w:rPr>
                <w:b/>
                <w:color w:val="0070C0"/>
              </w:rPr>
              <w:t xml:space="preserve"> concebido para informar</w:t>
            </w:r>
            <w:r>
              <w:rPr>
                <w:b/>
                <w:color w:val="0070C0"/>
              </w:rPr>
              <w:t>se y exponer sólo inform</w:t>
            </w:r>
            <w:r w:rsidR="00A17A5B">
              <w:rPr>
                <w:b/>
                <w:color w:val="0070C0"/>
              </w:rPr>
              <w:t>a</w:t>
            </w:r>
            <w:r>
              <w:rPr>
                <w:b/>
                <w:color w:val="0070C0"/>
              </w:rPr>
              <w:t>ción</w:t>
            </w:r>
            <w:r w:rsidRPr="00702556">
              <w:rPr>
                <w:b/>
                <w:color w:val="0070C0"/>
              </w:rPr>
              <w:t xml:space="preserve">, y no tanto para orientar y aclarar dudas. </w:t>
            </w:r>
          </w:p>
          <w:p w:rsidR="00702556" w:rsidRDefault="00702556" w:rsidP="00A17A5B">
            <w:pPr>
              <w:rPr>
                <w:b/>
              </w:rPr>
            </w:pPr>
            <w:r w:rsidRPr="00702556">
              <w:rPr>
                <w:b/>
                <w:color w:val="0070C0"/>
              </w:rPr>
              <w:t xml:space="preserve"> No se alude al di</w:t>
            </w:r>
            <w:r>
              <w:rPr>
                <w:b/>
                <w:color w:val="0070C0"/>
              </w:rPr>
              <w:t>álogo. Y mucho a la anatomí</w:t>
            </w:r>
            <w:r w:rsidRPr="00702556">
              <w:rPr>
                <w:b/>
                <w:color w:val="0070C0"/>
              </w:rPr>
              <w:t>a</w:t>
            </w:r>
            <w:r>
              <w:rPr>
                <w:b/>
                <w:color w:val="0070C0"/>
              </w:rPr>
              <w:t>. La unidades cooperativas deben resa</w:t>
            </w:r>
            <w:r>
              <w:rPr>
                <w:b/>
                <w:color w:val="0070C0"/>
              </w:rPr>
              <w:t>l</w:t>
            </w:r>
            <w:r>
              <w:rPr>
                <w:b/>
                <w:color w:val="0070C0"/>
              </w:rPr>
              <w:t>tar, hasta en lo biol</w:t>
            </w:r>
            <w:r w:rsidR="00A17A5B">
              <w:rPr>
                <w:b/>
                <w:color w:val="0070C0"/>
              </w:rPr>
              <w:t>ó</w:t>
            </w:r>
            <w:r>
              <w:rPr>
                <w:b/>
                <w:color w:val="0070C0"/>
              </w:rPr>
              <w:t>gico, la proyección social de cada tema</w:t>
            </w:r>
          </w:p>
        </w:tc>
      </w:tr>
    </w:tbl>
    <w:p w:rsidR="00702556" w:rsidRPr="00A70546" w:rsidRDefault="00702556" w:rsidP="007A6B89">
      <w:pPr>
        <w:rPr>
          <w:b/>
        </w:rPr>
      </w:pPr>
    </w:p>
    <w:sectPr w:rsidR="00702556" w:rsidRPr="00A70546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84B1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721F"/>
    <w:rsid w:val="003C62F4"/>
    <w:rsid w:val="003E3C57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D1526"/>
    <w:rsid w:val="004D5A94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C7983"/>
    <w:rsid w:val="006D37BC"/>
    <w:rsid w:val="006F2B54"/>
    <w:rsid w:val="006F42C9"/>
    <w:rsid w:val="00702556"/>
    <w:rsid w:val="00705128"/>
    <w:rsid w:val="00710373"/>
    <w:rsid w:val="00714886"/>
    <w:rsid w:val="00715890"/>
    <w:rsid w:val="00727C77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972C6"/>
    <w:rsid w:val="008B7D32"/>
    <w:rsid w:val="008C0873"/>
    <w:rsid w:val="008C2C96"/>
    <w:rsid w:val="008D3A88"/>
    <w:rsid w:val="008F0114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17A5B"/>
    <w:rsid w:val="00A31A8E"/>
    <w:rsid w:val="00A61777"/>
    <w:rsid w:val="00A64DDD"/>
    <w:rsid w:val="00A701AB"/>
    <w:rsid w:val="00A70546"/>
    <w:rsid w:val="00A83259"/>
    <w:rsid w:val="00A92197"/>
    <w:rsid w:val="00A94500"/>
    <w:rsid w:val="00AC2D70"/>
    <w:rsid w:val="00AC4584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933A8"/>
    <w:rsid w:val="00D94EDB"/>
    <w:rsid w:val="00DA03E6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6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7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0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0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4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6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1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6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24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2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6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4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4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9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5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4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1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8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6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4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9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76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8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0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64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1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6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4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4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3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2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1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9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85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4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1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3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1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6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9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9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0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6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5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7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2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3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3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7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2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9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6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0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0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63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6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78EA5-1098-494D-96A4-FDF5C80DE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1394</Words>
  <Characters>7671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2015-11-16T05:15:00Z</dcterms:created>
  <dcterms:modified xsi:type="dcterms:W3CDTF">2015-11-16T05:15:00Z</dcterms:modified>
</cp:coreProperties>
</file>