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5AF" w:rsidRPr="00F255AF" w:rsidRDefault="00F255AF" w:rsidP="00F255AF">
      <w:pPr>
        <w:pStyle w:val="Ttulo1"/>
        <w:jc w:val="center"/>
        <w:rPr>
          <w:rFonts w:ascii="Arial" w:hAnsi="Arial" w:cs="Arial"/>
          <w:color w:val="FF0000"/>
          <w:sz w:val="32"/>
          <w:szCs w:val="32"/>
        </w:rPr>
      </w:pPr>
      <w:r w:rsidRPr="00F255AF">
        <w:rPr>
          <w:rFonts w:ascii="Arial" w:hAnsi="Arial" w:cs="Arial"/>
          <w:color w:val="FF0000"/>
          <w:sz w:val="32"/>
          <w:szCs w:val="32"/>
        </w:rPr>
        <w:t>Aprendizaje cooperativo</w:t>
      </w:r>
    </w:p>
    <w:p w:rsidR="00F255AF" w:rsidRDefault="00F255AF" w:rsidP="00F255AF">
      <w:pPr>
        <w:jc w:val="center"/>
        <w:rPr>
          <w:rFonts w:ascii="Arial" w:hAnsi="Arial" w:cs="Arial"/>
          <w:b/>
          <w:color w:val="FF0000"/>
          <w:sz w:val="32"/>
          <w:szCs w:val="32"/>
        </w:rPr>
      </w:pPr>
      <w:r w:rsidRPr="00F255AF">
        <w:rPr>
          <w:rFonts w:ascii="Arial" w:hAnsi="Arial" w:cs="Arial"/>
          <w:b/>
          <w:color w:val="FF0000"/>
          <w:sz w:val="32"/>
          <w:szCs w:val="32"/>
        </w:rPr>
        <w:t xml:space="preserve">De </w:t>
      </w:r>
      <w:proofErr w:type="spellStart"/>
      <w:r w:rsidRPr="00F255AF">
        <w:rPr>
          <w:rFonts w:ascii="Arial" w:hAnsi="Arial" w:cs="Arial"/>
          <w:b/>
          <w:color w:val="FF0000"/>
          <w:sz w:val="32"/>
          <w:szCs w:val="32"/>
        </w:rPr>
        <w:t>Wikipedia</w:t>
      </w:r>
      <w:proofErr w:type="spellEnd"/>
      <w:r w:rsidRPr="00F255AF">
        <w:rPr>
          <w:rFonts w:ascii="Arial" w:hAnsi="Arial" w:cs="Arial"/>
          <w:b/>
          <w:color w:val="FF0000"/>
          <w:sz w:val="32"/>
          <w:szCs w:val="32"/>
        </w:rPr>
        <w:t>, la enciclopedia libre</w:t>
      </w:r>
    </w:p>
    <w:p w:rsidR="00F255AF" w:rsidRPr="00F255AF" w:rsidRDefault="00F255AF" w:rsidP="00F255AF">
      <w:pPr>
        <w:jc w:val="center"/>
        <w:rPr>
          <w:rFonts w:ascii="Arial" w:hAnsi="Arial" w:cs="Arial"/>
          <w:b/>
          <w:color w:val="0070C0"/>
          <w:sz w:val="24"/>
          <w:szCs w:val="24"/>
        </w:rPr>
      </w:pPr>
      <w:r w:rsidRPr="00F255AF">
        <w:rPr>
          <w:rFonts w:ascii="Arial" w:hAnsi="Arial" w:cs="Arial"/>
          <w:b/>
          <w:color w:val="0070C0"/>
          <w:sz w:val="24"/>
          <w:szCs w:val="24"/>
        </w:rPr>
        <w:t>http://es.wikipedia.org/wiki/Aprendizaje_cooperativo</w:t>
      </w:r>
    </w:p>
    <w:p w:rsidR="00F255AF" w:rsidRPr="00F255AF" w:rsidRDefault="00F255AF" w:rsidP="00F255AF">
      <w:pPr>
        <w:pStyle w:val="NormalWeb"/>
        <w:jc w:val="both"/>
        <w:rPr>
          <w:rFonts w:ascii="Arial" w:hAnsi="Arial" w:cs="Arial"/>
          <w:b/>
        </w:rPr>
      </w:pPr>
      <w:r>
        <w:rPr>
          <w:rFonts w:ascii="Arial" w:hAnsi="Arial" w:cs="Arial"/>
          <w:b/>
        </w:rPr>
        <w:t xml:space="preserve">   </w:t>
      </w:r>
      <w:r w:rsidRPr="00F255AF">
        <w:rPr>
          <w:rFonts w:ascii="Arial" w:hAnsi="Arial" w:cs="Arial"/>
          <w:b/>
        </w:rPr>
        <w:t xml:space="preserve">El </w:t>
      </w:r>
      <w:r w:rsidRPr="00F255AF">
        <w:rPr>
          <w:rFonts w:ascii="Arial" w:hAnsi="Arial" w:cs="Arial"/>
          <w:b/>
          <w:bCs/>
        </w:rPr>
        <w:t>Aprendizaje cooperativo</w:t>
      </w:r>
      <w:r w:rsidRPr="00F255AF">
        <w:rPr>
          <w:rFonts w:ascii="Arial" w:hAnsi="Arial" w:cs="Arial"/>
          <w:b/>
        </w:rPr>
        <w:t xml:space="preserve"> es un enfoque que trata de organizar las a</w:t>
      </w:r>
      <w:r w:rsidRPr="00F255AF">
        <w:rPr>
          <w:rFonts w:ascii="Arial" w:hAnsi="Arial" w:cs="Arial"/>
          <w:b/>
        </w:rPr>
        <w:t>c</w:t>
      </w:r>
      <w:r w:rsidRPr="00F255AF">
        <w:rPr>
          <w:rFonts w:ascii="Arial" w:hAnsi="Arial" w:cs="Arial"/>
          <w:b/>
        </w:rPr>
        <w:t>tividades dentro del aula para convertirlas en una experiencia social y académica de aprendizaje. Los estudiantes trabajan en grupo para realizar las tareas de manera colectiva.</w:t>
      </w:r>
    </w:p>
    <w:p w:rsidR="00F255AF" w:rsidRDefault="00F255AF" w:rsidP="00F255AF">
      <w:pPr>
        <w:pStyle w:val="NormalWeb"/>
        <w:jc w:val="both"/>
        <w:rPr>
          <w:rFonts w:ascii="Arial" w:hAnsi="Arial" w:cs="Arial"/>
          <w:b/>
        </w:rPr>
      </w:pPr>
      <w:r>
        <w:rPr>
          <w:rFonts w:ascii="Arial" w:hAnsi="Arial" w:cs="Arial"/>
          <w:b/>
        </w:rPr>
        <w:t xml:space="preserve">   </w:t>
      </w:r>
      <w:r w:rsidRPr="00F255AF">
        <w:rPr>
          <w:rFonts w:ascii="Arial" w:hAnsi="Arial" w:cs="Arial"/>
          <w:b/>
        </w:rPr>
        <w:t xml:space="preserve">El </w:t>
      </w:r>
      <w:hyperlink r:id="rId6" w:tooltip="Aprendizaje" w:history="1">
        <w:r w:rsidRPr="00F255AF">
          <w:rPr>
            <w:rStyle w:val="Hipervnculo"/>
            <w:rFonts w:ascii="Arial" w:hAnsi="Arial" w:cs="Arial"/>
            <w:b/>
            <w:color w:val="auto"/>
            <w:u w:val="none"/>
          </w:rPr>
          <w:t>aprendizaje</w:t>
        </w:r>
      </w:hyperlink>
      <w:r w:rsidRPr="00F255AF">
        <w:rPr>
          <w:rFonts w:ascii="Arial" w:hAnsi="Arial" w:cs="Arial"/>
          <w:b/>
        </w:rPr>
        <w:t xml:space="preserve"> en este enfoque depende del intercambio de información entre los estudiantes, los cuales están motivados tanto para lograr su propio aprendizaje como para acrecentar los logros de los demás. Uno de los precursores de este nuevo modelo educativo fue el pedagogo norte</w:t>
      </w:r>
      <w:r w:rsidRPr="00F255AF">
        <w:rPr>
          <w:rFonts w:ascii="Arial" w:hAnsi="Arial" w:cs="Arial"/>
          <w:b/>
        </w:rPr>
        <w:t>a</w:t>
      </w:r>
      <w:r w:rsidRPr="00F255AF">
        <w:rPr>
          <w:rFonts w:ascii="Arial" w:hAnsi="Arial" w:cs="Arial"/>
          <w:b/>
        </w:rPr>
        <w:t xml:space="preserve">mericano </w:t>
      </w:r>
      <w:hyperlink r:id="rId7" w:tooltip="John Dewey" w:history="1">
        <w:r w:rsidRPr="00F255AF">
          <w:rPr>
            <w:rStyle w:val="Hipervnculo"/>
            <w:rFonts w:ascii="Arial" w:hAnsi="Arial" w:cs="Arial"/>
            <w:b/>
            <w:color w:val="auto"/>
            <w:u w:val="none"/>
          </w:rPr>
          <w:t>John Dewey</w:t>
        </w:r>
      </w:hyperlink>
      <w:r w:rsidRPr="00F255AF">
        <w:rPr>
          <w:rFonts w:ascii="Arial" w:hAnsi="Arial" w:cs="Arial"/>
          <w:b/>
        </w:rPr>
        <w:t>, quien promovía la importancia de construir con</w:t>
      </w:r>
      <w:r w:rsidRPr="00F255AF">
        <w:rPr>
          <w:rFonts w:ascii="Arial" w:hAnsi="Arial" w:cs="Arial"/>
          <w:b/>
        </w:rPr>
        <w:t>o</w:t>
      </w:r>
      <w:r w:rsidRPr="00F255AF">
        <w:rPr>
          <w:rFonts w:ascii="Arial" w:hAnsi="Arial" w:cs="Arial"/>
          <w:b/>
        </w:rPr>
        <w:t xml:space="preserve">cimientos dentro del aula a partir de la interacción y la ayuda entre pares en forma sistemática. </w:t>
      </w:r>
    </w:p>
    <w:p w:rsidR="00F255AF" w:rsidRDefault="00F255AF" w:rsidP="00F255AF">
      <w:pPr>
        <w:pStyle w:val="NormalWeb"/>
        <w:jc w:val="both"/>
        <w:rPr>
          <w:rFonts w:ascii="Arial" w:hAnsi="Arial" w:cs="Arial"/>
          <w:b/>
          <w:vertAlign w:val="superscript"/>
        </w:rPr>
      </w:pPr>
      <w:r>
        <w:rPr>
          <w:rFonts w:ascii="Arial" w:hAnsi="Arial" w:cs="Arial"/>
          <w:b/>
        </w:rPr>
        <w:t xml:space="preserve">   </w:t>
      </w:r>
      <w:r w:rsidRPr="00F255AF">
        <w:rPr>
          <w:rFonts w:ascii="Arial" w:hAnsi="Arial" w:cs="Arial"/>
          <w:b/>
        </w:rPr>
        <w:t xml:space="preserve">Si bien en la literatura </w:t>
      </w:r>
      <w:hyperlink r:id="rId8" w:tooltip="Pedagogía" w:history="1">
        <w:r w:rsidRPr="00F255AF">
          <w:rPr>
            <w:rStyle w:val="Hipervnculo"/>
            <w:rFonts w:ascii="Arial" w:hAnsi="Arial" w:cs="Arial"/>
            <w:b/>
            <w:color w:val="auto"/>
            <w:u w:val="none"/>
          </w:rPr>
          <w:t>pedagógica</w:t>
        </w:r>
      </w:hyperlink>
      <w:r w:rsidRPr="00F255AF">
        <w:rPr>
          <w:rFonts w:ascii="Arial" w:hAnsi="Arial" w:cs="Arial"/>
          <w:b/>
        </w:rPr>
        <w:t xml:space="preserve"> tiende a verse la relación aprendizaje colaborativo - cooperativo como sinónimos, según autores como </w:t>
      </w:r>
      <w:proofErr w:type="spellStart"/>
      <w:r w:rsidRPr="00F255AF">
        <w:rPr>
          <w:rFonts w:ascii="Arial" w:hAnsi="Arial" w:cs="Arial"/>
          <w:b/>
        </w:rPr>
        <w:t>Panitz</w:t>
      </w:r>
      <w:proofErr w:type="spellEnd"/>
      <w:r w:rsidRPr="00F255AF">
        <w:rPr>
          <w:rFonts w:ascii="Arial" w:hAnsi="Arial" w:cs="Arial"/>
          <w:b/>
        </w:rPr>
        <w:t xml:space="preserve"> "La diferencia esencial entre estos dos procesos de aprendizaje es que en el primero los alumnos son quienes diseñan su estructura de interacci</w:t>
      </w:r>
      <w:r w:rsidRPr="00F255AF">
        <w:rPr>
          <w:rFonts w:ascii="Arial" w:hAnsi="Arial" w:cs="Arial"/>
          <w:b/>
        </w:rPr>
        <w:t>o</w:t>
      </w:r>
      <w:r w:rsidRPr="00F255AF">
        <w:rPr>
          <w:rFonts w:ascii="Arial" w:hAnsi="Arial" w:cs="Arial"/>
          <w:b/>
        </w:rPr>
        <w:t>nes y mantienen el control sobre las diferentes decisiones que repercuten en su aprendizaje, mientras que en el segundo, es el profesor quien dis</w:t>
      </w:r>
      <w:r w:rsidRPr="00F255AF">
        <w:rPr>
          <w:rFonts w:ascii="Arial" w:hAnsi="Arial" w:cs="Arial"/>
          <w:b/>
        </w:rPr>
        <w:t>e</w:t>
      </w:r>
      <w:r w:rsidRPr="00F255AF">
        <w:rPr>
          <w:rFonts w:ascii="Arial" w:hAnsi="Arial" w:cs="Arial"/>
          <w:b/>
        </w:rPr>
        <w:t>ña y mantiene casi, por completo el control en la estructura de interacci</w:t>
      </w:r>
      <w:r w:rsidRPr="00F255AF">
        <w:rPr>
          <w:rFonts w:ascii="Arial" w:hAnsi="Arial" w:cs="Arial"/>
          <w:b/>
        </w:rPr>
        <w:t>o</w:t>
      </w:r>
      <w:r w:rsidRPr="00F255AF">
        <w:rPr>
          <w:rFonts w:ascii="Arial" w:hAnsi="Arial" w:cs="Arial"/>
          <w:b/>
        </w:rPr>
        <w:t>nes y de los resultados que se han de obtener".</w:t>
      </w:r>
      <w:hyperlink r:id="rId9" w:anchor="cite_note-1" w:history="1">
        <w:r w:rsidRPr="00F255AF">
          <w:rPr>
            <w:rStyle w:val="corchete-llamada1"/>
            <w:rFonts w:ascii="Arial" w:hAnsi="Arial" w:cs="Arial"/>
            <w:b/>
            <w:vertAlign w:val="superscript"/>
          </w:rPr>
          <w:t>[</w:t>
        </w:r>
        <w:r w:rsidRPr="00F255AF">
          <w:rPr>
            <w:rFonts w:ascii="Arial" w:hAnsi="Arial" w:cs="Arial"/>
            <w:b/>
            <w:vertAlign w:val="superscript"/>
          </w:rPr>
          <w:t>1</w:t>
        </w:r>
        <w:r w:rsidRPr="00F255AF">
          <w:rPr>
            <w:rStyle w:val="corchete-llamada1"/>
            <w:rFonts w:ascii="Arial" w:hAnsi="Arial" w:cs="Arial"/>
            <w:b/>
            <w:vertAlign w:val="superscript"/>
          </w:rPr>
          <w:t>]</w:t>
        </w:r>
      </w:hyperlink>
    </w:p>
    <w:p w:rsidR="008A7348" w:rsidRDefault="008A7348" w:rsidP="008A7348">
      <w:pPr>
        <w:pStyle w:val="NormalWeb"/>
        <w:jc w:val="center"/>
        <w:rPr>
          <w:rFonts w:ascii="Arial" w:hAnsi="Arial" w:cs="Arial"/>
          <w:b/>
          <w:vertAlign w:val="superscript"/>
        </w:rPr>
      </w:pPr>
      <w:r>
        <w:rPr>
          <w:noProof/>
          <w:color w:val="0000FF"/>
        </w:rPr>
        <w:drawing>
          <wp:inline distT="0" distB="0" distL="0" distR="0">
            <wp:extent cx="5400040" cy="3688709"/>
            <wp:effectExtent l="19050" t="0" r="0" b="0"/>
            <wp:docPr id="1" name="irc_mi" descr="http://cmapspublic.ihmc.us/rid=1GJH3XBF0-171KDHX-P10/aprendizaje%20significativo.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mapspublic.ihmc.us/rid=1GJH3XBF0-171KDHX-P10/aprendizaje%20significativo.jpg">
                      <a:hlinkClick r:id="rId10"/>
                    </pic:cNvPr>
                    <pic:cNvPicPr>
                      <a:picLocks noChangeAspect="1" noChangeArrowheads="1"/>
                    </pic:cNvPicPr>
                  </pic:nvPicPr>
                  <pic:blipFill>
                    <a:blip r:embed="rId11" cstate="print"/>
                    <a:srcRect/>
                    <a:stretch>
                      <a:fillRect/>
                    </a:stretch>
                  </pic:blipFill>
                  <pic:spPr bwMode="auto">
                    <a:xfrm>
                      <a:off x="0" y="0"/>
                      <a:ext cx="5400040" cy="3688709"/>
                    </a:xfrm>
                    <a:prstGeom prst="rect">
                      <a:avLst/>
                    </a:prstGeom>
                    <a:noFill/>
                    <a:ln w="9525">
                      <a:noFill/>
                      <a:miter lim="800000"/>
                      <a:headEnd/>
                      <a:tailEnd/>
                    </a:ln>
                  </pic:spPr>
                </pic:pic>
              </a:graphicData>
            </a:graphic>
          </wp:inline>
        </w:drawing>
      </w:r>
    </w:p>
    <w:p w:rsidR="008A7348" w:rsidRDefault="008A7348" w:rsidP="00F255AF">
      <w:pPr>
        <w:pStyle w:val="NormalWeb"/>
        <w:jc w:val="both"/>
        <w:rPr>
          <w:rFonts w:ascii="Arial" w:hAnsi="Arial" w:cs="Arial"/>
          <w:b/>
          <w:vertAlign w:val="superscript"/>
        </w:rPr>
      </w:pPr>
    </w:p>
    <w:p w:rsidR="00F255AF" w:rsidRPr="00391234" w:rsidRDefault="00F255AF" w:rsidP="00F255AF">
      <w:pPr>
        <w:pStyle w:val="Ttulo2"/>
        <w:jc w:val="both"/>
        <w:rPr>
          <w:rFonts w:ascii="Arial" w:hAnsi="Arial" w:cs="Arial"/>
          <w:color w:val="0070C0"/>
          <w:sz w:val="28"/>
          <w:szCs w:val="28"/>
        </w:rPr>
      </w:pPr>
      <w:r w:rsidRPr="00391234">
        <w:rPr>
          <w:rStyle w:val="mw-headline"/>
          <w:rFonts w:ascii="Arial" w:hAnsi="Arial" w:cs="Arial"/>
          <w:color w:val="0070C0"/>
          <w:sz w:val="28"/>
          <w:szCs w:val="28"/>
        </w:rPr>
        <w:t>Elementos del aprendizaje cooperativo</w:t>
      </w:r>
    </w:p>
    <w:p w:rsidR="00F255AF" w:rsidRPr="00F255AF" w:rsidRDefault="00F255AF" w:rsidP="00F255AF">
      <w:pPr>
        <w:pStyle w:val="NormalWeb"/>
        <w:jc w:val="both"/>
        <w:rPr>
          <w:rFonts w:ascii="Arial" w:hAnsi="Arial" w:cs="Arial"/>
          <w:b/>
        </w:rPr>
      </w:pPr>
      <w:r>
        <w:rPr>
          <w:rFonts w:ascii="Arial" w:hAnsi="Arial" w:cs="Arial"/>
          <w:b/>
        </w:rPr>
        <w:t xml:space="preserve">    </w:t>
      </w:r>
      <w:r w:rsidRPr="00F255AF">
        <w:rPr>
          <w:rFonts w:ascii="Arial" w:hAnsi="Arial" w:cs="Arial"/>
          <w:b/>
        </w:rPr>
        <w:t>Basado en grupos heterogéneos para el desarrollo de diversas activ</w:t>
      </w:r>
      <w:r w:rsidRPr="00F255AF">
        <w:rPr>
          <w:rFonts w:ascii="Arial" w:hAnsi="Arial" w:cs="Arial"/>
          <w:b/>
        </w:rPr>
        <w:t>i</w:t>
      </w:r>
      <w:r w:rsidRPr="00F255AF">
        <w:rPr>
          <w:rFonts w:ascii="Arial" w:hAnsi="Arial" w:cs="Arial"/>
          <w:b/>
        </w:rPr>
        <w:t>dades puede desenvolverse a través de diversos instrumentos de trabajo, ya que las interacciones en el aula se dan de forma espontánea. Un eje</w:t>
      </w:r>
      <w:r w:rsidRPr="00F255AF">
        <w:rPr>
          <w:rFonts w:ascii="Arial" w:hAnsi="Arial" w:cs="Arial"/>
          <w:b/>
        </w:rPr>
        <w:t>m</w:t>
      </w:r>
      <w:r w:rsidRPr="00F255AF">
        <w:rPr>
          <w:rFonts w:ascii="Arial" w:hAnsi="Arial" w:cs="Arial"/>
          <w:b/>
        </w:rPr>
        <w:t xml:space="preserve">plo puede ser esos casos en los que los pares se llegan a entender mejor que con la misma explicación presentada por el docente. Spencer </w:t>
      </w:r>
      <w:proofErr w:type="spellStart"/>
      <w:r w:rsidRPr="00F255AF">
        <w:rPr>
          <w:rFonts w:ascii="Arial" w:hAnsi="Arial" w:cs="Arial"/>
          <w:b/>
        </w:rPr>
        <w:t>Kagan</w:t>
      </w:r>
      <w:proofErr w:type="spellEnd"/>
      <w:r w:rsidRPr="00F255AF">
        <w:rPr>
          <w:rFonts w:ascii="Arial" w:hAnsi="Arial" w:cs="Arial"/>
          <w:b/>
        </w:rPr>
        <w:t xml:space="preserve"> lo define como: "La suma de las partes interactuando es mejor que la s</w:t>
      </w:r>
      <w:r w:rsidRPr="00F255AF">
        <w:rPr>
          <w:rFonts w:ascii="Arial" w:hAnsi="Arial" w:cs="Arial"/>
          <w:b/>
        </w:rPr>
        <w:t>u</w:t>
      </w:r>
      <w:r w:rsidRPr="00F255AF">
        <w:rPr>
          <w:rFonts w:ascii="Arial" w:hAnsi="Arial" w:cs="Arial"/>
          <w:b/>
        </w:rPr>
        <w:t>ma de las partes solas".</w:t>
      </w:r>
      <w:hyperlink r:id="rId12" w:anchor="cite_note-2" w:history="1">
        <w:r w:rsidRPr="00F255AF">
          <w:rPr>
            <w:rStyle w:val="corchete-llamada1"/>
            <w:rFonts w:ascii="Arial" w:hAnsi="Arial" w:cs="Arial"/>
            <w:b/>
            <w:vertAlign w:val="superscript"/>
          </w:rPr>
          <w:t>[</w:t>
        </w:r>
        <w:r w:rsidRPr="00F255AF">
          <w:rPr>
            <w:rFonts w:ascii="Arial" w:hAnsi="Arial" w:cs="Arial"/>
            <w:b/>
            <w:vertAlign w:val="superscript"/>
          </w:rPr>
          <w:t>2</w:t>
        </w:r>
        <w:r w:rsidRPr="00F255AF">
          <w:rPr>
            <w:rStyle w:val="corchete-llamada1"/>
            <w:rFonts w:ascii="Arial" w:hAnsi="Arial" w:cs="Arial"/>
            <w:b/>
            <w:vertAlign w:val="superscript"/>
          </w:rPr>
          <w:t>]</w:t>
        </w:r>
      </w:hyperlink>
    </w:p>
    <w:p w:rsidR="00F255AF" w:rsidRPr="00F255AF" w:rsidRDefault="00F255AF" w:rsidP="00F255AF">
      <w:pPr>
        <w:pStyle w:val="Ttulo2"/>
        <w:jc w:val="both"/>
        <w:rPr>
          <w:rFonts w:ascii="Arial" w:hAnsi="Arial" w:cs="Arial"/>
          <w:sz w:val="24"/>
          <w:szCs w:val="24"/>
        </w:rPr>
      </w:pPr>
      <w:r w:rsidRPr="00F255AF">
        <w:rPr>
          <w:rStyle w:val="mw-headline"/>
          <w:rFonts w:ascii="Arial" w:hAnsi="Arial" w:cs="Arial"/>
          <w:sz w:val="24"/>
          <w:szCs w:val="24"/>
        </w:rPr>
        <w:t>En el aprendizaje cooperativo, los componentes que interactúan son:</w:t>
      </w:r>
    </w:p>
    <w:p w:rsidR="00391234" w:rsidRDefault="00F255AF" w:rsidP="00391234">
      <w:pPr>
        <w:pStyle w:val="NormalWeb"/>
        <w:jc w:val="both"/>
        <w:rPr>
          <w:rFonts w:ascii="Arial" w:hAnsi="Arial" w:cs="Arial"/>
          <w:b/>
        </w:rPr>
      </w:pPr>
      <w:r w:rsidRPr="00F255AF">
        <w:rPr>
          <w:rFonts w:ascii="Arial" w:hAnsi="Arial" w:cs="Arial"/>
          <w:b/>
        </w:rPr>
        <w:t>Alumnos. Docente. Recursos tecnológicos. Ambiente y condiciones a</w:t>
      </w:r>
      <w:r w:rsidRPr="00F255AF">
        <w:rPr>
          <w:rFonts w:ascii="Arial" w:hAnsi="Arial" w:cs="Arial"/>
          <w:b/>
        </w:rPr>
        <w:t>d</w:t>
      </w:r>
      <w:r w:rsidRPr="00F255AF">
        <w:rPr>
          <w:rFonts w:ascii="Arial" w:hAnsi="Arial" w:cs="Arial"/>
          <w:b/>
        </w:rPr>
        <w:t>ministrativas.</w:t>
      </w:r>
    </w:p>
    <w:p w:rsidR="00391234" w:rsidRPr="00391234" w:rsidRDefault="00391234" w:rsidP="00391234">
      <w:pPr>
        <w:pStyle w:val="NormalWeb"/>
        <w:jc w:val="center"/>
        <w:rPr>
          <w:rFonts w:ascii="Arial" w:hAnsi="Arial" w:cs="Arial"/>
          <w:color w:val="222222"/>
        </w:rPr>
      </w:pPr>
      <w:r>
        <w:rPr>
          <w:rFonts w:ascii="Verdana" w:hAnsi="Verdana"/>
          <w:noProof/>
          <w:sz w:val="18"/>
          <w:szCs w:val="18"/>
        </w:rPr>
        <w:drawing>
          <wp:inline distT="0" distB="0" distL="0" distR="0">
            <wp:extent cx="3686175" cy="2766596"/>
            <wp:effectExtent l="19050" t="0" r="9525" b="0"/>
            <wp:docPr id="2" name="Imagen 4" descr="Entre otras características, las tareas que se propongan tienen que ser significativas, experimentales y  atractivas. Fuente: CEIP Virgen de Navalaza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tre otras características, las tareas que se propongan tienen que ser significativas, experimentales y  atractivas. Fuente: CEIP Virgen de Navalazarza."/>
                    <pic:cNvPicPr>
                      <a:picLocks noChangeAspect="1" noChangeArrowheads="1"/>
                    </pic:cNvPicPr>
                  </pic:nvPicPr>
                  <pic:blipFill>
                    <a:blip r:embed="rId13"/>
                    <a:srcRect/>
                    <a:stretch>
                      <a:fillRect/>
                    </a:stretch>
                  </pic:blipFill>
                  <pic:spPr bwMode="auto">
                    <a:xfrm>
                      <a:off x="0" y="0"/>
                      <a:ext cx="3686175" cy="2766596"/>
                    </a:xfrm>
                    <a:prstGeom prst="rect">
                      <a:avLst/>
                    </a:prstGeom>
                    <a:noFill/>
                    <a:ln w="9525">
                      <a:noFill/>
                      <a:miter lim="800000"/>
                      <a:headEnd/>
                      <a:tailEnd/>
                    </a:ln>
                  </pic:spPr>
                </pic:pic>
              </a:graphicData>
            </a:graphic>
          </wp:inline>
        </w:drawing>
      </w:r>
    </w:p>
    <w:p w:rsidR="00F255AF" w:rsidRPr="00F255AF" w:rsidRDefault="00F255AF" w:rsidP="00F255AF">
      <w:pPr>
        <w:pStyle w:val="NormalWeb"/>
        <w:jc w:val="both"/>
        <w:rPr>
          <w:rFonts w:ascii="Arial" w:hAnsi="Arial" w:cs="Arial"/>
          <w:b/>
        </w:rPr>
      </w:pPr>
      <w:r w:rsidRPr="00F255AF">
        <w:rPr>
          <w:rFonts w:ascii="Arial" w:hAnsi="Arial" w:cs="Arial"/>
          <w:b/>
        </w:rPr>
        <w:t>Las principales ideas en el aprendizaje cooperativo se pueden definir en:</w:t>
      </w:r>
    </w:p>
    <w:p w:rsidR="00F255AF" w:rsidRPr="00F255AF" w:rsidRDefault="00F255AF" w:rsidP="00F255AF">
      <w:pPr>
        <w:numPr>
          <w:ilvl w:val="0"/>
          <w:numId w:val="6"/>
        </w:numPr>
        <w:spacing w:before="100" w:beforeAutospacing="1" w:after="100" w:afterAutospacing="1" w:line="240" w:lineRule="auto"/>
        <w:jc w:val="both"/>
        <w:rPr>
          <w:rFonts w:ascii="Arial" w:hAnsi="Arial" w:cs="Arial"/>
          <w:b/>
          <w:sz w:val="24"/>
          <w:szCs w:val="24"/>
        </w:rPr>
      </w:pPr>
      <w:r w:rsidRPr="00F255AF">
        <w:rPr>
          <w:rFonts w:ascii="Arial" w:hAnsi="Arial" w:cs="Arial"/>
          <w:b/>
          <w:bCs/>
          <w:sz w:val="24"/>
          <w:szCs w:val="24"/>
        </w:rPr>
        <w:t>Formación de grupos</w:t>
      </w:r>
      <w:r w:rsidRPr="00F255AF">
        <w:rPr>
          <w:rFonts w:ascii="Arial" w:hAnsi="Arial" w:cs="Arial"/>
          <w:b/>
          <w:sz w:val="24"/>
          <w:szCs w:val="24"/>
        </w:rPr>
        <w:t xml:space="preserve">: Éstos son heterogéneos, donde se debe construir una identidad de grupo, práctica de la ayuda mutua y la valorización de la individualidad para la creación de una </w:t>
      </w:r>
      <w:hyperlink r:id="rId14" w:tooltip="Sinergia" w:history="1">
        <w:r w:rsidRPr="00F255AF">
          <w:rPr>
            <w:rStyle w:val="Hipervnculo"/>
            <w:rFonts w:ascii="Arial" w:hAnsi="Arial" w:cs="Arial"/>
            <w:b/>
            <w:color w:val="auto"/>
            <w:sz w:val="24"/>
            <w:szCs w:val="24"/>
            <w:u w:val="none"/>
          </w:rPr>
          <w:t>sinergia</w:t>
        </w:r>
      </w:hyperlink>
      <w:r w:rsidRPr="00F255AF">
        <w:rPr>
          <w:rFonts w:ascii="Arial" w:hAnsi="Arial" w:cs="Arial"/>
          <w:b/>
          <w:sz w:val="24"/>
          <w:szCs w:val="24"/>
        </w:rPr>
        <w:t>.</w:t>
      </w:r>
    </w:p>
    <w:p w:rsidR="00F255AF" w:rsidRPr="00F255AF" w:rsidRDefault="00F255AF" w:rsidP="00F255AF">
      <w:pPr>
        <w:numPr>
          <w:ilvl w:val="0"/>
          <w:numId w:val="6"/>
        </w:numPr>
        <w:spacing w:before="100" w:beforeAutospacing="1" w:after="100" w:afterAutospacing="1" w:line="240" w:lineRule="auto"/>
        <w:jc w:val="both"/>
        <w:rPr>
          <w:rFonts w:ascii="Arial" w:hAnsi="Arial" w:cs="Arial"/>
          <w:b/>
          <w:sz w:val="24"/>
          <w:szCs w:val="24"/>
        </w:rPr>
      </w:pPr>
      <w:r w:rsidRPr="00F255AF">
        <w:rPr>
          <w:rFonts w:ascii="Arial" w:hAnsi="Arial" w:cs="Arial"/>
          <w:b/>
          <w:bCs/>
          <w:sz w:val="24"/>
          <w:szCs w:val="24"/>
        </w:rPr>
        <w:t>Interdependencia positiva</w:t>
      </w:r>
      <w:r w:rsidRPr="00F255AF">
        <w:rPr>
          <w:rFonts w:ascii="Arial" w:hAnsi="Arial" w:cs="Arial"/>
          <w:b/>
          <w:sz w:val="24"/>
          <w:szCs w:val="24"/>
        </w:rPr>
        <w:t>: Es necesario promover la capacidad de comunicación adecuada entre el grupo, para el entendimiento de que el objetivo es la realización de producciones y que éstas deben realizarse de forma colectiva.</w:t>
      </w:r>
    </w:p>
    <w:p w:rsidR="00F255AF" w:rsidRPr="00F255AF" w:rsidRDefault="00F255AF" w:rsidP="00F255AF">
      <w:pPr>
        <w:numPr>
          <w:ilvl w:val="0"/>
          <w:numId w:val="6"/>
        </w:numPr>
        <w:spacing w:before="100" w:beforeAutospacing="1" w:after="100" w:afterAutospacing="1" w:line="240" w:lineRule="auto"/>
        <w:jc w:val="both"/>
        <w:rPr>
          <w:rFonts w:ascii="Arial" w:hAnsi="Arial" w:cs="Arial"/>
          <w:b/>
          <w:sz w:val="24"/>
          <w:szCs w:val="24"/>
        </w:rPr>
      </w:pPr>
      <w:r w:rsidRPr="00F255AF">
        <w:rPr>
          <w:rFonts w:ascii="Arial" w:hAnsi="Arial" w:cs="Arial"/>
          <w:b/>
          <w:bCs/>
          <w:sz w:val="24"/>
          <w:szCs w:val="24"/>
        </w:rPr>
        <w:t>Responsabilidad individual</w:t>
      </w:r>
      <w:r w:rsidRPr="00F255AF">
        <w:rPr>
          <w:rFonts w:ascii="Arial" w:hAnsi="Arial" w:cs="Arial"/>
          <w:b/>
          <w:sz w:val="24"/>
          <w:szCs w:val="24"/>
        </w:rPr>
        <w:t>: El resultado como grupo será finalme</w:t>
      </w:r>
      <w:r w:rsidRPr="00F255AF">
        <w:rPr>
          <w:rFonts w:ascii="Arial" w:hAnsi="Arial" w:cs="Arial"/>
          <w:b/>
          <w:sz w:val="24"/>
          <w:szCs w:val="24"/>
        </w:rPr>
        <w:t>n</w:t>
      </w:r>
      <w:r w:rsidRPr="00F255AF">
        <w:rPr>
          <w:rFonts w:ascii="Arial" w:hAnsi="Arial" w:cs="Arial"/>
          <w:b/>
          <w:sz w:val="24"/>
          <w:szCs w:val="24"/>
        </w:rPr>
        <w:t>te la consecuencia de la investigación individual de los miembros. Ésta se apreciará en la presentación pública de la tarea realizada.</w:t>
      </w:r>
    </w:p>
    <w:p w:rsidR="00391234" w:rsidRDefault="008A7348" w:rsidP="00F255AF">
      <w:pPr>
        <w:pStyle w:val="NormalWeb"/>
        <w:jc w:val="both"/>
        <w:rPr>
          <w:rFonts w:ascii="Arial" w:hAnsi="Arial" w:cs="Arial"/>
          <w:b/>
        </w:rPr>
      </w:pPr>
      <w:r>
        <w:rPr>
          <w:rFonts w:ascii="Arial" w:hAnsi="Arial" w:cs="Arial"/>
          <w:b/>
        </w:rPr>
        <w:t xml:space="preserve">   </w:t>
      </w:r>
      <w:r w:rsidR="00F255AF" w:rsidRPr="00F255AF">
        <w:rPr>
          <w:rFonts w:ascii="Arial" w:hAnsi="Arial" w:cs="Arial"/>
          <w:b/>
        </w:rPr>
        <w:t>Para que los puntos anteriores se consoliden, es necesario que el d</w:t>
      </w:r>
      <w:r w:rsidR="00F255AF" w:rsidRPr="00F255AF">
        <w:rPr>
          <w:rFonts w:ascii="Arial" w:hAnsi="Arial" w:cs="Arial"/>
          <w:b/>
        </w:rPr>
        <w:t>o</w:t>
      </w:r>
      <w:r w:rsidR="00F255AF" w:rsidRPr="00F255AF">
        <w:rPr>
          <w:rFonts w:ascii="Arial" w:hAnsi="Arial" w:cs="Arial"/>
          <w:b/>
        </w:rPr>
        <w:t xml:space="preserve">cente haya desarrollado las habilidades relacionadas a la anticipación de las acciones. </w:t>
      </w:r>
    </w:p>
    <w:p w:rsidR="008A7348" w:rsidRDefault="00391234" w:rsidP="00F255AF">
      <w:pPr>
        <w:pStyle w:val="NormalWeb"/>
        <w:jc w:val="both"/>
        <w:rPr>
          <w:rFonts w:ascii="Arial" w:hAnsi="Arial" w:cs="Arial"/>
          <w:b/>
        </w:rPr>
      </w:pPr>
      <w:r>
        <w:rPr>
          <w:rFonts w:ascii="Arial" w:hAnsi="Arial" w:cs="Arial"/>
          <w:b/>
        </w:rPr>
        <w:lastRenderedPageBreak/>
        <w:t xml:space="preserve">    </w:t>
      </w:r>
      <w:r w:rsidR="00F255AF" w:rsidRPr="00F255AF">
        <w:rPr>
          <w:rFonts w:ascii="Arial" w:hAnsi="Arial" w:cs="Arial"/>
          <w:b/>
        </w:rPr>
        <w:t xml:space="preserve">Esto es: prever; tener claro el procedimiento para la obtención de un resultado concreto tanto del </w:t>
      </w:r>
      <w:hyperlink r:id="rId15" w:tooltip="Material didáctico" w:history="1">
        <w:r w:rsidR="00F255AF" w:rsidRPr="00F255AF">
          <w:rPr>
            <w:rStyle w:val="Hipervnculo"/>
            <w:rFonts w:ascii="Arial" w:hAnsi="Arial" w:cs="Arial"/>
            <w:b/>
            <w:color w:val="auto"/>
            <w:u w:val="none"/>
          </w:rPr>
          <w:t>material didáctico</w:t>
        </w:r>
      </w:hyperlink>
      <w:r w:rsidR="00F255AF" w:rsidRPr="00F255AF">
        <w:rPr>
          <w:rFonts w:ascii="Arial" w:hAnsi="Arial" w:cs="Arial"/>
          <w:b/>
        </w:rPr>
        <w:t xml:space="preserve"> como del escrito, para la realización de la actividad en cualquiera de las etapas del trab</w:t>
      </w:r>
      <w:r w:rsidR="00F255AF" w:rsidRPr="00F255AF">
        <w:rPr>
          <w:rFonts w:ascii="Arial" w:hAnsi="Arial" w:cs="Arial"/>
          <w:b/>
        </w:rPr>
        <w:t>a</w:t>
      </w:r>
      <w:r w:rsidR="00F255AF" w:rsidRPr="00F255AF">
        <w:rPr>
          <w:rFonts w:ascii="Arial" w:hAnsi="Arial" w:cs="Arial"/>
          <w:b/>
        </w:rPr>
        <w:t xml:space="preserve">jo. </w:t>
      </w:r>
    </w:p>
    <w:p w:rsidR="00F255AF" w:rsidRPr="00F255AF" w:rsidRDefault="008A7348" w:rsidP="00F255AF">
      <w:pPr>
        <w:pStyle w:val="NormalWeb"/>
        <w:jc w:val="both"/>
        <w:rPr>
          <w:rFonts w:ascii="Arial" w:hAnsi="Arial" w:cs="Arial"/>
          <w:b/>
        </w:rPr>
      </w:pPr>
      <w:r>
        <w:rPr>
          <w:rFonts w:ascii="Arial" w:hAnsi="Arial" w:cs="Arial"/>
          <w:b/>
        </w:rPr>
        <w:t xml:space="preserve">   </w:t>
      </w:r>
      <w:r w:rsidR="00F255AF" w:rsidRPr="00F255AF">
        <w:rPr>
          <w:rFonts w:ascii="Arial" w:hAnsi="Arial" w:cs="Arial"/>
          <w:b/>
        </w:rPr>
        <w:t>El dar o recibir ayuda no mejora al aprendizaje en grupo, sino el tener la conciencia de necesitarla, comunicar ésta necesidad e integrar la ayuda ofrecida en el propio trabajo (Guadalupe Gómez-</w:t>
      </w:r>
      <w:proofErr w:type="spellStart"/>
      <w:r w:rsidR="00F255AF" w:rsidRPr="00F255AF">
        <w:rPr>
          <w:rFonts w:ascii="Arial" w:hAnsi="Arial" w:cs="Arial"/>
          <w:b/>
        </w:rPr>
        <w:t>Pezuela</w:t>
      </w:r>
      <w:proofErr w:type="spellEnd"/>
      <w:r w:rsidR="00F255AF" w:rsidRPr="00F255AF">
        <w:rPr>
          <w:rFonts w:ascii="Arial" w:hAnsi="Arial" w:cs="Arial"/>
          <w:b/>
        </w:rPr>
        <w:t xml:space="preserve"> Gamboa, 2007). Es así como el trabajo cooperativo contribuye en el desarrollo de habil</w:t>
      </w:r>
      <w:r w:rsidR="00F255AF" w:rsidRPr="00F255AF">
        <w:rPr>
          <w:rFonts w:ascii="Arial" w:hAnsi="Arial" w:cs="Arial"/>
          <w:b/>
        </w:rPr>
        <w:t>i</w:t>
      </w:r>
      <w:r w:rsidR="00F255AF" w:rsidRPr="00F255AF">
        <w:rPr>
          <w:rFonts w:ascii="Arial" w:hAnsi="Arial" w:cs="Arial"/>
          <w:b/>
        </w:rPr>
        <w:t>dades comunicativas, trabajo en grupo y flexibilidad en el pensamiento.</w:t>
      </w:r>
      <w:hyperlink r:id="rId16" w:anchor="cite_note-3" w:history="1">
        <w:r w:rsidR="00F255AF" w:rsidRPr="00F255AF">
          <w:rPr>
            <w:rStyle w:val="corchete-llamada1"/>
            <w:rFonts w:ascii="Arial" w:hAnsi="Arial" w:cs="Arial"/>
            <w:b/>
            <w:vertAlign w:val="superscript"/>
          </w:rPr>
          <w:t>[</w:t>
        </w:r>
        <w:r w:rsidR="00F255AF" w:rsidRPr="00F255AF">
          <w:rPr>
            <w:rFonts w:ascii="Arial" w:hAnsi="Arial" w:cs="Arial"/>
            <w:b/>
            <w:vertAlign w:val="superscript"/>
          </w:rPr>
          <w:t>3</w:t>
        </w:r>
        <w:r w:rsidR="00F255AF" w:rsidRPr="00F255AF">
          <w:rPr>
            <w:rStyle w:val="corchete-llamada1"/>
            <w:rFonts w:ascii="Arial" w:hAnsi="Arial" w:cs="Arial"/>
            <w:b/>
            <w:vertAlign w:val="superscript"/>
          </w:rPr>
          <w:t>]</w:t>
        </w:r>
      </w:hyperlink>
    </w:p>
    <w:p w:rsidR="00F255AF" w:rsidRPr="00F255AF" w:rsidRDefault="00F255AF" w:rsidP="00F255AF">
      <w:pPr>
        <w:pStyle w:val="Ttulo2"/>
        <w:jc w:val="both"/>
        <w:rPr>
          <w:rFonts w:ascii="Arial" w:hAnsi="Arial" w:cs="Arial"/>
          <w:sz w:val="24"/>
          <w:szCs w:val="24"/>
        </w:rPr>
      </w:pPr>
      <w:r w:rsidRPr="00F255AF">
        <w:rPr>
          <w:rStyle w:val="mw-headline"/>
          <w:rFonts w:ascii="Arial" w:hAnsi="Arial" w:cs="Arial"/>
          <w:sz w:val="24"/>
          <w:szCs w:val="24"/>
        </w:rPr>
        <w:t>Referencias</w:t>
      </w:r>
    </w:p>
    <w:p w:rsidR="00F255AF" w:rsidRPr="00F255AF" w:rsidRDefault="00AD1830" w:rsidP="00F255AF">
      <w:pPr>
        <w:numPr>
          <w:ilvl w:val="1"/>
          <w:numId w:val="7"/>
        </w:numPr>
        <w:spacing w:before="100" w:beforeAutospacing="1" w:after="100" w:afterAutospacing="1" w:line="240" w:lineRule="auto"/>
        <w:ind w:left="720"/>
        <w:jc w:val="both"/>
        <w:rPr>
          <w:rFonts w:ascii="Arial" w:hAnsi="Arial" w:cs="Arial"/>
          <w:b/>
          <w:sz w:val="24"/>
          <w:szCs w:val="24"/>
        </w:rPr>
      </w:pPr>
      <w:hyperlink r:id="rId17" w:anchor="cite_ref-1" w:history="1">
        <w:r w:rsidR="00F255AF" w:rsidRPr="00F255AF">
          <w:rPr>
            <w:rStyle w:val="cite-accessibility-label"/>
            <w:rFonts w:ascii="Arial" w:hAnsi="Arial" w:cs="Arial"/>
            <w:b/>
            <w:sz w:val="24"/>
            <w:szCs w:val="24"/>
            <w:lang w:val="en-US"/>
          </w:rPr>
          <w:t xml:space="preserve">Jump up </w:t>
        </w:r>
        <w:r w:rsidR="00F255AF" w:rsidRPr="00F255AF">
          <w:rPr>
            <w:rStyle w:val="Hipervnculo"/>
            <w:rFonts w:ascii="Arial" w:hAnsi="Arial" w:cs="Arial"/>
            <w:b/>
            <w:color w:val="auto"/>
            <w:sz w:val="24"/>
            <w:szCs w:val="24"/>
            <w:u w:val="none"/>
            <w:lang w:val="en-US"/>
          </w:rPr>
          <w:t>↑</w:t>
        </w:r>
      </w:hyperlink>
      <w:r w:rsidR="00F255AF" w:rsidRPr="00F255AF">
        <w:rPr>
          <w:rFonts w:ascii="Arial" w:hAnsi="Arial" w:cs="Arial"/>
          <w:b/>
          <w:sz w:val="24"/>
          <w:szCs w:val="24"/>
          <w:lang w:val="en-US"/>
        </w:rPr>
        <w:t xml:space="preserve"> </w:t>
      </w:r>
      <w:proofErr w:type="spellStart"/>
      <w:r w:rsidR="00F255AF" w:rsidRPr="00F255AF">
        <w:rPr>
          <w:rStyle w:val="reference-text"/>
          <w:rFonts w:ascii="Arial" w:hAnsi="Arial" w:cs="Arial"/>
          <w:b/>
          <w:sz w:val="24"/>
          <w:szCs w:val="24"/>
          <w:lang w:val="en-US"/>
        </w:rPr>
        <w:t>Panitz</w:t>
      </w:r>
      <w:proofErr w:type="spellEnd"/>
      <w:r w:rsidR="00F255AF" w:rsidRPr="00F255AF">
        <w:rPr>
          <w:rStyle w:val="reference-text"/>
          <w:rFonts w:ascii="Arial" w:hAnsi="Arial" w:cs="Arial"/>
          <w:b/>
          <w:sz w:val="24"/>
          <w:szCs w:val="24"/>
          <w:lang w:val="en-US"/>
        </w:rPr>
        <w:t xml:space="preserve">, T., y </w:t>
      </w:r>
      <w:proofErr w:type="spellStart"/>
      <w:r w:rsidR="00F255AF" w:rsidRPr="00F255AF">
        <w:rPr>
          <w:rStyle w:val="reference-text"/>
          <w:rFonts w:ascii="Arial" w:hAnsi="Arial" w:cs="Arial"/>
          <w:b/>
          <w:sz w:val="24"/>
          <w:szCs w:val="24"/>
          <w:lang w:val="en-US"/>
        </w:rPr>
        <w:t>Panitz</w:t>
      </w:r>
      <w:proofErr w:type="spellEnd"/>
      <w:r w:rsidR="00F255AF" w:rsidRPr="00F255AF">
        <w:rPr>
          <w:rStyle w:val="reference-text"/>
          <w:rFonts w:ascii="Arial" w:hAnsi="Arial" w:cs="Arial"/>
          <w:b/>
          <w:sz w:val="24"/>
          <w:szCs w:val="24"/>
          <w:lang w:val="en-US"/>
        </w:rPr>
        <w:t xml:space="preserve">, P., (1998). Encouraging the Use of Collaborative Learning in Higher Education. En J.J. Forest (ed.) </w:t>
      </w:r>
      <w:proofErr w:type="spellStart"/>
      <w:r w:rsidR="00F255AF" w:rsidRPr="00F255AF">
        <w:rPr>
          <w:rStyle w:val="reference-text"/>
          <w:rFonts w:ascii="Arial" w:hAnsi="Arial" w:cs="Arial"/>
          <w:b/>
          <w:sz w:val="24"/>
          <w:szCs w:val="24"/>
        </w:rPr>
        <w:t>I</w:t>
      </w:r>
      <w:r w:rsidR="00F255AF" w:rsidRPr="00F255AF">
        <w:rPr>
          <w:rStyle w:val="reference-text"/>
          <w:rFonts w:ascii="Arial" w:hAnsi="Arial" w:cs="Arial"/>
          <w:b/>
          <w:sz w:val="24"/>
          <w:szCs w:val="24"/>
        </w:rPr>
        <w:t>s</w:t>
      </w:r>
      <w:r w:rsidR="00F255AF" w:rsidRPr="00F255AF">
        <w:rPr>
          <w:rStyle w:val="reference-text"/>
          <w:rFonts w:ascii="Arial" w:hAnsi="Arial" w:cs="Arial"/>
          <w:b/>
          <w:sz w:val="24"/>
          <w:szCs w:val="24"/>
        </w:rPr>
        <w:t>sues</w:t>
      </w:r>
      <w:proofErr w:type="spellEnd"/>
      <w:r w:rsidR="00F255AF" w:rsidRPr="00F255AF">
        <w:rPr>
          <w:rStyle w:val="reference-text"/>
          <w:rFonts w:ascii="Arial" w:hAnsi="Arial" w:cs="Arial"/>
          <w:b/>
          <w:sz w:val="24"/>
          <w:szCs w:val="24"/>
        </w:rPr>
        <w:t xml:space="preserve"> </w:t>
      </w:r>
      <w:proofErr w:type="spellStart"/>
      <w:r w:rsidR="00F255AF" w:rsidRPr="00F255AF">
        <w:rPr>
          <w:rStyle w:val="reference-text"/>
          <w:rFonts w:ascii="Arial" w:hAnsi="Arial" w:cs="Arial"/>
          <w:b/>
          <w:sz w:val="24"/>
          <w:szCs w:val="24"/>
        </w:rPr>
        <w:t>Facing</w:t>
      </w:r>
      <w:proofErr w:type="spellEnd"/>
      <w:r w:rsidR="00F255AF" w:rsidRPr="00F255AF">
        <w:rPr>
          <w:rStyle w:val="reference-text"/>
          <w:rFonts w:ascii="Arial" w:hAnsi="Arial" w:cs="Arial"/>
          <w:b/>
          <w:sz w:val="24"/>
          <w:szCs w:val="24"/>
        </w:rPr>
        <w:t xml:space="preserve"> International </w:t>
      </w:r>
      <w:proofErr w:type="spellStart"/>
      <w:r w:rsidR="00F255AF" w:rsidRPr="00F255AF">
        <w:rPr>
          <w:rStyle w:val="reference-text"/>
          <w:rFonts w:ascii="Arial" w:hAnsi="Arial" w:cs="Arial"/>
          <w:b/>
          <w:sz w:val="24"/>
          <w:szCs w:val="24"/>
        </w:rPr>
        <w:t>Education</w:t>
      </w:r>
      <w:proofErr w:type="spellEnd"/>
      <w:r w:rsidR="00F255AF" w:rsidRPr="00F255AF">
        <w:rPr>
          <w:rStyle w:val="reference-text"/>
          <w:rFonts w:ascii="Arial" w:hAnsi="Arial" w:cs="Arial"/>
          <w:b/>
          <w:sz w:val="24"/>
          <w:szCs w:val="24"/>
        </w:rPr>
        <w:t>, Junio, 1998, NY, NY: Garland Publishing</w:t>
      </w:r>
    </w:p>
    <w:p w:rsidR="00F255AF" w:rsidRPr="00F255AF" w:rsidRDefault="00AD1830" w:rsidP="00F255AF">
      <w:pPr>
        <w:numPr>
          <w:ilvl w:val="1"/>
          <w:numId w:val="7"/>
        </w:numPr>
        <w:spacing w:before="100" w:beforeAutospacing="1" w:after="100" w:afterAutospacing="1" w:line="240" w:lineRule="auto"/>
        <w:ind w:left="720"/>
        <w:jc w:val="both"/>
        <w:rPr>
          <w:rFonts w:ascii="Arial" w:hAnsi="Arial" w:cs="Arial"/>
          <w:b/>
          <w:sz w:val="24"/>
          <w:szCs w:val="24"/>
        </w:rPr>
      </w:pPr>
      <w:hyperlink r:id="rId18" w:anchor="cite_ref-2" w:history="1">
        <w:r w:rsidR="00F255AF" w:rsidRPr="00F255AF">
          <w:rPr>
            <w:rStyle w:val="cite-accessibility-label"/>
            <w:rFonts w:ascii="Arial" w:hAnsi="Arial" w:cs="Arial"/>
            <w:b/>
            <w:sz w:val="24"/>
            <w:szCs w:val="24"/>
            <w:lang w:val="en-US"/>
          </w:rPr>
          <w:t xml:space="preserve">Jump up </w:t>
        </w:r>
        <w:r w:rsidR="00F255AF" w:rsidRPr="00F255AF">
          <w:rPr>
            <w:rStyle w:val="Hipervnculo"/>
            <w:rFonts w:ascii="Arial" w:hAnsi="Arial" w:cs="Arial"/>
            <w:b/>
            <w:color w:val="auto"/>
            <w:sz w:val="24"/>
            <w:szCs w:val="24"/>
            <w:u w:val="none"/>
            <w:lang w:val="en-US"/>
          </w:rPr>
          <w:t>↑</w:t>
        </w:r>
      </w:hyperlink>
      <w:r w:rsidR="00F255AF" w:rsidRPr="00F255AF">
        <w:rPr>
          <w:rFonts w:ascii="Arial" w:hAnsi="Arial" w:cs="Arial"/>
          <w:b/>
          <w:sz w:val="24"/>
          <w:szCs w:val="24"/>
          <w:lang w:val="en-US"/>
        </w:rPr>
        <w:t xml:space="preserve"> </w:t>
      </w:r>
      <w:proofErr w:type="spellStart"/>
      <w:r w:rsidR="00F255AF" w:rsidRPr="00F255AF">
        <w:rPr>
          <w:rStyle w:val="reference-text"/>
          <w:rFonts w:ascii="Arial" w:hAnsi="Arial" w:cs="Arial"/>
          <w:b/>
          <w:sz w:val="24"/>
          <w:szCs w:val="24"/>
          <w:lang w:val="en-US"/>
        </w:rPr>
        <w:t>Kagan</w:t>
      </w:r>
      <w:proofErr w:type="spellEnd"/>
      <w:r w:rsidR="00F255AF" w:rsidRPr="00F255AF">
        <w:rPr>
          <w:rStyle w:val="reference-text"/>
          <w:rFonts w:ascii="Arial" w:hAnsi="Arial" w:cs="Arial"/>
          <w:b/>
          <w:sz w:val="24"/>
          <w:szCs w:val="24"/>
          <w:lang w:val="en-US"/>
        </w:rPr>
        <w:t xml:space="preserve">, S. (1994). Cooperative learning. </w:t>
      </w:r>
      <w:r w:rsidR="00F255AF" w:rsidRPr="00F255AF">
        <w:rPr>
          <w:rStyle w:val="reference-text"/>
          <w:rFonts w:ascii="Arial" w:hAnsi="Arial" w:cs="Arial"/>
          <w:b/>
          <w:sz w:val="24"/>
          <w:szCs w:val="24"/>
        </w:rPr>
        <w:t xml:space="preserve">San Clemente: </w:t>
      </w:r>
      <w:proofErr w:type="spellStart"/>
      <w:r w:rsidR="00F255AF" w:rsidRPr="00F255AF">
        <w:rPr>
          <w:rStyle w:val="reference-text"/>
          <w:rFonts w:ascii="Arial" w:hAnsi="Arial" w:cs="Arial"/>
          <w:b/>
          <w:sz w:val="24"/>
          <w:szCs w:val="24"/>
        </w:rPr>
        <w:t>Resources</w:t>
      </w:r>
      <w:proofErr w:type="spellEnd"/>
      <w:r w:rsidR="00F255AF" w:rsidRPr="00F255AF">
        <w:rPr>
          <w:rStyle w:val="reference-text"/>
          <w:rFonts w:ascii="Arial" w:hAnsi="Arial" w:cs="Arial"/>
          <w:b/>
          <w:sz w:val="24"/>
          <w:szCs w:val="24"/>
        </w:rPr>
        <w:t xml:space="preserve"> </w:t>
      </w:r>
      <w:proofErr w:type="spellStart"/>
      <w:r w:rsidR="00F255AF" w:rsidRPr="00F255AF">
        <w:rPr>
          <w:rStyle w:val="reference-text"/>
          <w:rFonts w:ascii="Arial" w:hAnsi="Arial" w:cs="Arial"/>
          <w:b/>
          <w:sz w:val="24"/>
          <w:szCs w:val="24"/>
        </w:rPr>
        <w:t>for</w:t>
      </w:r>
      <w:proofErr w:type="spellEnd"/>
      <w:r w:rsidR="00F255AF" w:rsidRPr="00F255AF">
        <w:rPr>
          <w:rStyle w:val="reference-text"/>
          <w:rFonts w:ascii="Arial" w:hAnsi="Arial" w:cs="Arial"/>
          <w:b/>
          <w:sz w:val="24"/>
          <w:szCs w:val="24"/>
        </w:rPr>
        <w:t xml:space="preserve"> </w:t>
      </w:r>
      <w:proofErr w:type="spellStart"/>
      <w:r w:rsidR="00F255AF" w:rsidRPr="00F255AF">
        <w:rPr>
          <w:rStyle w:val="reference-text"/>
          <w:rFonts w:ascii="Arial" w:hAnsi="Arial" w:cs="Arial"/>
          <w:b/>
          <w:sz w:val="24"/>
          <w:szCs w:val="24"/>
        </w:rPr>
        <w:t>Teachers</w:t>
      </w:r>
      <w:proofErr w:type="spellEnd"/>
      <w:r w:rsidR="00F255AF" w:rsidRPr="00F255AF">
        <w:rPr>
          <w:rStyle w:val="reference-text"/>
          <w:rFonts w:ascii="Arial" w:hAnsi="Arial" w:cs="Arial"/>
          <w:b/>
          <w:sz w:val="24"/>
          <w:szCs w:val="24"/>
        </w:rPr>
        <w:t>.</w:t>
      </w:r>
    </w:p>
    <w:p w:rsidR="00F255AF" w:rsidRPr="00F255AF" w:rsidRDefault="00AD1830" w:rsidP="00F255AF">
      <w:pPr>
        <w:numPr>
          <w:ilvl w:val="1"/>
          <w:numId w:val="7"/>
        </w:numPr>
        <w:spacing w:before="100" w:beforeAutospacing="1" w:after="100" w:afterAutospacing="1" w:line="240" w:lineRule="auto"/>
        <w:ind w:left="720"/>
        <w:jc w:val="both"/>
        <w:rPr>
          <w:rFonts w:ascii="Arial" w:hAnsi="Arial" w:cs="Arial"/>
          <w:b/>
          <w:sz w:val="24"/>
          <w:szCs w:val="24"/>
        </w:rPr>
      </w:pPr>
      <w:hyperlink r:id="rId19" w:anchor="cite_ref-3" w:history="1">
        <w:proofErr w:type="spellStart"/>
        <w:r w:rsidR="00F255AF" w:rsidRPr="00F255AF">
          <w:rPr>
            <w:rStyle w:val="cite-accessibility-label"/>
            <w:rFonts w:ascii="Arial" w:hAnsi="Arial" w:cs="Arial"/>
            <w:b/>
            <w:sz w:val="24"/>
            <w:szCs w:val="24"/>
          </w:rPr>
          <w:t>Jump</w:t>
        </w:r>
        <w:proofErr w:type="spellEnd"/>
        <w:r w:rsidR="00F255AF" w:rsidRPr="00F255AF">
          <w:rPr>
            <w:rStyle w:val="cite-accessibility-label"/>
            <w:rFonts w:ascii="Arial" w:hAnsi="Arial" w:cs="Arial"/>
            <w:b/>
            <w:sz w:val="24"/>
            <w:szCs w:val="24"/>
          </w:rPr>
          <w:t xml:space="preserve"> up </w:t>
        </w:r>
        <w:r w:rsidR="00F255AF" w:rsidRPr="00F255AF">
          <w:rPr>
            <w:rStyle w:val="Hipervnculo"/>
            <w:rFonts w:ascii="Arial" w:hAnsi="Arial" w:cs="Arial"/>
            <w:b/>
            <w:color w:val="auto"/>
            <w:sz w:val="24"/>
            <w:szCs w:val="24"/>
            <w:u w:val="none"/>
          </w:rPr>
          <w:t>↑</w:t>
        </w:r>
      </w:hyperlink>
      <w:r w:rsidR="00F255AF" w:rsidRPr="00F255AF">
        <w:rPr>
          <w:rFonts w:ascii="Arial" w:hAnsi="Arial" w:cs="Arial"/>
          <w:b/>
          <w:sz w:val="24"/>
          <w:szCs w:val="24"/>
        </w:rPr>
        <w:t xml:space="preserve"> </w:t>
      </w:r>
      <w:r w:rsidR="00F255AF" w:rsidRPr="00F255AF">
        <w:rPr>
          <w:rStyle w:val="reference-text"/>
          <w:rFonts w:ascii="Arial" w:hAnsi="Arial" w:cs="Arial"/>
          <w:b/>
          <w:sz w:val="24"/>
          <w:szCs w:val="24"/>
        </w:rPr>
        <w:t>Gómez-</w:t>
      </w:r>
      <w:proofErr w:type="spellStart"/>
      <w:r w:rsidR="00F255AF" w:rsidRPr="00F255AF">
        <w:rPr>
          <w:rStyle w:val="reference-text"/>
          <w:rFonts w:ascii="Arial" w:hAnsi="Arial" w:cs="Arial"/>
          <w:b/>
          <w:sz w:val="24"/>
          <w:szCs w:val="24"/>
        </w:rPr>
        <w:t>Pezuela</w:t>
      </w:r>
      <w:proofErr w:type="spellEnd"/>
      <w:r w:rsidR="00F255AF" w:rsidRPr="00F255AF">
        <w:rPr>
          <w:rStyle w:val="reference-text"/>
          <w:rFonts w:ascii="Arial" w:hAnsi="Arial" w:cs="Arial"/>
          <w:b/>
          <w:sz w:val="24"/>
          <w:szCs w:val="24"/>
        </w:rPr>
        <w:t xml:space="preserve"> Gamboa, G. (2007). Desarrollo psicológ</w:t>
      </w:r>
      <w:r w:rsidR="00F255AF" w:rsidRPr="00F255AF">
        <w:rPr>
          <w:rStyle w:val="reference-text"/>
          <w:rFonts w:ascii="Arial" w:hAnsi="Arial" w:cs="Arial"/>
          <w:b/>
          <w:sz w:val="24"/>
          <w:szCs w:val="24"/>
        </w:rPr>
        <w:t>i</w:t>
      </w:r>
      <w:r w:rsidR="00F255AF" w:rsidRPr="00F255AF">
        <w:rPr>
          <w:rStyle w:val="reference-text"/>
          <w:rFonts w:ascii="Arial" w:hAnsi="Arial" w:cs="Arial"/>
          <w:b/>
          <w:sz w:val="24"/>
          <w:szCs w:val="24"/>
        </w:rPr>
        <w:t>co y aprendizaje. México: Ed. Trillas</w:t>
      </w:r>
    </w:p>
    <w:p w:rsidR="00F255AF" w:rsidRDefault="008A7348" w:rsidP="008A7348">
      <w:pPr>
        <w:jc w:val="center"/>
      </w:pPr>
      <w:r>
        <w:rPr>
          <w:noProof/>
          <w:color w:val="0000FF"/>
          <w:lang w:eastAsia="es-ES"/>
        </w:rPr>
        <w:drawing>
          <wp:inline distT="0" distB="0" distL="0" distR="0">
            <wp:extent cx="5400040" cy="3595233"/>
            <wp:effectExtent l="19050" t="0" r="0" b="0"/>
            <wp:docPr id="4" name="irc_mi" descr="http://sistematizandoexperiencias.files.wordpress.com/2012/05/elementos-aprendizaje-significativo.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stematizandoexperiencias.files.wordpress.com/2012/05/elementos-aprendizaje-significativo.jpg">
                      <a:hlinkClick r:id="rId20"/>
                    </pic:cNvPr>
                    <pic:cNvPicPr>
                      <a:picLocks noChangeAspect="1" noChangeArrowheads="1"/>
                    </pic:cNvPicPr>
                  </pic:nvPicPr>
                  <pic:blipFill>
                    <a:blip r:embed="rId21"/>
                    <a:srcRect/>
                    <a:stretch>
                      <a:fillRect/>
                    </a:stretch>
                  </pic:blipFill>
                  <pic:spPr bwMode="auto">
                    <a:xfrm>
                      <a:off x="0" y="0"/>
                      <a:ext cx="5400040" cy="3595233"/>
                    </a:xfrm>
                    <a:prstGeom prst="rect">
                      <a:avLst/>
                    </a:prstGeom>
                    <a:noFill/>
                    <a:ln w="9525">
                      <a:noFill/>
                      <a:miter lim="800000"/>
                      <a:headEnd/>
                      <a:tailEnd/>
                    </a:ln>
                  </pic:spPr>
                </pic:pic>
              </a:graphicData>
            </a:graphic>
          </wp:inline>
        </w:drawing>
      </w:r>
    </w:p>
    <w:p w:rsidR="008A7348" w:rsidRPr="008A7348" w:rsidRDefault="008A7348" w:rsidP="008A7348">
      <w:pPr>
        <w:spacing w:after="0"/>
        <w:jc w:val="center"/>
        <w:rPr>
          <w:rFonts w:ascii="Arial" w:hAnsi="Arial" w:cs="Arial"/>
          <w:b/>
          <w:color w:val="FF0000"/>
          <w:sz w:val="36"/>
          <w:szCs w:val="36"/>
        </w:rPr>
      </w:pPr>
      <w:r w:rsidRPr="008A7348">
        <w:rPr>
          <w:rFonts w:ascii="Arial" w:hAnsi="Arial" w:cs="Arial"/>
          <w:b/>
          <w:color w:val="FF0000"/>
          <w:sz w:val="36"/>
          <w:szCs w:val="36"/>
        </w:rPr>
        <w:t>ideas para mayor reflexión</w:t>
      </w:r>
    </w:p>
    <w:p w:rsidR="008A7348" w:rsidRDefault="008A7348" w:rsidP="008A7348">
      <w:pPr>
        <w:spacing w:after="0"/>
        <w:jc w:val="center"/>
        <w:rPr>
          <w:rFonts w:ascii="Arial" w:hAnsi="Arial" w:cs="Arial"/>
          <w:b/>
          <w:color w:val="FF0000"/>
          <w:sz w:val="36"/>
          <w:szCs w:val="36"/>
        </w:rPr>
      </w:pPr>
      <w:r w:rsidRPr="008A7348">
        <w:rPr>
          <w:rFonts w:ascii="Arial" w:hAnsi="Arial" w:cs="Arial"/>
          <w:b/>
          <w:color w:val="FF0000"/>
          <w:sz w:val="36"/>
          <w:szCs w:val="36"/>
        </w:rPr>
        <w:t>sobre el aprendizaje cooperativo</w:t>
      </w:r>
    </w:p>
    <w:p w:rsidR="008A7348" w:rsidRDefault="008A7348" w:rsidP="008A7348">
      <w:pPr>
        <w:jc w:val="center"/>
        <w:rPr>
          <w:rFonts w:ascii="Arial" w:hAnsi="Arial" w:cs="Arial"/>
          <w:b/>
          <w:color w:val="FF0000"/>
          <w:sz w:val="36"/>
          <w:szCs w:val="36"/>
        </w:rPr>
      </w:pPr>
      <w:r>
        <w:rPr>
          <w:noProof/>
          <w:color w:val="0000FF"/>
          <w:lang w:eastAsia="es-ES"/>
        </w:rPr>
        <w:lastRenderedPageBreak/>
        <w:drawing>
          <wp:inline distT="0" distB="0" distL="0" distR="0">
            <wp:extent cx="3743325" cy="2806241"/>
            <wp:effectExtent l="19050" t="0" r="9525" b="0"/>
            <wp:docPr id="7" name="irc_mi" descr="http://cienciaedu.files.wordpress.com/2013/01/aprendizaje-significativo-venefici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enciaedu.files.wordpress.com/2013/01/aprendizaje-significativo-veneficio.jpg">
                      <a:hlinkClick r:id="rId22"/>
                    </pic:cNvPr>
                    <pic:cNvPicPr>
                      <a:picLocks noChangeAspect="1" noChangeArrowheads="1"/>
                    </pic:cNvPicPr>
                  </pic:nvPicPr>
                  <pic:blipFill>
                    <a:blip r:embed="rId23"/>
                    <a:srcRect/>
                    <a:stretch>
                      <a:fillRect/>
                    </a:stretch>
                  </pic:blipFill>
                  <pic:spPr bwMode="auto">
                    <a:xfrm>
                      <a:off x="0" y="0"/>
                      <a:ext cx="3743416" cy="2806309"/>
                    </a:xfrm>
                    <a:prstGeom prst="rect">
                      <a:avLst/>
                    </a:prstGeom>
                    <a:noFill/>
                    <a:ln w="9525">
                      <a:noFill/>
                      <a:miter lim="800000"/>
                      <a:headEnd/>
                      <a:tailEnd/>
                    </a:ln>
                  </pic:spPr>
                </pic:pic>
              </a:graphicData>
            </a:graphic>
          </wp:inline>
        </w:drawing>
      </w:r>
    </w:p>
    <w:p w:rsidR="008A7348" w:rsidRDefault="008A7348" w:rsidP="008A7348">
      <w:pPr>
        <w:jc w:val="center"/>
        <w:rPr>
          <w:rFonts w:ascii="Arial" w:hAnsi="Arial" w:cs="Arial"/>
          <w:b/>
          <w:color w:val="FF0000"/>
          <w:sz w:val="36"/>
          <w:szCs w:val="36"/>
        </w:rPr>
      </w:pPr>
    </w:p>
    <w:p w:rsidR="008A7348" w:rsidRDefault="008A7348" w:rsidP="008A7348">
      <w:pPr>
        <w:jc w:val="center"/>
        <w:rPr>
          <w:rFonts w:ascii="Arial" w:hAnsi="Arial" w:cs="Arial"/>
          <w:b/>
          <w:color w:val="FF0000"/>
          <w:sz w:val="36"/>
          <w:szCs w:val="36"/>
        </w:rPr>
      </w:pPr>
      <w:r>
        <w:rPr>
          <w:rFonts w:ascii="Arial" w:hAnsi="Arial" w:cs="Arial"/>
          <w:b/>
          <w:color w:val="FF0000"/>
          <w:sz w:val="36"/>
          <w:szCs w:val="36"/>
        </w:rPr>
        <w:t>NO</w:t>
      </w:r>
    </w:p>
    <w:p w:rsidR="008A7348" w:rsidRDefault="008A7348" w:rsidP="008A7348">
      <w:pPr>
        <w:jc w:val="center"/>
        <w:rPr>
          <w:rFonts w:ascii="Arial" w:hAnsi="Arial" w:cs="Arial"/>
          <w:b/>
          <w:color w:val="FF0000"/>
          <w:sz w:val="36"/>
          <w:szCs w:val="36"/>
        </w:rPr>
      </w:pPr>
      <w:r>
        <w:rPr>
          <w:noProof/>
          <w:color w:val="0000FF"/>
          <w:lang w:eastAsia="es-ES"/>
        </w:rPr>
        <w:drawing>
          <wp:inline distT="0" distB="0" distL="0" distR="0">
            <wp:extent cx="2914650" cy="2948410"/>
            <wp:effectExtent l="19050" t="0" r="0" b="0"/>
            <wp:docPr id="10" name="irc_mi" descr="http://2.bp.blogspot.com/_yEiPF0Uhym8/S_MtpQ4Da3I/AAAAAAAADbc/Zy6yeKlRK20/s320/a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yEiPF0Uhym8/S_MtpQ4Da3I/AAAAAAAADbc/Zy6yeKlRK20/s320/a1.jpg">
                      <a:hlinkClick r:id="rId24"/>
                    </pic:cNvPr>
                    <pic:cNvPicPr>
                      <a:picLocks noChangeAspect="1" noChangeArrowheads="1"/>
                    </pic:cNvPicPr>
                  </pic:nvPicPr>
                  <pic:blipFill>
                    <a:blip r:embed="rId25"/>
                    <a:srcRect/>
                    <a:stretch>
                      <a:fillRect/>
                    </a:stretch>
                  </pic:blipFill>
                  <pic:spPr bwMode="auto">
                    <a:xfrm>
                      <a:off x="0" y="0"/>
                      <a:ext cx="2914650" cy="2948410"/>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1918692" cy="2676525"/>
            <wp:effectExtent l="19050" t="0" r="5358" b="0"/>
            <wp:docPr id="24" name="irc_mi" descr="http://cursos.cepcastilleja.org/aye/contenido/conimages/princimage/psico10.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rsos.cepcastilleja.org/aye/contenido/conimages/princimage/psico10.gif">
                      <a:hlinkClick r:id="rId26"/>
                    </pic:cNvPr>
                    <pic:cNvPicPr>
                      <a:picLocks noChangeAspect="1" noChangeArrowheads="1"/>
                    </pic:cNvPicPr>
                  </pic:nvPicPr>
                  <pic:blipFill>
                    <a:blip r:embed="rId27"/>
                    <a:srcRect/>
                    <a:stretch>
                      <a:fillRect/>
                    </a:stretch>
                  </pic:blipFill>
                  <pic:spPr bwMode="auto">
                    <a:xfrm>
                      <a:off x="0" y="0"/>
                      <a:ext cx="1918692" cy="2676525"/>
                    </a:xfrm>
                    <a:prstGeom prst="rect">
                      <a:avLst/>
                    </a:prstGeom>
                    <a:noFill/>
                    <a:ln w="9525">
                      <a:noFill/>
                      <a:miter lim="800000"/>
                      <a:headEnd/>
                      <a:tailEnd/>
                    </a:ln>
                  </pic:spPr>
                </pic:pic>
              </a:graphicData>
            </a:graphic>
          </wp:inline>
        </w:drawing>
      </w:r>
    </w:p>
    <w:p w:rsidR="008A7348" w:rsidRDefault="008A7348" w:rsidP="008A7348">
      <w:pPr>
        <w:jc w:val="center"/>
        <w:rPr>
          <w:rFonts w:ascii="Arial" w:hAnsi="Arial" w:cs="Arial"/>
          <w:b/>
          <w:color w:val="FF0000"/>
          <w:sz w:val="36"/>
          <w:szCs w:val="36"/>
        </w:rPr>
      </w:pPr>
      <w:r>
        <w:rPr>
          <w:rFonts w:ascii="Arial" w:hAnsi="Arial" w:cs="Arial"/>
          <w:b/>
          <w:color w:val="FF0000"/>
          <w:sz w:val="36"/>
          <w:szCs w:val="36"/>
        </w:rPr>
        <w:t>SI</w:t>
      </w:r>
    </w:p>
    <w:p w:rsidR="008A7348" w:rsidRDefault="008A7348" w:rsidP="008A7348">
      <w:pPr>
        <w:jc w:val="center"/>
        <w:rPr>
          <w:rFonts w:ascii="Arial" w:hAnsi="Arial" w:cs="Arial"/>
          <w:b/>
          <w:color w:val="FF0000"/>
          <w:sz w:val="36"/>
          <w:szCs w:val="36"/>
        </w:rPr>
      </w:pPr>
      <w:r>
        <w:rPr>
          <w:noProof/>
          <w:color w:val="0000FF"/>
          <w:lang w:eastAsia="es-ES"/>
        </w:rPr>
        <w:lastRenderedPageBreak/>
        <w:drawing>
          <wp:inline distT="0" distB="0" distL="0" distR="0">
            <wp:extent cx="5400040" cy="3286043"/>
            <wp:effectExtent l="19050" t="0" r="0" b="0"/>
            <wp:docPr id="13" name="irc_mi" descr="http://www.carlosgarciaalvarado.com/conalep/Teoria/TeoriaECA2_archivos/image017.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losgarciaalvarado.com/conalep/Teoria/TeoriaECA2_archivos/image017.gif">
                      <a:hlinkClick r:id="rId28"/>
                    </pic:cNvPr>
                    <pic:cNvPicPr>
                      <a:picLocks noChangeAspect="1" noChangeArrowheads="1"/>
                    </pic:cNvPicPr>
                  </pic:nvPicPr>
                  <pic:blipFill>
                    <a:blip r:embed="rId29"/>
                    <a:srcRect/>
                    <a:stretch>
                      <a:fillRect/>
                    </a:stretch>
                  </pic:blipFill>
                  <pic:spPr bwMode="auto">
                    <a:xfrm>
                      <a:off x="0" y="0"/>
                      <a:ext cx="5400040" cy="3286043"/>
                    </a:xfrm>
                    <a:prstGeom prst="rect">
                      <a:avLst/>
                    </a:prstGeom>
                    <a:noFill/>
                    <a:ln w="9525">
                      <a:noFill/>
                      <a:miter lim="800000"/>
                      <a:headEnd/>
                      <a:tailEnd/>
                    </a:ln>
                  </pic:spPr>
                </pic:pic>
              </a:graphicData>
            </a:graphic>
          </wp:inline>
        </w:drawing>
      </w:r>
    </w:p>
    <w:p w:rsidR="008A7348" w:rsidRDefault="008A7348" w:rsidP="008A7348">
      <w:pPr>
        <w:jc w:val="center"/>
        <w:rPr>
          <w:rFonts w:ascii="Arial" w:hAnsi="Arial" w:cs="Arial"/>
          <w:b/>
          <w:color w:val="FF0000"/>
          <w:sz w:val="36"/>
          <w:szCs w:val="36"/>
        </w:rPr>
      </w:pPr>
    </w:p>
    <w:p w:rsidR="008A7348" w:rsidRDefault="008A7348" w:rsidP="008A7348">
      <w:pPr>
        <w:jc w:val="center"/>
        <w:rPr>
          <w:rFonts w:ascii="Arial" w:hAnsi="Arial" w:cs="Arial"/>
          <w:b/>
          <w:color w:val="FF0000"/>
          <w:sz w:val="36"/>
          <w:szCs w:val="36"/>
        </w:rPr>
      </w:pPr>
      <w:r>
        <w:rPr>
          <w:noProof/>
          <w:color w:val="0000FF"/>
          <w:lang w:eastAsia="es-ES"/>
        </w:rPr>
        <w:drawing>
          <wp:inline distT="0" distB="0" distL="0" distR="0">
            <wp:extent cx="4914900" cy="3438525"/>
            <wp:effectExtent l="19050" t="0" r="0" b="0"/>
            <wp:docPr id="16" name="irc_mi" descr="http://www.espaciologopedico.com/imagenes/461a.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paciologopedico.com/imagenes/461a.gif">
                      <a:hlinkClick r:id="rId30"/>
                    </pic:cNvPr>
                    <pic:cNvPicPr>
                      <a:picLocks noChangeAspect="1" noChangeArrowheads="1"/>
                    </pic:cNvPicPr>
                  </pic:nvPicPr>
                  <pic:blipFill>
                    <a:blip r:embed="rId31"/>
                    <a:srcRect/>
                    <a:stretch>
                      <a:fillRect/>
                    </a:stretch>
                  </pic:blipFill>
                  <pic:spPr bwMode="auto">
                    <a:xfrm>
                      <a:off x="0" y="0"/>
                      <a:ext cx="4914900" cy="3438525"/>
                    </a:xfrm>
                    <a:prstGeom prst="rect">
                      <a:avLst/>
                    </a:prstGeom>
                    <a:noFill/>
                    <a:ln w="9525">
                      <a:noFill/>
                      <a:miter lim="800000"/>
                      <a:headEnd/>
                      <a:tailEnd/>
                    </a:ln>
                  </pic:spPr>
                </pic:pic>
              </a:graphicData>
            </a:graphic>
          </wp:inline>
        </w:drawing>
      </w:r>
    </w:p>
    <w:p w:rsidR="008A7348" w:rsidRDefault="008A7348" w:rsidP="008A7348">
      <w:pPr>
        <w:jc w:val="center"/>
        <w:rPr>
          <w:rFonts w:ascii="Arial" w:hAnsi="Arial" w:cs="Arial"/>
          <w:b/>
          <w:color w:val="FF0000"/>
          <w:sz w:val="36"/>
          <w:szCs w:val="36"/>
        </w:rPr>
      </w:pPr>
      <w:r>
        <w:rPr>
          <w:noProof/>
          <w:color w:val="0000FF"/>
          <w:lang w:eastAsia="es-ES"/>
        </w:rPr>
        <w:lastRenderedPageBreak/>
        <w:drawing>
          <wp:inline distT="0" distB="0" distL="0" distR="0">
            <wp:extent cx="5446363" cy="4600575"/>
            <wp:effectExtent l="19050" t="0" r="1937" b="0"/>
            <wp:docPr id="19" name="irc_mi" descr="http://www.efdeportes.com/efd52/contex01.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fdeportes.com/efd52/contex01.gif">
                      <a:hlinkClick r:id="rId32"/>
                    </pic:cNvPr>
                    <pic:cNvPicPr>
                      <a:picLocks noChangeAspect="1" noChangeArrowheads="1"/>
                    </pic:cNvPicPr>
                  </pic:nvPicPr>
                  <pic:blipFill>
                    <a:blip r:embed="rId33"/>
                    <a:srcRect/>
                    <a:stretch>
                      <a:fillRect/>
                    </a:stretch>
                  </pic:blipFill>
                  <pic:spPr bwMode="auto">
                    <a:xfrm>
                      <a:off x="0" y="0"/>
                      <a:ext cx="5446363" cy="4600575"/>
                    </a:xfrm>
                    <a:prstGeom prst="rect">
                      <a:avLst/>
                    </a:prstGeom>
                    <a:noFill/>
                    <a:ln w="9525">
                      <a:noFill/>
                      <a:miter lim="800000"/>
                      <a:headEnd/>
                      <a:tailEnd/>
                    </a:ln>
                  </pic:spPr>
                </pic:pic>
              </a:graphicData>
            </a:graphic>
          </wp:inline>
        </w:drawing>
      </w:r>
    </w:p>
    <w:p w:rsidR="008A7348" w:rsidRPr="00391234" w:rsidRDefault="008A7348" w:rsidP="008A7348">
      <w:pPr>
        <w:pStyle w:val="Ttulo3"/>
        <w:jc w:val="center"/>
        <w:rPr>
          <w:rFonts w:ascii="Arial Black" w:hAnsi="Arial Black"/>
          <w:color w:val="FF0000"/>
          <w:sz w:val="40"/>
          <w:szCs w:val="36"/>
        </w:rPr>
      </w:pPr>
      <w:r w:rsidRPr="00391234">
        <w:rPr>
          <w:rFonts w:ascii="Arial Black" w:hAnsi="Arial Black"/>
          <w:color w:val="FF0000"/>
          <w:sz w:val="40"/>
          <w:szCs w:val="36"/>
        </w:rPr>
        <w:t>EL APRENDIZAJE SIGNIFICATIVO</w:t>
      </w:r>
    </w:p>
    <w:p w:rsidR="008A7348" w:rsidRPr="0008797A" w:rsidRDefault="0008797A" w:rsidP="0008797A">
      <w:pPr>
        <w:jc w:val="center"/>
        <w:rPr>
          <w:rFonts w:ascii="Arial" w:hAnsi="Arial" w:cs="Arial"/>
          <w:b/>
          <w:color w:val="0070C0"/>
          <w:sz w:val="20"/>
          <w:szCs w:val="20"/>
        </w:rPr>
      </w:pPr>
      <w:r w:rsidRPr="0008797A">
        <w:rPr>
          <w:rFonts w:ascii="Arial" w:hAnsi="Arial" w:cs="Arial"/>
          <w:b/>
          <w:color w:val="0070C0"/>
          <w:sz w:val="20"/>
          <w:szCs w:val="20"/>
        </w:rPr>
        <w:t>http://pensamientopedagogicoactual.blogspot.com.es/2010/09/el-aprendizaje-significativo.html</w:t>
      </w:r>
    </w:p>
    <w:p w:rsidR="008A7348" w:rsidRPr="008A7348" w:rsidRDefault="008A7348" w:rsidP="008A7348">
      <w:pPr>
        <w:jc w:val="center"/>
        <w:rPr>
          <w:rFonts w:ascii="Arial" w:hAnsi="Arial" w:cs="Arial"/>
          <w:b/>
          <w:sz w:val="24"/>
          <w:szCs w:val="24"/>
        </w:rPr>
      </w:pPr>
      <w:r w:rsidRPr="008A7348">
        <w:rPr>
          <w:rFonts w:ascii="Arial" w:hAnsi="Arial" w:cs="Arial"/>
          <w:b/>
          <w:noProof/>
          <w:sz w:val="24"/>
          <w:szCs w:val="24"/>
          <w:lang w:eastAsia="es-ES"/>
        </w:rPr>
        <w:drawing>
          <wp:inline distT="0" distB="0" distL="0" distR="0">
            <wp:extent cx="3133725" cy="1733342"/>
            <wp:effectExtent l="19050" t="0" r="0" b="0"/>
            <wp:docPr id="27" name="Imagen 27" descr="http://3.bp.blogspot.com/_NnOjZwzR_Kg/TJ1Pidt-ujI/AAAAAAAAAA0/G2SptxLnVrw/s320/aprendizaje+significativo.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_NnOjZwzR_Kg/TJ1Pidt-ujI/AAAAAAAAAA0/G2SptxLnVrw/s320/aprendizaje+significativo.jpg">
                      <a:hlinkClick r:id="rId34"/>
                    </pic:cNvPr>
                    <pic:cNvPicPr>
                      <a:picLocks noChangeAspect="1" noChangeArrowheads="1"/>
                    </pic:cNvPicPr>
                  </pic:nvPicPr>
                  <pic:blipFill>
                    <a:blip r:embed="rId35"/>
                    <a:srcRect/>
                    <a:stretch>
                      <a:fillRect/>
                    </a:stretch>
                  </pic:blipFill>
                  <pic:spPr bwMode="auto">
                    <a:xfrm>
                      <a:off x="0" y="0"/>
                      <a:ext cx="3135713" cy="1734442"/>
                    </a:xfrm>
                    <a:prstGeom prst="rect">
                      <a:avLst/>
                    </a:prstGeom>
                    <a:noFill/>
                    <a:ln w="9525">
                      <a:noFill/>
                      <a:miter lim="800000"/>
                      <a:headEnd/>
                      <a:tailEnd/>
                    </a:ln>
                  </pic:spPr>
                </pic:pic>
              </a:graphicData>
            </a:graphic>
          </wp:inline>
        </w:drawing>
      </w:r>
    </w:p>
    <w:p w:rsidR="008A7348" w:rsidRPr="008A7348" w:rsidRDefault="008A7348" w:rsidP="008A7348">
      <w:pPr>
        <w:jc w:val="both"/>
        <w:rPr>
          <w:rFonts w:ascii="Arial" w:hAnsi="Arial" w:cs="Arial"/>
          <w:b/>
          <w:sz w:val="24"/>
          <w:szCs w:val="24"/>
        </w:rPr>
      </w:pPr>
      <w:proofErr w:type="spellStart"/>
      <w:r w:rsidRPr="008A7348">
        <w:rPr>
          <w:rFonts w:ascii="Arial" w:hAnsi="Arial" w:cs="Arial"/>
          <w:b/>
          <w:sz w:val="24"/>
          <w:szCs w:val="24"/>
        </w:rPr>
        <w:t>Ausubel</w:t>
      </w:r>
      <w:proofErr w:type="spellEnd"/>
      <w:r w:rsidRPr="008A7348">
        <w:rPr>
          <w:rFonts w:ascii="Arial" w:hAnsi="Arial" w:cs="Arial"/>
          <w:b/>
          <w:sz w:val="24"/>
          <w:szCs w:val="24"/>
        </w:rPr>
        <w:t xml:space="preserve"> plantea que el aprendizaje del alumno depende de la estructura cognitiva previa que se relaciona con la nueva </w:t>
      </w:r>
      <w:hyperlink r:id="rId36" w:history="1">
        <w:r w:rsidRPr="008A7348">
          <w:rPr>
            <w:rStyle w:val="Hipervnculo"/>
            <w:rFonts w:ascii="Arial" w:hAnsi="Arial" w:cs="Arial"/>
            <w:b/>
            <w:color w:val="auto"/>
            <w:sz w:val="24"/>
            <w:szCs w:val="24"/>
            <w:u w:val="none"/>
          </w:rPr>
          <w:t>información</w:t>
        </w:r>
      </w:hyperlink>
      <w:r w:rsidRPr="008A7348">
        <w:rPr>
          <w:rFonts w:ascii="Arial" w:hAnsi="Arial" w:cs="Arial"/>
          <w:b/>
          <w:sz w:val="24"/>
          <w:szCs w:val="24"/>
        </w:rPr>
        <w:t>, debe ente</w:t>
      </w:r>
      <w:r w:rsidRPr="008A7348">
        <w:rPr>
          <w:rFonts w:ascii="Arial" w:hAnsi="Arial" w:cs="Arial"/>
          <w:b/>
          <w:sz w:val="24"/>
          <w:szCs w:val="24"/>
        </w:rPr>
        <w:t>n</w:t>
      </w:r>
      <w:r w:rsidRPr="008A7348">
        <w:rPr>
          <w:rFonts w:ascii="Arial" w:hAnsi="Arial" w:cs="Arial"/>
          <w:b/>
          <w:sz w:val="24"/>
          <w:szCs w:val="24"/>
        </w:rPr>
        <w:t xml:space="preserve">derse por "estructura cognitiva", al conjunto de conceptos, ideas que un individuo posee en un determinado campo del </w:t>
      </w:r>
      <w:hyperlink r:id="rId37" w:history="1">
        <w:r w:rsidRPr="008A7348">
          <w:rPr>
            <w:rStyle w:val="Hipervnculo"/>
            <w:rFonts w:ascii="Arial" w:hAnsi="Arial" w:cs="Arial"/>
            <w:b/>
            <w:color w:val="auto"/>
            <w:sz w:val="24"/>
            <w:szCs w:val="24"/>
            <w:u w:val="none"/>
          </w:rPr>
          <w:t>conocimiento</w:t>
        </w:r>
      </w:hyperlink>
      <w:r w:rsidRPr="008A7348">
        <w:rPr>
          <w:rFonts w:ascii="Arial" w:hAnsi="Arial" w:cs="Arial"/>
          <w:b/>
          <w:sz w:val="24"/>
          <w:szCs w:val="24"/>
        </w:rPr>
        <w:t xml:space="preserve">, así como su </w:t>
      </w:r>
      <w:hyperlink r:id="rId38" w:history="1">
        <w:r w:rsidRPr="008A7348">
          <w:rPr>
            <w:rStyle w:val="Hipervnculo"/>
            <w:rFonts w:ascii="Arial" w:hAnsi="Arial" w:cs="Arial"/>
            <w:b/>
            <w:color w:val="auto"/>
            <w:sz w:val="24"/>
            <w:szCs w:val="24"/>
            <w:u w:val="none"/>
          </w:rPr>
          <w:t>organización</w:t>
        </w:r>
      </w:hyperlink>
      <w:r w:rsidRPr="008A7348">
        <w:rPr>
          <w:rFonts w:ascii="Arial" w:hAnsi="Arial" w:cs="Arial"/>
          <w:b/>
          <w:sz w:val="24"/>
          <w:szCs w:val="24"/>
        </w:rPr>
        <w:t>.</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lastRenderedPageBreak/>
        <w:t>En el proceso de orientación del aprendizaje, es de vital importancia c</w:t>
      </w:r>
      <w:r w:rsidRPr="008A7348">
        <w:rPr>
          <w:rFonts w:ascii="Arial" w:hAnsi="Arial" w:cs="Arial"/>
          <w:b/>
          <w:sz w:val="24"/>
          <w:szCs w:val="24"/>
        </w:rPr>
        <w:t>o</w:t>
      </w:r>
      <w:r w:rsidRPr="008A7348">
        <w:rPr>
          <w:rFonts w:ascii="Arial" w:hAnsi="Arial" w:cs="Arial"/>
          <w:b/>
          <w:sz w:val="24"/>
          <w:szCs w:val="24"/>
        </w:rPr>
        <w:t>nocer la estructura cognitiva del alumno; no sólo se trata de saber la ca</w:t>
      </w:r>
      <w:r w:rsidRPr="008A7348">
        <w:rPr>
          <w:rFonts w:ascii="Arial" w:hAnsi="Arial" w:cs="Arial"/>
          <w:b/>
          <w:sz w:val="24"/>
          <w:szCs w:val="24"/>
        </w:rPr>
        <w:t>n</w:t>
      </w:r>
      <w:r w:rsidRPr="008A7348">
        <w:rPr>
          <w:rFonts w:ascii="Arial" w:hAnsi="Arial" w:cs="Arial"/>
          <w:b/>
          <w:sz w:val="24"/>
          <w:szCs w:val="24"/>
        </w:rPr>
        <w:t>tidad de información que posee, sino cuales son los conceptos y prop</w:t>
      </w:r>
      <w:r w:rsidRPr="008A7348">
        <w:rPr>
          <w:rFonts w:ascii="Arial" w:hAnsi="Arial" w:cs="Arial"/>
          <w:b/>
          <w:sz w:val="24"/>
          <w:szCs w:val="24"/>
        </w:rPr>
        <w:t>o</w:t>
      </w:r>
      <w:r w:rsidRPr="008A7348">
        <w:rPr>
          <w:rFonts w:ascii="Arial" w:hAnsi="Arial" w:cs="Arial"/>
          <w:b/>
          <w:sz w:val="24"/>
          <w:szCs w:val="24"/>
        </w:rPr>
        <w:t xml:space="preserve">siciones que maneja así como de su grado de estabilidad. Los principios de aprendizaje propuestos por </w:t>
      </w:r>
      <w:proofErr w:type="spellStart"/>
      <w:r w:rsidRPr="008A7348">
        <w:rPr>
          <w:rFonts w:ascii="Arial" w:hAnsi="Arial" w:cs="Arial"/>
          <w:b/>
          <w:sz w:val="24"/>
          <w:szCs w:val="24"/>
        </w:rPr>
        <w:t>Ausubel</w:t>
      </w:r>
      <w:proofErr w:type="spellEnd"/>
      <w:r w:rsidRPr="008A7348">
        <w:rPr>
          <w:rFonts w:ascii="Arial" w:hAnsi="Arial" w:cs="Arial"/>
          <w:b/>
          <w:sz w:val="24"/>
          <w:szCs w:val="24"/>
        </w:rPr>
        <w:t xml:space="preserve">, ofrecen el marco para el diseño de </w:t>
      </w:r>
      <w:hyperlink r:id="rId39" w:history="1">
        <w:r w:rsidRPr="008A7348">
          <w:rPr>
            <w:rStyle w:val="Hipervnculo"/>
            <w:rFonts w:ascii="Arial" w:hAnsi="Arial" w:cs="Arial"/>
            <w:b/>
            <w:color w:val="auto"/>
            <w:sz w:val="24"/>
            <w:szCs w:val="24"/>
            <w:u w:val="none"/>
          </w:rPr>
          <w:t>herramientas</w:t>
        </w:r>
      </w:hyperlink>
      <w:r w:rsidRPr="008A7348">
        <w:rPr>
          <w:rFonts w:ascii="Arial" w:hAnsi="Arial" w:cs="Arial"/>
          <w:b/>
          <w:sz w:val="24"/>
          <w:szCs w:val="24"/>
        </w:rPr>
        <w:t xml:space="preserve"> </w:t>
      </w:r>
      <w:proofErr w:type="spellStart"/>
      <w:r w:rsidRPr="008A7348">
        <w:rPr>
          <w:rFonts w:ascii="Arial" w:hAnsi="Arial" w:cs="Arial"/>
          <w:b/>
          <w:sz w:val="24"/>
          <w:szCs w:val="24"/>
        </w:rPr>
        <w:t>metacognitivas</w:t>
      </w:r>
      <w:proofErr w:type="spellEnd"/>
      <w:r w:rsidRPr="008A7348">
        <w:rPr>
          <w:rFonts w:ascii="Arial" w:hAnsi="Arial" w:cs="Arial"/>
          <w:b/>
          <w:sz w:val="24"/>
          <w:szCs w:val="24"/>
        </w:rPr>
        <w:t xml:space="preserve"> que permiten conocer la organización de la estructura cognitiva del educando, lo cual permitirá una mejor orient</w:t>
      </w:r>
      <w:r w:rsidRPr="008A7348">
        <w:rPr>
          <w:rFonts w:ascii="Arial" w:hAnsi="Arial" w:cs="Arial"/>
          <w:b/>
          <w:sz w:val="24"/>
          <w:szCs w:val="24"/>
        </w:rPr>
        <w:t>a</w:t>
      </w:r>
      <w:r w:rsidRPr="008A7348">
        <w:rPr>
          <w:rFonts w:ascii="Arial" w:hAnsi="Arial" w:cs="Arial"/>
          <w:b/>
          <w:sz w:val="24"/>
          <w:szCs w:val="24"/>
        </w:rPr>
        <w:t>ción de la labor educativa, ésta ya no se verá como una labor que deba desarrollarse con "mentes en blanco" o que el aprendizaje de los alumnos comience de "cero", pues no es así, sino que, los educandos tienen una serie de experiencias y conocimientos que afectan su aprendizaje y pu</w:t>
      </w:r>
      <w:r w:rsidRPr="008A7348">
        <w:rPr>
          <w:rFonts w:ascii="Arial" w:hAnsi="Arial" w:cs="Arial"/>
          <w:b/>
          <w:sz w:val="24"/>
          <w:szCs w:val="24"/>
        </w:rPr>
        <w:t>e</w:t>
      </w:r>
      <w:r w:rsidRPr="008A7348">
        <w:rPr>
          <w:rFonts w:ascii="Arial" w:hAnsi="Arial" w:cs="Arial"/>
          <w:b/>
          <w:sz w:val="24"/>
          <w:szCs w:val="24"/>
        </w:rPr>
        <w:t>den ser aprovechados para su beneficio.</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 xml:space="preserve">Un aprendizaje es significativo cuando los contenidos: Son relacionados de modo no arbitrario y sustancial (no al pie de la letra) con lo que el alumno ya sabe. Por relación sustancial y no arbitraria se debe entender que las ideas se relacionan con algún aspecto existente específicamente relevante de la estructura cognoscitiva del alumno, como una </w:t>
      </w:r>
      <w:hyperlink r:id="rId40" w:history="1">
        <w:r w:rsidRPr="008A7348">
          <w:rPr>
            <w:rStyle w:val="Hipervnculo"/>
            <w:rFonts w:ascii="Arial" w:hAnsi="Arial" w:cs="Arial"/>
            <w:b/>
            <w:color w:val="auto"/>
            <w:sz w:val="24"/>
            <w:szCs w:val="24"/>
            <w:u w:val="none"/>
          </w:rPr>
          <w:t>imagen</w:t>
        </w:r>
      </w:hyperlink>
      <w:r w:rsidRPr="008A7348">
        <w:rPr>
          <w:rFonts w:ascii="Arial" w:hAnsi="Arial" w:cs="Arial"/>
          <w:b/>
          <w:sz w:val="24"/>
          <w:szCs w:val="24"/>
        </w:rPr>
        <w:t xml:space="preserve">, un símbolo ya significativo, un </w:t>
      </w:r>
      <w:hyperlink r:id="rId41" w:history="1">
        <w:r w:rsidRPr="008A7348">
          <w:rPr>
            <w:rStyle w:val="Hipervnculo"/>
            <w:rFonts w:ascii="Arial" w:hAnsi="Arial" w:cs="Arial"/>
            <w:b/>
            <w:color w:val="auto"/>
            <w:sz w:val="24"/>
            <w:szCs w:val="24"/>
            <w:u w:val="none"/>
          </w:rPr>
          <w:t>concepto</w:t>
        </w:r>
      </w:hyperlink>
      <w:r w:rsidRPr="008A7348">
        <w:rPr>
          <w:rFonts w:ascii="Arial" w:hAnsi="Arial" w:cs="Arial"/>
          <w:b/>
          <w:sz w:val="24"/>
          <w:szCs w:val="24"/>
        </w:rPr>
        <w:t xml:space="preserve"> o una proposición (AUSUBEL; 1983 :18).</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Esto quiere decir que en el proceso educativo, es importante considerar lo que el individuo ya sabe de tal manera que establezca una relación con aquello que debe aprender. Este proceso tiene lugar si el educando tiene en su estructura cognitiva conceptos, estos son: ideas, proposiciones, estables y definidos, con los cuales la nueva información puede intera</w:t>
      </w:r>
      <w:r w:rsidRPr="008A7348">
        <w:rPr>
          <w:rFonts w:ascii="Arial" w:hAnsi="Arial" w:cs="Arial"/>
          <w:b/>
          <w:sz w:val="24"/>
          <w:szCs w:val="24"/>
        </w:rPr>
        <w:t>c</w:t>
      </w:r>
      <w:r w:rsidRPr="008A7348">
        <w:rPr>
          <w:rFonts w:ascii="Arial" w:hAnsi="Arial" w:cs="Arial"/>
          <w:b/>
          <w:sz w:val="24"/>
          <w:szCs w:val="24"/>
        </w:rPr>
        <w:t>tuar.</w:t>
      </w:r>
    </w:p>
    <w:p w:rsidR="008A7348" w:rsidRPr="008A7348" w:rsidRDefault="0008797A" w:rsidP="008A7348">
      <w:pPr>
        <w:jc w:val="both"/>
        <w:rPr>
          <w:rFonts w:ascii="Arial" w:hAnsi="Arial" w:cs="Arial"/>
          <w:b/>
          <w:sz w:val="24"/>
          <w:szCs w:val="24"/>
        </w:rPr>
      </w:pPr>
      <w:r>
        <w:rPr>
          <w:rFonts w:ascii="Arial" w:hAnsi="Arial" w:cs="Arial"/>
          <w:b/>
          <w:sz w:val="24"/>
          <w:szCs w:val="24"/>
        </w:rPr>
        <w:t xml:space="preserve">   </w:t>
      </w:r>
      <w:r w:rsidR="008A7348" w:rsidRPr="008A7348">
        <w:rPr>
          <w:rFonts w:ascii="Arial" w:hAnsi="Arial" w:cs="Arial"/>
          <w:b/>
          <w:sz w:val="24"/>
          <w:szCs w:val="24"/>
        </w:rPr>
        <w:t xml:space="preserve">El </w:t>
      </w:r>
      <w:hyperlink r:id="rId42" w:history="1">
        <w:r w:rsidR="008A7348" w:rsidRPr="008A7348">
          <w:rPr>
            <w:rStyle w:val="Hipervnculo"/>
            <w:rFonts w:ascii="Arial" w:hAnsi="Arial" w:cs="Arial"/>
            <w:b/>
            <w:color w:val="auto"/>
            <w:sz w:val="24"/>
            <w:szCs w:val="24"/>
            <w:u w:val="none"/>
          </w:rPr>
          <w:t>aprendizaje significativo</w:t>
        </w:r>
      </w:hyperlink>
      <w:r w:rsidR="008A7348" w:rsidRPr="008A7348">
        <w:rPr>
          <w:rFonts w:ascii="Arial" w:hAnsi="Arial" w:cs="Arial"/>
          <w:b/>
          <w:sz w:val="24"/>
          <w:szCs w:val="24"/>
        </w:rPr>
        <w:t xml:space="preserve"> ocurre cuando una nueva información "se conecta" con un concepto relevante("</w:t>
      </w:r>
      <w:proofErr w:type="spellStart"/>
      <w:r w:rsidR="008A7348" w:rsidRPr="008A7348">
        <w:rPr>
          <w:rFonts w:ascii="Arial" w:hAnsi="Arial" w:cs="Arial"/>
          <w:b/>
          <w:sz w:val="24"/>
          <w:szCs w:val="24"/>
        </w:rPr>
        <w:t>subsunsor</w:t>
      </w:r>
      <w:proofErr w:type="spellEnd"/>
      <w:r w:rsidR="008A7348" w:rsidRPr="008A7348">
        <w:rPr>
          <w:rFonts w:ascii="Arial" w:hAnsi="Arial" w:cs="Arial"/>
          <w:b/>
          <w:sz w:val="24"/>
          <w:szCs w:val="24"/>
        </w:rPr>
        <w:t>") pre existente en la e</w:t>
      </w:r>
      <w:r w:rsidR="008A7348" w:rsidRPr="008A7348">
        <w:rPr>
          <w:rFonts w:ascii="Arial" w:hAnsi="Arial" w:cs="Arial"/>
          <w:b/>
          <w:sz w:val="24"/>
          <w:szCs w:val="24"/>
        </w:rPr>
        <w:t>s</w:t>
      </w:r>
      <w:r w:rsidR="008A7348" w:rsidRPr="008A7348">
        <w:rPr>
          <w:rFonts w:ascii="Arial" w:hAnsi="Arial" w:cs="Arial"/>
          <w:b/>
          <w:sz w:val="24"/>
          <w:szCs w:val="24"/>
        </w:rPr>
        <w:t>tructura cognitiva, esto implica que, las nuevas ideas, conceptos y prop</w:t>
      </w:r>
      <w:r w:rsidR="008A7348" w:rsidRPr="008A7348">
        <w:rPr>
          <w:rFonts w:ascii="Arial" w:hAnsi="Arial" w:cs="Arial"/>
          <w:b/>
          <w:sz w:val="24"/>
          <w:szCs w:val="24"/>
        </w:rPr>
        <w:t>o</w:t>
      </w:r>
      <w:r w:rsidR="008A7348" w:rsidRPr="008A7348">
        <w:rPr>
          <w:rFonts w:ascii="Arial" w:hAnsi="Arial" w:cs="Arial"/>
          <w:b/>
          <w:sz w:val="24"/>
          <w:szCs w:val="24"/>
        </w:rPr>
        <w:t>siciones pueden ser aprendidos significativamente en la medida en que otras ideas, conceptos o proposiciones relevantes estén adecuadamente claras y disponibles en la estructura cognitiva del individuo y que funci</w:t>
      </w:r>
      <w:r w:rsidR="008A7348" w:rsidRPr="008A7348">
        <w:rPr>
          <w:rFonts w:ascii="Arial" w:hAnsi="Arial" w:cs="Arial"/>
          <w:b/>
          <w:sz w:val="24"/>
          <w:szCs w:val="24"/>
        </w:rPr>
        <w:t>o</w:t>
      </w:r>
      <w:r w:rsidR="008A7348" w:rsidRPr="008A7348">
        <w:rPr>
          <w:rFonts w:ascii="Arial" w:hAnsi="Arial" w:cs="Arial"/>
          <w:b/>
          <w:sz w:val="24"/>
          <w:szCs w:val="24"/>
        </w:rPr>
        <w:t>nen como un punto de "anclaje" a las primeras.</w:t>
      </w:r>
    </w:p>
    <w:p w:rsidR="008A7348" w:rsidRPr="008A7348" w:rsidRDefault="008A7348" w:rsidP="008A7348">
      <w:pPr>
        <w:jc w:val="center"/>
        <w:rPr>
          <w:rFonts w:ascii="Arial" w:hAnsi="Arial" w:cs="Arial"/>
          <w:b/>
          <w:sz w:val="24"/>
          <w:szCs w:val="24"/>
        </w:rPr>
      </w:pPr>
      <w:r w:rsidRPr="008A7348">
        <w:rPr>
          <w:rFonts w:ascii="Arial" w:hAnsi="Arial" w:cs="Arial"/>
          <w:b/>
          <w:noProof/>
          <w:sz w:val="24"/>
          <w:szCs w:val="24"/>
          <w:lang w:eastAsia="es-ES"/>
        </w:rPr>
        <w:lastRenderedPageBreak/>
        <w:drawing>
          <wp:inline distT="0" distB="0" distL="0" distR="0">
            <wp:extent cx="4762500" cy="5057775"/>
            <wp:effectExtent l="19050" t="0" r="0" b="0"/>
            <wp:docPr id="28" name="Imagen 28" descr="http://1.bp.blogspot.com/_NnOjZwzR_Kg/TJ1QLcgJtHI/AAAAAAAAAA4/OfurpKdJ9og/s1600/mentefacto.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_NnOjZwzR_Kg/TJ1QLcgJtHI/AAAAAAAAAA4/OfurpKdJ9og/s1600/mentefacto.gif">
                      <a:hlinkClick r:id="rId43"/>
                    </pic:cNvPr>
                    <pic:cNvPicPr>
                      <a:picLocks noChangeAspect="1" noChangeArrowheads="1"/>
                    </pic:cNvPicPr>
                  </pic:nvPicPr>
                  <pic:blipFill>
                    <a:blip r:embed="rId44"/>
                    <a:srcRect/>
                    <a:stretch>
                      <a:fillRect/>
                    </a:stretch>
                  </pic:blipFill>
                  <pic:spPr bwMode="auto">
                    <a:xfrm>
                      <a:off x="0" y="0"/>
                      <a:ext cx="4762500" cy="5057775"/>
                    </a:xfrm>
                    <a:prstGeom prst="rect">
                      <a:avLst/>
                    </a:prstGeom>
                    <a:noFill/>
                    <a:ln w="9525">
                      <a:noFill/>
                      <a:miter lim="800000"/>
                      <a:headEnd/>
                      <a:tailEnd/>
                    </a:ln>
                  </pic:spPr>
                </pic:pic>
              </a:graphicData>
            </a:graphic>
          </wp:inline>
        </w:drawing>
      </w:r>
    </w:p>
    <w:p w:rsidR="008A7348" w:rsidRPr="0008797A" w:rsidRDefault="008A7348" w:rsidP="0008797A">
      <w:pPr>
        <w:jc w:val="center"/>
        <w:rPr>
          <w:rFonts w:ascii="Arial" w:hAnsi="Arial" w:cs="Arial"/>
          <w:b/>
          <w:color w:val="0070C0"/>
          <w:sz w:val="24"/>
          <w:szCs w:val="24"/>
        </w:rPr>
      </w:pPr>
    </w:p>
    <w:p w:rsidR="008A7348" w:rsidRPr="00391234" w:rsidRDefault="008A7348" w:rsidP="0008797A">
      <w:pPr>
        <w:jc w:val="center"/>
        <w:rPr>
          <w:rFonts w:ascii="Arial" w:hAnsi="Arial" w:cs="Arial"/>
          <w:b/>
          <w:color w:val="FF0000"/>
          <w:sz w:val="24"/>
          <w:szCs w:val="24"/>
        </w:rPr>
      </w:pPr>
      <w:r w:rsidRPr="00391234">
        <w:rPr>
          <w:rStyle w:val="Textoennegrita"/>
          <w:rFonts w:ascii="Arial" w:hAnsi="Arial" w:cs="Arial"/>
          <w:color w:val="FF0000"/>
          <w:sz w:val="24"/>
          <w:szCs w:val="24"/>
        </w:rPr>
        <w:t>TIPOS DE APRENDIZAJE SIGNIFICATIVO</w:t>
      </w:r>
    </w:p>
    <w:p w:rsidR="008A7348" w:rsidRPr="00391234" w:rsidRDefault="008A7348" w:rsidP="0008797A">
      <w:pPr>
        <w:jc w:val="center"/>
        <w:rPr>
          <w:rFonts w:ascii="Arial" w:hAnsi="Arial" w:cs="Arial"/>
          <w:b/>
          <w:color w:val="FF0000"/>
          <w:sz w:val="24"/>
          <w:szCs w:val="24"/>
        </w:rPr>
      </w:pPr>
      <w:proofErr w:type="spellStart"/>
      <w:r w:rsidRPr="00391234">
        <w:rPr>
          <w:rFonts w:ascii="Arial" w:hAnsi="Arial" w:cs="Arial"/>
          <w:b/>
          <w:color w:val="FF0000"/>
          <w:sz w:val="24"/>
          <w:szCs w:val="24"/>
        </w:rPr>
        <w:t>Ausubel</w:t>
      </w:r>
      <w:proofErr w:type="spellEnd"/>
      <w:r w:rsidRPr="00391234">
        <w:rPr>
          <w:rFonts w:ascii="Arial" w:hAnsi="Arial" w:cs="Arial"/>
          <w:b/>
          <w:color w:val="FF0000"/>
          <w:sz w:val="24"/>
          <w:szCs w:val="24"/>
        </w:rPr>
        <w:t xml:space="preserve"> distingue tres tipos de aprendizaje significativo:</w:t>
      </w:r>
    </w:p>
    <w:p w:rsidR="008A7348" w:rsidRPr="0008797A" w:rsidRDefault="00391234" w:rsidP="008A7348">
      <w:pPr>
        <w:jc w:val="both"/>
        <w:rPr>
          <w:rFonts w:ascii="Arial" w:hAnsi="Arial" w:cs="Arial"/>
          <w:b/>
          <w:color w:val="0070C0"/>
          <w:sz w:val="24"/>
          <w:szCs w:val="24"/>
        </w:rPr>
      </w:pPr>
      <w:r>
        <w:rPr>
          <w:rStyle w:val="Textoennegrita"/>
          <w:rFonts w:ascii="Arial" w:hAnsi="Arial" w:cs="Arial"/>
          <w:color w:val="0070C0"/>
          <w:sz w:val="24"/>
          <w:szCs w:val="24"/>
        </w:rPr>
        <w:t>Aprendizaje d</w:t>
      </w:r>
      <w:r w:rsidR="008A7348" w:rsidRPr="0008797A">
        <w:rPr>
          <w:rStyle w:val="Textoennegrita"/>
          <w:rFonts w:ascii="Arial" w:hAnsi="Arial" w:cs="Arial"/>
          <w:color w:val="0070C0"/>
          <w:sz w:val="24"/>
          <w:szCs w:val="24"/>
        </w:rPr>
        <w:t>e Representaciones</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 xml:space="preserve">Es el aprendizaje más elemental del cual dependen los demás tipos de aprendizaje. Consiste en la atribución de significados a determinados </w:t>
      </w:r>
      <w:hyperlink r:id="rId45" w:history="1">
        <w:r w:rsidRPr="008A7348">
          <w:rPr>
            <w:rStyle w:val="Hipervnculo"/>
            <w:rFonts w:ascii="Arial" w:hAnsi="Arial" w:cs="Arial"/>
            <w:b/>
            <w:color w:val="auto"/>
            <w:sz w:val="24"/>
            <w:szCs w:val="24"/>
            <w:u w:val="none"/>
          </w:rPr>
          <w:t>símbolos</w:t>
        </w:r>
      </w:hyperlink>
      <w:r w:rsidRPr="008A7348">
        <w:rPr>
          <w:rFonts w:ascii="Arial" w:hAnsi="Arial" w:cs="Arial"/>
          <w:b/>
          <w:sz w:val="24"/>
          <w:szCs w:val="24"/>
        </w:rPr>
        <w:t>, al respecto AUSUBEL dice:</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Ocurre cuando se igualan en significado símbolos arbitrarios con sus r</w:t>
      </w:r>
      <w:r w:rsidRPr="008A7348">
        <w:rPr>
          <w:rFonts w:ascii="Arial" w:hAnsi="Arial" w:cs="Arial"/>
          <w:b/>
          <w:sz w:val="24"/>
          <w:szCs w:val="24"/>
        </w:rPr>
        <w:t>e</w:t>
      </w:r>
      <w:r w:rsidRPr="008A7348">
        <w:rPr>
          <w:rFonts w:ascii="Arial" w:hAnsi="Arial" w:cs="Arial"/>
          <w:b/>
          <w:sz w:val="24"/>
          <w:szCs w:val="24"/>
        </w:rPr>
        <w:t xml:space="preserve">ferentes (objetos, </w:t>
      </w:r>
      <w:hyperlink r:id="rId46" w:history="1">
        <w:r w:rsidRPr="008A7348">
          <w:rPr>
            <w:rStyle w:val="Hipervnculo"/>
            <w:rFonts w:ascii="Arial" w:hAnsi="Arial" w:cs="Arial"/>
            <w:b/>
            <w:color w:val="auto"/>
            <w:sz w:val="24"/>
            <w:szCs w:val="24"/>
            <w:u w:val="none"/>
          </w:rPr>
          <w:t>eventos</w:t>
        </w:r>
      </w:hyperlink>
      <w:r w:rsidRPr="008A7348">
        <w:rPr>
          <w:rFonts w:ascii="Arial" w:hAnsi="Arial" w:cs="Arial"/>
          <w:b/>
          <w:sz w:val="24"/>
          <w:szCs w:val="24"/>
        </w:rPr>
        <w:t>, conceptos) y significan para el alumno cua</w:t>
      </w:r>
      <w:r w:rsidRPr="008A7348">
        <w:rPr>
          <w:rFonts w:ascii="Arial" w:hAnsi="Arial" w:cs="Arial"/>
          <w:b/>
          <w:sz w:val="24"/>
          <w:szCs w:val="24"/>
        </w:rPr>
        <w:t>l</w:t>
      </w:r>
      <w:r w:rsidRPr="008A7348">
        <w:rPr>
          <w:rFonts w:ascii="Arial" w:hAnsi="Arial" w:cs="Arial"/>
          <w:b/>
          <w:sz w:val="24"/>
          <w:szCs w:val="24"/>
        </w:rPr>
        <w:t>quier significado al que sus referentes aludan (AUSUBEL;1983:46).</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 xml:space="preserve">Este tipo de aprendizaje se presenta generalmente en los </w:t>
      </w:r>
      <w:hyperlink r:id="rId47" w:history="1">
        <w:r w:rsidRPr="008A7348">
          <w:rPr>
            <w:rStyle w:val="Hipervnculo"/>
            <w:rFonts w:ascii="Arial" w:hAnsi="Arial" w:cs="Arial"/>
            <w:b/>
            <w:color w:val="auto"/>
            <w:sz w:val="24"/>
            <w:szCs w:val="24"/>
            <w:u w:val="none"/>
          </w:rPr>
          <w:t>niños</w:t>
        </w:r>
      </w:hyperlink>
      <w:r w:rsidRPr="008A7348">
        <w:rPr>
          <w:rFonts w:ascii="Arial" w:hAnsi="Arial" w:cs="Arial"/>
          <w:b/>
          <w:sz w:val="24"/>
          <w:szCs w:val="24"/>
        </w:rPr>
        <w:t>, por ejemplo, el aprendizaje de la palabra "Pelota", ocurre cuando el signific</w:t>
      </w:r>
      <w:r w:rsidRPr="008A7348">
        <w:rPr>
          <w:rFonts w:ascii="Arial" w:hAnsi="Arial" w:cs="Arial"/>
          <w:b/>
          <w:sz w:val="24"/>
          <w:szCs w:val="24"/>
        </w:rPr>
        <w:t>a</w:t>
      </w:r>
      <w:r w:rsidRPr="008A7348">
        <w:rPr>
          <w:rFonts w:ascii="Arial" w:hAnsi="Arial" w:cs="Arial"/>
          <w:b/>
          <w:sz w:val="24"/>
          <w:szCs w:val="24"/>
        </w:rPr>
        <w:t xml:space="preserve">do de esa palabra pasa a representar, o se convierte en equivalente para la pelota que el niño está percibiendo en ese momento, por consiguiente, </w:t>
      </w:r>
      <w:r w:rsidRPr="008A7348">
        <w:rPr>
          <w:rFonts w:ascii="Arial" w:hAnsi="Arial" w:cs="Arial"/>
          <w:b/>
          <w:sz w:val="24"/>
          <w:szCs w:val="24"/>
        </w:rPr>
        <w:lastRenderedPageBreak/>
        <w:t>significan la misma cosa para él; no se trata de una simple asociación e</w:t>
      </w:r>
      <w:r w:rsidRPr="008A7348">
        <w:rPr>
          <w:rFonts w:ascii="Arial" w:hAnsi="Arial" w:cs="Arial"/>
          <w:b/>
          <w:sz w:val="24"/>
          <w:szCs w:val="24"/>
        </w:rPr>
        <w:t>n</w:t>
      </w:r>
      <w:r w:rsidRPr="008A7348">
        <w:rPr>
          <w:rFonts w:ascii="Arial" w:hAnsi="Arial" w:cs="Arial"/>
          <w:b/>
          <w:sz w:val="24"/>
          <w:szCs w:val="24"/>
        </w:rPr>
        <w:t>tre el símbolo y el objeto sino que el niño los relaciona de manera relat</w:t>
      </w:r>
      <w:r w:rsidRPr="008A7348">
        <w:rPr>
          <w:rFonts w:ascii="Arial" w:hAnsi="Arial" w:cs="Arial"/>
          <w:b/>
          <w:sz w:val="24"/>
          <w:szCs w:val="24"/>
        </w:rPr>
        <w:t>i</w:t>
      </w:r>
      <w:r w:rsidRPr="008A7348">
        <w:rPr>
          <w:rFonts w:ascii="Arial" w:hAnsi="Arial" w:cs="Arial"/>
          <w:b/>
          <w:sz w:val="24"/>
          <w:szCs w:val="24"/>
        </w:rPr>
        <w:t>vamente sustantiva y no arbitraria, como una equivalencia representaci</w:t>
      </w:r>
      <w:r w:rsidRPr="008A7348">
        <w:rPr>
          <w:rFonts w:ascii="Arial" w:hAnsi="Arial" w:cs="Arial"/>
          <w:b/>
          <w:sz w:val="24"/>
          <w:szCs w:val="24"/>
        </w:rPr>
        <w:t>o</w:t>
      </w:r>
      <w:r w:rsidRPr="008A7348">
        <w:rPr>
          <w:rFonts w:ascii="Arial" w:hAnsi="Arial" w:cs="Arial"/>
          <w:b/>
          <w:sz w:val="24"/>
          <w:szCs w:val="24"/>
        </w:rPr>
        <w:t>nal con los contenidos relevantes existentes en su estructura cognitiva.</w:t>
      </w:r>
    </w:p>
    <w:p w:rsidR="008A7348" w:rsidRPr="0008797A" w:rsidRDefault="00391234" w:rsidP="008A7348">
      <w:pPr>
        <w:jc w:val="both"/>
        <w:rPr>
          <w:rFonts w:ascii="Arial" w:hAnsi="Arial" w:cs="Arial"/>
          <w:b/>
          <w:color w:val="0070C0"/>
          <w:sz w:val="24"/>
          <w:szCs w:val="24"/>
        </w:rPr>
      </w:pPr>
      <w:r>
        <w:rPr>
          <w:rStyle w:val="Textoennegrita"/>
          <w:rFonts w:ascii="Arial" w:hAnsi="Arial" w:cs="Arial"/>
          <w:color w:val="0070C0"/>
          <w:sz w:val="24"/>
          <w:szCs w:val="24"/>
        </w:rPr>
        <w:t>Aprendizaje d</w:t>
      </w:r>
      <w:r w:rsidR="008A7348" w:rsidRPr="0008797A">
        <w:rPr>
          <w:rStyle w:val="Textoennegrita"/>
          <w:rFonts w:ascii="Arial" w:hAnsi="Arial" w:cs="Arial"/>
          <w:color w:val="0070C0"/>
          <w:sz w:val="24"/>
          <w:szCs w:val="24"/>
        </w:rPr>
        <w:t>e Conceptos</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Los conceptos se definen como "objetos, eventos, situaciones o propi</w:t>
      </w:r>
      <w:r w:rsidRPr="008A7348">
        <w:rPr>
          <w:rFonts w:ascii="Arial" w:hAnsi="Arial" w:cs="Arial"/>
          <w:b/>
          <w:sz w:val="24"/>
          <w:szCs w:val="24"/>
        </w:rPr>
        <w:t>e</w:t>
      </w:r>
      <w:r w:rsidRPr="008A7348">
        <w:rPr>
          <w:rFonts w:ascii="Arial" w:hAnsi="Arial" w:cs="Arial"/>
          <w:b/>
          <w:sz w:val="24"/>
          <w:szCs w:val="24"/>
        </w:rPr>
        <w:t xml:space="preserve">dades de que posee atributos de criterios comunes y que se designan mediante algún símbolo o </w:t>
      </w:r>
      <w:hyperlink r:id="rId48" w:history="1">
        <w:r w:rsidRPr="008A7348">
          <w:rPr>
            <w:rStyle w:val="Hipervnculo"/>
            <w:rFonts w:ascii="Arial" w:hAnsi="Arial" w:cs="Arial"/>
            <w:b/>
            <w:color w:val="auto"/>
            <w:sz w:val="24"/>
            <w:szCs w:val="24"/>
            <w:u w:val="none"/>
          </w:rPr>
          <w:t>signos</w:t>
        </w:r>
      </w:hyperlink>
      <w:r w:rsidRPr="008A7348">
        <w:rPr>
          <w:rFonts w:ascii="Arial" w:hAnsi="Arial" w:cs="Arial"/>
          <w:b/>
          <w:sz w:val="24"/>
          <w:szCs w:val="24"/>
        </w:rPr>
        <w:t>" (AUSUBEL 1983:61), partiendo de ello podemos afirmar que en cierta forma también es un aprendizaje de repr</w:t>
      </w:r>
      <w:r w:rsidRPr="008A7348">
        <w:rPr>
          <w:rFonts w:ascii="Arial" w:hAnsi="Arial" w:cs="Arial"/>
          <w:b/>
          <w:sz w:val="24"/>
          <w:szCs w:val="24"/>
        </w:rPr>
        <w:t>e</w:t>
      </w:r>
      <w:r w:rsidRPr="008A7348">
        <w:rPr>
          <w:rFonts w:ascii="Arial" w:hAnsi="Arial" w:cs="Arial"/>
          <w:b/>
          <w:sz w:val="24"/>
          <w:szCs w:val="24"/>
        </w:rPr>
        <w:t>sentaciones.</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 xml:space="preserve">Los conceptos son adquiridos a través de dos </w:t>
      </w:r>
      <w:hyperlink r:id="rId49" w:anchor="PROCE" w:history="1">
        <w:r w:rsidRPr="008A7348">
          <w:rPr>
            <w:rStyle w:val="Hipervnculo"/>
            <w:rFonts w:ascii="Arial" w:hAnsi="Arial" w:cs="Arial"/>
            <w:b/>
            <w:color w:val="auto"/>
            <w:sz w:val="24"/>
            <w:szCs w:val="24"/>
            <w:u w:val="none"/>
          </w:rPr>
          <w:t>procesos</w:t>
        </w:r>
      </w:hyperlink>
      <w:r w:rsidRPr="008A7348">
        <w:rPr>
          <w:rFonts w:ascii="Arial" w:hAnsi="Arial" w:cs="Arial"/>
          <w:b/>
          <w:sz w:val="24"/>
          <w:szCs w:val="24"/>
        </w:rPr>
        <w:t>. Formación y asimilación. En la formación de conceptos, los atributos de criterio (c</w:t>
      </w:r>
      <w:r w:rsidRPr="008A7348">
        <w:rPr>
          <w:rFonts w:ascii="Arial" w:hAnsi="Arial" w:cs="Arial"/>
          <w:b/>
          <w:sz w:val="24"/>
          <w:szCs w:val="24"/>
        </w:rPr>
        <w:t>a</w:t>
      </w:r>
      <w:r w:rsidRPr="008A7348">
        <w:rPr>
          <w:rFonts w:ascii="Arial" w:hAnsi="Arial" w:cs="Arial"/>
          <w:b/>
          <w:sz w:val="24"/>
          <w:szCs w:val="24"/>
        </w:rPr>
        <w:t xml:space="preserve">racterísticas) del concepto se adquieren a través de la experiencia directa, en sucesivas etapas de formulación y prueba de </w:t>
      </w:r>
      <w:hyperlink r:id="rId50" w:history="1">
        <w:r w:rsidRPr="008A7348">
          <w:rPr>
            <w:rStyle w:val="Hipervnculo"/>
            <w:rFonts w:ascii="Arial" w:hAnsi="Arial" w:cs="Arial"/>
            <w:b/>
            <w:color w:val="auto"/>
            <w:sz w:val="24"/>
            <w:szCs w:val="24"/>
            <w:u w:val="none"/>
          </w:rPr>
          <w:t>hipótesis</w:t>
        </w:r>
      </w:hyperlink>
      <w:r w:rsidRPr="008A7348">
        <w:rPr>
          <w:rFonts w:ascii="Arial" w:hAnsi="Arial" w:cs="Arial"/>
          <w:b/>
          <w:sz w:val="24"/>
          <w:szCs w:val="24"/>
        </w:rPr>
        <w:t>, del ejemplo anterior podemos decir que el niño adquiere el significado genérico de la palabra "pelota" , ese símbolo sirve también como significante para el concepto cultural "pelota", en este caso se establece una equivalencia entre el símbolo y sus atributos de criterios comunes. De allí que los n</w:t>
      </w:r>
      <w:r w:rsidRPr="008A7348">
        <w:rPr>
          <w:rFonts w:ascii="Arial" w:hAnsi="Arial" w:cs="Arial"/>
          <w:b/>
          <w:sz w:val="24"/>
          <w:szCs w:val="24"/>
        </w:rPr>
        <w:t>i</w:t>
      </w:r>
      <w:r w:rsidRPr="008A7348">
        <w:rPr>
          <w:rFonts w:ascii="Arial" w:hAnsi="Arial" w:cs="Arial"/>
          <w:b/>
          <w:sz w:val="24"/>
          <w:szCs w:val="24"/>
        </w:rPr>
        <w:t>ños aprendan el concepto de "pelota" a través de varios encuentros con su pelota y las de otros niños.</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El aprendizaje de conceptos por asimilación se produce a medida que el niño amplía su vocabulario, pues los atributos de criterio de los conce</w:t>
      </w:r>
      <w:r w:rsidRPr="008A7348">
        <w:rPr>
          <w:rFonts w:ascii="Arial" w:hAnsi="Arial" w:cs="Arial"/>
          <w:b/>
          <w:sz w:val="24"/>
          <w:szCs w:val="24"/>
        </w:rPr>
        <w:t>p</w:t>
      </w:r>
      <w:r w:rsidRPr="008A7348">
        <w:rPr>
          <w:rFonts w:ascii="Arial" w:hAnsi="Arial" w:cs="Arial"/>
          <w:b/>
          <w:sz w:val="24"/>
          <w:szCs w:val="24"/>
        </w:rPr>
        <w:t>tos se pueden definir usando las combinaciones disponibles en la estru</w:t>
      </w:r>
      <w:r w:rsidRPr="008A7348">
        <w:rPr>
          <w:rFonts w:ascii="Arial" w:hAnsi="Arial" w:cs="Arial"/>
          <w:b/>
          <w:sz w:val="24"/>
          <w:szCs w:val="24"/>
        </w:rPr>
        <w:t>c</w:t>
      </w:r>
      <w:r w:rsidRPr="008A7348">
        <w:rPr>
          <w:rFonts w:ascii="Arial" w:hAnsi="Arial" w:cs="Arial"/>
          <w:b/>
          <w:sz w:val="24"/>
          <w:szCs w:val="24"/>
        </w:rPr>
        <w:t xml:space="preserve">tura cognitiva por ello el niño podrá distinguir distintos </w:t>
      </w:r>
      <w:hyperlink r:id="rId51" w:history="1">
        <w:r w:rsidRPr="008A7348">
          <w:rPr>
            <w:rStyle w:val="Hipervnculo"/>
            <w:rFonts w:ascii="Arial" w:hAnsi="Arial" w:cs="Arial"/>
            <w:b/>
            <w:color w:val="auto"/>
            <w:sz w:val="24"/>
            <w:szCs w:val="24"/>
            <w:u w:val="none"/>
          </w:rPr>
          <w:t>colores</w:t>
        </w:r>
      </w:hyperlink>
      <w:r w:rsidRPr="008A7348">
        <w:rPr>
          <w:rFonts w:ascii="Arial" w:hAnsi="Arial" w:cs="Arial"/>
          <w:b/>
          <w:sz w:val="24"/>
          <w:szCs w:val="24"/>
        </w:rPr>
        <w:t>, tamaños y afirmar que se trata de una "Pelota", cuando vea otras en cualquier momento.</w:t>
      </w:r>
    </w:p>
    <w:p w:rsidR="008A7348" w:rsidRPr="008A7348" w:rsidRDefault="008A7348" w:rsidP="008A7348">
      <w:pPr>
        <w:jc w:val="both"/>
        <w:rPr>
          <w:rFonts w:ascii="Arial" w:hAnsi="Arial" w:cs="Arial"/>
          <w:b/>
          <w:sz w:val="24"/>
          <w:szCs w:val="24"/>
        </w:rPr>
      </w:pPr>
    </w:p>
    <w:p w:rsidR="008A7348" w:rsidRPr="0008797A" w:rsidRDefault="008A7348" w:rsidP="008A7348">
      <w:pPr>
        <w:jc w:val="both"/>
        <w:rPr>
          <w:rFonts w:ascii="Arial" w:hAnsi="Arial" w:cs="Arial"/>
          <w:b/>
          <w:color w:val="0070C0"/>
          <w:sz w:val="24"/>
          <w:szCs w:val="24"/>
        </w:rPr>
      </w:pPr>
      <w:r w:rsidRPr="0008797A">
        <w:rPr>
          <w:rStyle w:val="Textoennegrita"/>
          <w:rFonts w:ascii="Arial" w:hAnsi="Arial" w:cs="Arial"/>
          <w:color w:val="0070C0"/>
          <w:sz w:val="24"/>
          <w:szCs w:val="24"/>
        </w:rPr>
        <w:t>Aprendizaje de proposiciones.</w:t>
      </w:r>
    </w:p>
    <w:p w:rsidR="008A7348" w:rsidRPr="008A7348" w:rsidRDefault="008A7348" w:rsidP="008A7348">
      <w:pPr>
        <w:jc w:val="both"/>
        <w:rPr>
          <w:rFonts w:ascii="Arial" w:hAnsi="Arial" w:cs="Arial"/>
          <w:b/>
          <w:sz w:val="24"/>
          <w:szCs w:val="24"/>
        </w:rPr>
      </w:pPr>
      <w:r w:rsidRPr="008A7348">
        <w:rPr>
          <w:rFonts w:ascii="Arial" w:hAnsi="Arial" w:cs="Arial"/>
          <w:b/>
          <w:sz w:val="24"/>
          <w:szCs w:val="24"/>
        </w:rPr>
        <w:t>Este tipo de aprendizaje va más allá de la simple asimilación de lo que representan las palabras, combinadas o aisladas, puesto que exige captar el significado de las ideas expresadas en forma de proposiciones.</w:t>
      </w:r>
    </w:p>
    <w:p w:rsidR="0008797A" w:rsidRDefault="008A7348" w:rsidP="008A7348">
      <w:pPr>
        <w:jc w:val="both"/>
        <w:rPr>
          <w:rFonts w:ascii="Arial" w:hAnsi="Arial" w:cs="Arial"/>
          <w:b/>
          <w:sz w:val="24"/>
          <w:szCs w:val="24"/>
        </w:rPr>
      </w:pPr>
      <w:r w:rsidRPr="008A7348">
        <w:rPr>
          <w:rFonts w:ascii="Arial" w:hAnsi="Arial" w:cs="Arial"/>
          <w:b/>
          <w:sz w:val="24"/>
          <w:szCs w:val="24"/>
        </w:rPr>
        <w:t>El aprendizaje de proposiciones implica la combinación y relación de v</w:t>
      </w:r>
      <w:r w:rsidRPr="008A7348">
        <w:rPr>
          <w:rFonts w:ascii="Arial" w:hAnsi="Arial" w:cs="Arial"/>
          <w:b/>
          <w:sz w:val="24"/>
          <w:szCs w:val="24"/>
        </w:rPr>
        <w:t>a</w:t>
      </w:r>
      <w:r w:rsidRPr="008A7348">
        <w:rPr>
          <w:rFonts w:ascii="Arial" w:hAnsi="Arial" w:cs="Arial"/>
          <w:b/>
          <w:sz w:val="24"/>
          <w:szCs w:val="24"/>
        </w:rPr>
        <w:t>rias palabras cada una de las cuales constituye un referente unitario, lu</w:t>
      </w:r>
      <w:r w:rsidRPr="008A7348">
        <w:rPr>
          <w:rFonts w:ascii="Arial" w:hAnsi="Arial" w:cs="Arial"/>
          <w:b/>
          <w:sz w:val="24"/>
          <w:szCs w:val="24"/>
        </w:rPr>
        <w:t>e</w:t>
      </w:r>
      <w:r w:rsidRPr="008A7348">
        <w:rPr>
          <w:rFonts w:ascii="Arial" w:hAnsi="Arial" w:cs="Arial"/>
          <w:b/>
          <w:sz w:val="24"/>
          <w:szCs w:val="24"/>
        </w:rPr>
        <w:t>go estas se combinan de tal forma que la idea resultante es más que la simple suma de los significados de las palabras componentes individu</w:t>
      </w:r>
      <w:r w:rsidRPr="008A7348">
        <w:rPr>
          <w:rFonts w:ascii="Arial" w:hAnsi="Arial" w:cs="Arial"/>
          <w:b/>
          <w:sz w:val="24"/>
          <w:szCs w:val="24"/>
        </w:rPr>
        <w:t>a</w:t>
      </w:r>
      <w:r w:rsidRPr="008A7348">
        <w:rPr>
          <w:rFonts w:ascii="Arial" w:hAnsi="Arial" w:cs="Arial"/>
          <w:b/>
          <w:sz w:val="24"/>
          <w:szCs w:val="24"/>
        </w:rPr>
        <w:t>les, produciendo un nuevo significado que es asimilado a la estructura cognoscitiva.</w:t>
      </w:r>
    </w:p>
    <w:p w:rsidR="008A7348" w:rsidRPr="008A7348" w:rsidRDefault="0008797A" w:rsidP="008A7348">
      <w:pPr>
        <w:jc w:val="both"/>
        <w:rPr>
          <w:rFonts w:ascii="Arial" w:hAnsi="Arial" w:cs="Arial"/>
          <w:b/>
          <w:sz w:val="24"/>
          <w:szCs w:val="24"/>
        </w:rPr>
      </w:pPr>
      <w:r>
        <w:rPr>
          <w:rFonts w:ascii="Arial" w:hAnsi="Arial" w:cs="Arial"/>
          <w:b/>
          <w:sz w:val="24"/>
          <w:szCs w:val="24"/>
        </w:rPr>
        <w:lastRenderedPageBreak/>
        <w:t xml:space="preserve">   </w:t>
      </w:r>
      <w:r w:rsidR="008A7348" w:rsidRPr="008A7348">
        <w:rPr>
          <w:rFonts w:ascii="Arial" w:hAnsi="Arial" w:cs="Arial"/>
          <w:b/>
          <w:sz w:val="24"/>
          <w:szCs w:val="24"/>
        </w:rPr>
        <w:t xml:space="preserve"> Es decir, que una proposición potencialmente significativa, expresada verbalmente, como una declaración que posee significado denotativo (las características evocadas al oír los conceptos) y connotativo (la carga emotiva, </w:t>
      </w:r>
      <w:proofErr w:type="spellStart"/>
      <w:r w:rsidR="008A7348" w:rsidRPr="008A7348">
        <w:rPr>
          <w:rFonts w:ascii="Arial" w:hAnsi="Arial" w:cs="Arial"/>
          <w:b/>
          <w:sz w:val="24"/>
          <w:szCs w:val="24"/>
        </w:rPr>
        <w:t>actitudinal</w:t>
      </w:r>
      <w:proofErr w:type="spellEnd"/>
      <w:r w:rsidR="008A7348" w:rsidRPr="008A7348">
        <w:rPr>
          <w:rFonts w:ascii="Arial" w:hAnsi="Arial" w:cs="Arial"/>
          <w:b/>
          <w:sz w:val="24"/>
          <w:szCs w:val="24"/>
        </w:rPr>
        <w:t xml:space="preserve"> e </w:t>
      </w:r>
      <w:proofErr w:type="spellStart"/>
      <w:r w:rsidR="008A7348" w:rsidRPr="008A7348">
        <w:rPr>
          <w:rFonts w:ascii="Arial" w:hAnsi="Arial" w:cs="Arial"/>
          <w:b/>
          <w:sz w:val="24"/>
          <w:szCs w:val="24"/>
        </w:rPr>
        <w:t>ideosincrática</w:t>
      </w:r>
      <w:proofErr w:type="spellEnd"/>
      <w:r w:rsidR="008A7348" w:rsidRPr="008A7348">
        <w:rPr>
          <w:rFonts w:ascii="Arial" w:hAnsi="Arial" w:cs="Arial"/>
          <w:b/>
          <w:sz w:val="24"/>
          <w:szCs w:val="24"/>
        </w:rPr>
        <w:t xml:space="preserve"> provocada por los conceptos) de los conceptos involucrados, interactúa con las ideas relevantes ya establec</w:t>
      </w:r>
      <w:r w:rsidR="008A7348" w:rsidRPr="008A7348">
        <w:rPr>
          <w:rFonts w:ascii="Arial" w:hAnsi="Arial" w:cs="Arial"/>
          <w:b/>
          <w:sz w:val="24"/>
          <w:szCs w:val="24"/>
        </w:rPr>
        <w:t>i</w:t>
      </w:r>
      <w:r w:rsidR="008A7348" w:rsidRPr="008A7348">
        <w:rPr>
          <w:rFonts w:ascii="Arial" w:hAnsi="Arial" w:cs="Arial"/>
          <w:b/>
          <w:sz w:val="24"/>
          <w:szCs w:val="24"/>
        </w:rPr>
        <w:t>das en la estructura cognoscitiva y, de esa interacción, surgen los signif</w:t>
      </w:r>
      <w:r w:rsidR="008A7348" w:rsidRPr="008A7348">
        <w:rPr>
          <w:rFonts w:ascii="Arial" w:hAnsi="Arial" w:cs="Arial"/>
          <w:b/>
          <w:sz w:val="24"/>
          <w:szCs w:val="24"/>
        </w:rPr>
        <w:t>i</w:t>
      </w:r>
      <w:r w:rsidR="008A7348" w:rsidRPr="008A7348">
        <w:rPr>
          <w:rFonts w:ascii="Arial" w:hAnsi="Arial" w:cs="Arial"/>
          <w:b/>
          <w:sz w:val="24"/>
          <w:szCs w:val="24"/>
        </w:rPr>
        <w:t>cados de la nueva proposición</w:t>
      </w:r>
    </w:p>
    <w:p w:rsidR="008A7348" w:rsidRDefault="0008797A" w:rsidP="008A7348">
      <w:pPr>
        <w:jc w:val="center"/>
        <w:rPr>
          <w:rFonts w:ascii="Arial" w:hAnsi="Arial" w:cs="Arial"/>
          <w:b/>
          <w:color w:val="FF0000"/>
          <w:sz w:val="36"/>
          <w:szCs w:val="36"/>
        </w:rPr>
      </w:pPr>
      <w:r>
        <w:rPr>
          <w:noProof/>
          <w:color w:val="0000FF"/>
          <w:lang w:eastAsia="es-ES"/>
        </w:rPr>
        <w:drawing>
          <wp:inline distT="0" distB="0" distL="0" distR="0">
            <wp:extent cx="4791075" cy="3591703"/>
            <wp:effectExtent l="19050" t="0" r="9525" b="0"/>
            <wp:docPr id="31" name="irc_mi" descr="http://img.docstoccdn.com/thumb/orig/20972536.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20972536.png">
                      <a:hlinkClick r:id="rId52"/>
                    </pic:cNvPr>
                    <pic:cNvPicPr>
                      <a:picLocks noChangeAspect="1" noChangeArrowheads="1"/>
                    </pic:cNvPicPr>
                  </pic:nvPicPr>
                  <pic:blipFill>
                    <a:blip r:embed="rId53"/>
                    <a:srcRect/>
                    <a:stretch>
                      <a:fillRect/>
                    </a:stretch>
                  </pic:blipFill>
                  <pic:spPr bwMode="auto">
                    <a:xfrm>
                      <a:off x="0" y="0"/>
                      <a:ext cx="4791191" cy="3591790"/>
                    </a:xfrm>
                    <a:prstGeom prst="rect">
                      <a:avLst/>
                    </a:prstGeom>
                    <a:noFill/>
                    <a:ln w="9525">
                      <a:noFill/>
                      <a:miter lim="800000"/>
                      <a:headEnd/>
                      <a:tailEnd/>
                    </a:ln>
                  </pic:spPr>
                </pic:pic>
              </a:graphicData>
            </a:graphic>
          </wp:inline>
        </w:drawing>
      </w:r>
    </w:p>
    <w:sectPr w:rsidR="008A7348" w:rsidSect="00B521C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79F"/>
    <w:multiLevelType w:val="multilevel"/>
    <w:tmpl w:val="A3B4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A425B5"/>
    <w:multiLevelType w:val="multilevel"/>
    <w:tmpl w:val="BA701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DB4EAC"/>
    <w:multiLevelType w:val="multilevel"/>
    <w:tmpl w:val="AB94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2"/>
  </w:num>
  <w:num w:numId="5">
    <w:abstractNumId w:val="5"/>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E80274"/>
    <w:rsid w:val="000367C0"/>
    <w:rsid w:val="000824EF"/>
    <w:rsid w:val="0008797A"/>
    <w:rsid w:val="001D2B60"/>
    <w:rsid w:val="001D3815"/>
    <w:rsid w:val="002045DD"/>
    <w:rsid w:val="00312AE6"/>
    <w:rsid w:val="00391234"/>
    <w:rsid w:val="004C1D41"/>
    <w:rsid w:val="005441F3"/>
    <w:rsid w:val="006569D3"/>
    <w:rsid w:val="00671510"/>
    <w:rsid w:val="006B057E"/>
    <w:rsid w:val="008A7348"/>
    <w:rsid w:val="008C0873"/>
    <w:rsid w:val="008D3A88"/>
    <w:rsid w:val="00912D1B"/>
    <w:rsid w:val="009E19D3"/>
    <w:rsid w:val="00AC4584"/>
    <w:rsid w:val="00AD1830"/>
    <w:rsid w:val="00B44F54"/>
    <w:rsid w:val="00B521CD"/>
    <w:rsid w:val="00BB26AA"/>
    <w:rsid w:val="00C2334E"/>
    <w:rsid w:val="00C5044E"/>
    <w:rsid w:val="00D319C6"/>
    <w:rsid w:val="00D42E5A"/>
    <w:rsid w:val="00D94EDB"/>
    <w:rsid w:val="00DC07E1"/>
    <w:rsid w:val="00DD3D4F"/>
    <w:rsid w:val="00E04A11"/>
    <w:rsid w:val="00E245B1"/>
    <w:rsid w:val="00E80274"/>
    <w:rsid w:val="00EA54F5"/>
    <w:rsid w:val="00F255AF"/>
    <w:rsid w:val="00F96D83"/>
    <w:rsid w:val="00F96F6D"/>
    <w:rsid w:val="00FB64ED"/>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character" w:customStyle="1" w:styleId="mw-cite-backlink">
    <w:name w:val="mw-cite-backlink"/>
    <w:basedOn w:val="Fuentedeprrafopredeter"/>
    <w:rsid w:val="00F255AF"/>
  </w:style>
  <w:style w:type="character" w:customStyle="1" w:styleId="cite-accessibility-label">
    <w:name w:val="cite-accessibility-label"/>
    <w:basedOn w:val="Fuentedeprrafopredeter"/>
    <w:rsid w:val="00F255AF"/>
  </w:style>
  <w:style w:type="character" w:customStyle="1" w:styleId="reference-text">
    <w:name w:val="reference-text"/>
    <w:basedOn w:val="Fuentedeprrafopredeter"/>
    <w:rsid w:val="00F255AF"/>
  </w:style>
</w:styles>
</file>

<file path=word/webSettings.xml><?xml version="1.0" encoding="utf-8"?>
<w:webSettings xmlns:r="http://schemas.openxmlformats.org/officeDocument/2006/relationships" xmlns:w="http://schemas.openxmlformats.org/wordprocessingml/2006/main">
  <w:divs>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599764">
      <w:bodyDiv w:val="1"/>
      <w:marLeft w:val="0"/>
      <w:marRight w:val="0"/>
      <w:marTop w:val="0"/>
      <w:marBottom w:val="0"/>
      <w:divBdr>
        <w:top w:val="none" w:sz="0" w:space="0" w:color="auto"/>
        <w:left w:val="none" w:sz="0" w:space="0" w:color="auto"/>
        <w:bottom w:val="none" w:sz="0" w:space="0" w:color="auto"/>
        <w:right w:val="none" w:sz="0" w:space="0" w:color="auto"/>
      </w:divBdr>
      <w:divsChild>
        <w:div w:id="473911307">
          <w:marLeft w:val="0"/>
          <w:marRight w:val="0"/>
          <w:marTop w:val="0"/>
          <w:marBottom w:val="0"/>
          <w:divBdr>
            <w:top w:val="none" w:sz="0" w:space="0" w:color="auto"/>
            <w:left w:val="none" w:sz="0" w:space="0" w:color="auto"/>
            <w:bottom w:val="none" w:sz="0" w:space="0" w:color="auto"/>
            <w:right w:val="none" w:sz="0" w:space="0" w:color="auto"/>
          </w:divBdr>
          <w:divsChild>
            <w:div w:id="319113278">
              <w:marLeft w:val="0"/>
              <w:marRight w:val="0"/>
              <w:marTop w:val="0"/>
              <w:marBottom w:val="0"/>
              <w:divBdr>
                <w:top w:val="none" w:sz="0" w:space="0" w:color="auto"/>
                <w:left w:val="none" w:sz="0" w:space="0" w:color="auto"/>
                <w:bottom w:val="none" w:sz="0" w:space="0" w:color="auto"/>
                <w:right w:val="none" w:sz="0" w:space="0" w:color="auto"/>
              </w:divBdr>
              <w:divsChild>
                <w:div w:id="1602301375">
                  <w:marLeft w:val="0"/>
                  <w:marRight w:val="0"/>
                  <w:marTop w:val="195"/>
                  <w:marBottom w:val="0"/>
                  <w:divBdr>
                    <w:top w:val="none" w:sz="0" w:space="0" w:color="auto"/>
                    <w:left w:val="none" w:sz="0" w:space="0" w:color="auto"/>
                    <w:bottom w:val="none" w:sz="0" w:space="0" w:color="auto"/>
                    <w:right w:val="none" w:sz="0" w:space="0" w:color="auto"/>
                  </w:divBdr>
                  <w:divsChild>
                    <w:div w:id="1187908631">
                      <w:marLeft w:val="0"/>
                      <w:marRight w:val="0"/>
                      <w:marTop w:val="0"/>
                      <w:marBottom w:val="180"/>
                      <w:divBdr>
                        <w:top w:val="none" w:sz="0" w:space="0" w:color="auto"/>
                        <w:left w:val="none" w:sz="0" w:space="0" w:color="auto"/>
                        <w:bottom w:val="none" w:sz="0" w:space="0" w:color="auto"/>
                        <w:right w:val="none" w:sz="0" w:space="0" w:color="auto"/>
                      </w:divBdr>
                      <w:divsChild>
                        <w:div w:id="1013341863">
                          <w:marLeft w:val="0"/>
                          <w:marRight w:val="0"/>
                          <w:marTop w:val="0"/>
                          <w:marBottom w:val="0"/>
                          <w:divBdr>
                            <w:top w:val="none" w:sz="0" w:space="0" w:color="auto"/>
                            <w:left w:val="none" w:sz="0" w:space="0" w:color="auto"/>
                            <w:bottom w:val="none" w:sz="0" w:space="0" w:color="auto"/>
                            <w:right w:val="none" w:sz="0" w:space="0" w:color="auto"/>
                          </w:divBdr>
                          <w:divsChild>
                            <w:div w:id="1385763236">
                              <w:marLeft w:val="0"/>
                              <w:marRight w:val="0"/>
                              <w:marTop w:val="0"/>
                              <w:marBottom w:val="0"/>
                              <w:divBdr>
                                <w:top w:val="none" w:sz="0" w:space="0" w:color="auto"/>
                                <w:left w:val="none" w:sz="0" w:space="0" w:color="auto"/>
                                <w:bottom w:val="none" w:sz="0" w:space="0" w:color="auto"/>
                                <w:right w:val="none" w:sz="0" w:space="0" w:color="auto"/>
                              </w:divBdr>
                              <w:divsChild>
                                <w:div w:id="1410691249">
                                  <w:marLeft w:val="0"/>
                                  <w:marRight w:val="0"/>
                                  <w:marTop w:val="0"/>
                                  <w:marBottom w:val="0"/>
                                  <w:divBdr>
                                    <w:top w:val="none" w:sz="0" w:space="0" w:color="auto"/>
                                    <w:left w:val="none" w:sz="0" w:space="0" w:color="auto"/>
                                    <w:bottom w:val="none" w:sz="0" w:space="0" w:color="auto"/>
                                    <w:right w:val="none" w:sz="0" w:space="0" w:color="auto"/>
                                  </w:divBdr>
                                  <w:divsChild>
                                    <w:div w:id="486287765">
                                      <w:marLeft w:val="0"/>
                                      <w:marRight w:val="0"/>
                                      <w:marTop w:val="0"/>
                                      <w:marBottom w:val="0"/>
                                      <w:divBdr>
                                        <w:top w:val="none" w:sz="0" w:space="0" w:color="auto"/>
                                        <w:left w:val="none" w:sz="0" w:space="0" w:color="auto"/>
                                        <w:bottom w:val="none" w:sz="0" w:space="0" w:color="auto"/>
                                        <w:right w:val="none" w:sz="0" w:space="0" w:color="auto"/>
                                      </w:divBdr>
                                      <w:divsChild>
                                        <w:div w:id="116219905">
                                          <w:marLeft w:val="0"/>
                                          <w:marRight w:val="0"/>
                                          <w:marTop w:val="0"/>
                                          <w:marBottom w:val="0"/>
                                          <w:divBdr>
                                            <w:top w:val="none" w:sz="0" w:space="0" w:color="auto"/>
                                            <w:left w:val="none" w:sz="0" w:space="0" w:color="auto"/>
                                            <w:bottom w:val="none" w:sz="0" w:space="0" w:color="auto"/>
                                            <w:right w:val="none" w:sz="0" w:space="0" w:color="auto"/>
                                          </w:divBdr>
                                          <w:divsChild>
                                            <w:div w:id="1858159110">
                                              <w:marLeft w:val="0"/>
                                              <w:marRight w:val="0"/>
                                              <w:marTop w:val="0"/>
                                              <w:marBottom w:val="0"/>
                                              <w:divBdr>
                                                <w:top w:val="none" w:sz="0" w:space="0" w:color="auto"/>
                                                <w:left w:val="none" w:sz="0" w:space="0" w:color="auto"/>
                                                <w:bottom w:val="none" w:sz="0" w:space="0" w:color="auto"/>
                                                <w:right w:val="none" w:sz="0" w:space="0" w:color="auto"/>
                                              </w:divBdr>
                                              <w:divsChild>
                                                <w:div w:id="90703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936864">
      <w:bodyDiv w:val="1"/>
      <w:marLeft w:val="0"/>
      <w:marRight w:val="0"/>
      <w:marTop w:val="0"/>
      <w:marBottom w:val="0"/>
      <w:divBdr>
        <w:top w:val="none" w:sz="0" w:space="0" w:color="auto"/>
        <w:left w:val="none" w:sz="0" w:space="0" w:color="auto"/>
        <w:bottom w:val="none" w:sz="0" w:space="0" w:color="auto"/>
        <w:right w:val="none" w:sz="0" w:space="0" w:color="auto"/>
      </w:divBdr>
      <w:divsChild>
        <w:div w:id="1589458409">
          <w:marLeft w:val="0"/>
          <w:marRight w:val="0"/>
          <w:marTop w:val="0"/>
          <w:marBottom w:val="0"/>
          <w:divBdr>
            <w:top w:val="none" w:sz="0" w:space="0" w:color="auto"/>
            <w:left w:val="none" w:sz="0" w:space="0" w:color="auto"/>
            <w:bottom w:val="none" w:sz="0" w:space="0" w:color="auto"/>
            <w:right w:val="none" w:sz="0" w:space="0" w:color="auto"/>
          </w:divBdr>
          <w:divsChild>
            <w:div w:id="2089957112">
              <w:marLeft w:val="0"/>
              <w:marRight w:val="0"/>
              <w:marTop w:val="0"/>
              <w:marBottom w:val="0"/>
              <w:divBdr>
                <w:top w:val="none" w:sz="0" w:space="0" w:color="auto"/>
                <w:left w:val="none" w:sz="0" w:space="0" w:color="auto"/>
                <w:bottom w:val="none" w:sz="0" w:space="0" w:color="auto"/>
                <w:right w:val="none" w:sz="0" w:space="0" w:color="auto"/>
              </w:divBdr>
              <w:divsChild>
                <w:div w:id="149952922">
                  <w:marLeft w:val="0"/>
                  <w:marRight w:val="0"/>
                  <w:marTop w:val="0"/>
                  <w:marBottom w:val="0"/>
                  <w:divBdr>
                    <w:top w:val="none" w:sz="0" w:space="0" w:color="auto"/>
                    <w:left w:val="none" w:sz="0" w:space="0" w:color="auto"/>
                    <w:bottom w:val="none" w:sz="0" w:space="0" w:color="auto"/>
                    <w:right w:val="none" w:sz="0" w:space="0" w:color="auto"/>
                  </w:divBdr>
                </w:div>
                <w:div w:id="677073703">
                  <w:marLeft w:val="0"/>
                  <w:marRight w:val="0"/>
                  <w:marTop w:val="0"/>
                  <w:marBottom w:val="0"/>
                  <w:divBdr>
                    <w:top w:val="none" w:sz="0" w:space="0" w:color="auto"/>
                    <w:left w:val="none" w:sz="0" w:space="0" w:color="auto"/>
                    <w:bottom w:val="none" w:sz="0" w:space="0" w:color="auto"/>
                    <w:right w:val="none" w:sz="0" w:space="0" w:color="auto"/>
                  </w:divBdr>
                </w:div>
                <w:div w:id="1152596886">
                  <w:marLeft w:val="0"/>
                  <w:marRight w:val="0"/>
                  <w:marTop w:val="0"/>
                  <w:marBottom w:val="0"/>
                  <w:divBdr>
                    <w:top w:val="none" w:sz="0" w:space="0" w:color="auto"/>
                    <w:left w:val="none" w:sz="0" w:space="0" w:color="auto"/>
                    <w:bottom w:val="none" w:sz="0" w:space="0" w:color="auto"/>
                    <w:right w:val="none" w:sz="0" w:space="0" w:color="auto"/>
                  </w:divBdr>
                  <w:divsChild>
                    <w:div w:id="1289355688">
                      <w:marLeft w:val="0"/>
                      <w:marRight w:val="0"/>
                      <w:marTop w:val="0"/>
                      <w:marBottom w:val="0"/>
                      <w:divBdr>
                        <w:top w:val="none" w:sz="0" w:space="0" w:color="auto"/>
                        <w:left w:val="none" w:sz="0" w:space="0" w:color="auto"/>
                        <w:bottom w:val="none" w:sz="0" w:space="0" w:color="auto"/>
                        <w:right w:val="none" w:sz="0" w:space="0" w:color="auto"/>
                      </w:divBdr>
                      <w:divsChild>
                        <w:div w:id="628979633">
                          <w:marLeft w:val="0"/>
                          <w:marRight w:val="0"/>
                          <w:marTop w:val="0"/>
                          <w:marBottom w:val="0"/>
                          <w:divBdr>
                            <w:top w:val="none" w:sz="0" w:space="0" w:color="auto"/>
                            <w:left w:val="none" w:sz="0" w:space="0" w:color="auto"/>
                            <w:bottom w:val="none" w:sz="0" w:space="0" w:color="auto"/>
                            <w:right w:val="none" w:sz="0" w:space="0" w:color="auto"/>
                          </w:divBdr>
                        </w:div>
                      </w:divsChild>
                    </w:div>
                    <w:div w:id="17588641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500045">
      <w:bodyDiv w:val="1"/>
      <w:marLeft w:val="0"/>
      <w:marRight w:val="0"/>
      <w:marTop w:val="0"/>
      <w:marBottom w:val="0"/>
      <w:divBdr>
        <w:top w:val="none" w:sz="0" w:space="0" w:color="auto"/>
        <w:left w:val="none" w:sz="0" w:space="0" w:color="auto"/>
        <w:bottom w:val="none" w:sz="0" w:space="0" w:color="auto"/>
        <w:right w:val="none" w:sz="0" w:space="0" w:color="auto"/>
      </w:divBdr>
      <w:divsChild>
        <w:div w:id="51007332">
          <w:marLeft w:val="0"/>
          <w:marRight w:val="0"/>
          <w:marTop w:val="0"/>
          <w:marBottom w:val="0"/>
          <w:divBdr>
            <w:top w:val="none" w:sz="0" w:space="0" w:color="auto"/>
            <w:left w:val="none" w:sz="0" w:space="0" w:color="auto"/>
            <w:bottom w:val="none" w:sz="0" w:space="0" w:color="auto"/>
            <w:right w:val="none" w:sz="0" w:space="0" w:color="auto"/>
          </w:divBdr>
          <w:divsChild>
            <w:div w:id="1552617036">
              <w:marLeft w:val="0"/>
              <w:marRight w:val="0"/>
              <w:marTop w:val="0"/>
              <w:marBottom w:val="0"/>
              <w:divBdr>
                <w:top w:val="none" w:sz="0" w:space="0" w:color="auto"/>
                <w:left w:val="none" w:sz="0" w:space="0" w:color="auto"/>
                <w:bottom w:val="none" w:sz="0" w:space="0" w:color="auto"/>
                <w:right w:val="none" w:sz="0" w:space="0" w:color="auto"/>
              </w:divBdr>
              <w:divsChild>
                <w:div w:id="1547372503">
                  <w:marLeft w:val="0"/>
                  <w:marRight w:val="0"/>
                  <w:marTop w:val="0"/>
                  <w:marBottom w:val="0"/>
                  <w:divBdr>
                    <w:top w:val="none" w:sz="0" w:space="0" w:color="auto"/>
                    <w:left w:val="none" w:sz="0" w:space="0" w:color="auto"/>
                    <w:bottom w:val="none" w:sz="0" w:space="0" w:color="auto"/>
                    <w:right w:val="none" w:sz="0" w:space="0" w:color="auto"/>
                  </w:divBdr>
                  <w:divsChild>
                    <w:div w:id="41366414">
                      <w:marLeft w:val="0"/>
                      <w:marRight w:val="0"/>
                      <w:marTop w:val="0"/>
                      <w:marBottom w:val="0"/>
                      <w:divBdr>
                        <w:top w:val="none" w:sz="0" w:space="0" w:color="auto"/>
                        <w:left w:val="none" w:sz="0" w:space="0" w:color="auto"/>
                        <w:bottom w:val="none" w:sz="0" w:space="0" w:color="auto"/>
                        <w:right w:val="none" w:sz="0" w:space="0" w:color="auto"/>
                      </w:divBdr>
                      <w:divsChild>
                        <w:div w:id="698238998">
                          <w:marLeft w:val="0"/>
                          <w:marRight w:val="0"/>
                          <w:marTop w:val="0"/>
                          <w:marBottom w:val="0"/>
                          <w:divBdr>
                            <w:top w:val="none" w:sz="0" w:space="0" w:color="auto"/>
                            <w:left w:val="none" w:sz="0" w:space="0" w:color="auto"/>
                            <w:bottom w:val="none" w:sz="0" w:space="0" w:color="auto"/>
                            <w:right w:val="none" w:sz="0" w:space="0" w:color="auto"/>
                          </w:divBdr>
                          <w:divsChild>
                            <w:div w:id="1838374029">
                              <w:marLeft w:val="0"/>
                              <w:marRight w:val="0"/>
                              <w:marTop w:val="0"/>
                              <w:marBottom w:val="0"/>
                              <w:divBdr>
                                <w:top w:val="none" w:sz="0" w:space="0" w:color="auto"/>
                                <w:left w:val="none" w:sz="0" w:space="0" w:color="auto"/>
                                <w:bottom w:val="none" w:sz="0" w:space="0" w:color="auto"/>
                                <w:right w:val="none" w:sz="0" w:space="0" w:color="auto"/>
                              </w:divBdr>
                              <w:divsChild>
                                <w:div w:id="91631759">
                                  <w:marLeft w:val="0"/>
                                  <w:marRight w:val="0"/>
                                  <w:marTop w:val="0"/>
                                  <w:marBottom w:val="0"/>
                                  <w:divBdr>
                                    <w:top w:val="none" w:sz="0" w:space="0" w:color="auto"/>
                                    <w:left w:val="none" w:sz="0" w:space="0" w:color="auto"/>
                                    <w:bottom w:val="none" w:sz="0" w:space="0" w:color="auto"/>
                                    <w:right w:val="none" w:sz="0" w:space="0" w:color="auto"/>
                                  </w:divBdr>
                                  <w:divsChild>
                                    <w:div w:id="695883569">
                                      <w:marLeft w:val="0"/>
                                      <w:marRight w:val="0"/>
                                      <w:marTop w:val="0"/>
                                      <w:marBottom w:val="0"/>
                                      <w:divBdr>
                                        <w:top w:val="none" w:sz="0" w:space="0" w:color="auto"/>
                                        <w:left w:val="none" w:sz="0" w:space="0" w:color="auto"/>
                                        <w:bottom w:val="none" w:sz="0" w:space="0" w:color="auto"/>
                                        <w:right w:val="none" w:sz="0" w:space="0" w:color="auto"/>
                                      </w:divBdr>
                                      <w:divsChild>
                                        <w:div w:id="503665884">
                                          <w:marLeft w:val="0"/>
                                          <w:marRight w:val="0"/>
                                          <w:marTop w:val="0"/>
                                          <w:marBottom w:val="0"/>
                                          <w:divBdr>
                                            <w:top w:val="none" w:sz="0" w:space="0" w:color="auto"/>
                                            <w:left w:val="none" w:sz="0" w:space="0" w:color="auto"/>
                                            <w:bottom w:val="none" w:sz="0" w:space="0" w:color="auto"/>
                                            <w:right w:val="none" w:sz="0" w:space="0" w:color="auto"/>
                                          </w:divBdr>
                                          <w:divsChild>
                                            <w:div w:id="406150398">
                                              <w:marLeft w:val="0"/>
                                              <w:marRight w:val="0"/>
                                              <w:marTop w:val="0"/>
                                              <w:marBottom w:val="0"/>
                                              <w:divBdr>
                                                <w:top w:val="none" w:sz="0" w:space="0" w:color="auto"/>
                                                <w:left w:val="none" w:sz="0" w:space="0" w:color="auto"/>
                                                <w:bottom w:val="none" w:sz="0" w:space="0" w:color="auto"/>
                                                <w:right w:val="none" w:sz="0" w:space="0" w:color="auto"/>
                                              </w:divBdr>
                                              <w:divsChild>
                                                <w:div w:id="1046442099">
                                                  <w:marLeft w:val="0"/>
                                                  <w:marRight w:val="0"/>
                                                  <w:marTop w:val="0"/>
                                                  <w:marBottom w:val="0"/>
                                                  <w:divBdr>
                                                    <w:top w:val="none" w:sz="0" w:space="0" w:color="auto"/>
                                                    <w:left w:val="none" w:sz="0" w:space="0" w:color="auto"/>
                                                    <w:bottom w:val="none" w:sz="0" w:space="0" w:color="auto"/>
                                                    <w:right w:val="none" w:sz="0" w:space="0" w:color="auto"/>
                                                  </w:divBdr>
                                                  <w:divsChild>
                                                    <w:div w:id="1596942675">
                                                      <w:marLeft w:val="0"/>
                                                      <w:marRight w:val="0"/>
                                                      <w:marTop w:val="0"/>
                                                      <w:marBottom w:val="0"/>
                                                      <w:divBdr>
                                                        <w:top w:val="none" w:sz="0" w:space="0" w:color="auto"/>
                                                        <w:left w:val="none" w:sz="0" w:space="0" w:color="auto"/>
                                                        <w:bottom w:val="none" w:sz="0" w:space="0" w:color="auto"/>
                                                        <w:right w:val="none" w:sz="0" w:space="0" w:color="auto"/>
                                                      </w:divBdr>
                                                      <w:divsChild>
                                                        <w:div w:id="775710126">
                                                          <w:marLeft w:val="0"/>
                                                          <w:marRight w:val="0"/>
                                                          <w:marTop w:val="450"/>
                                                          <w:marBottom w:val="450"/>
                                                          <w:divBdr>
                                                            <w:top w:val="none" w:sz="0" w:space="0" w:color="auto"/>
                                                            <w:left w:val="none" w:sz="0" w:space="0" w:color="auto"/>
                                                            <w:bottom w:val="none" w:sz="0" w:space="0" w:color="auto"/>
                                                            <w:right w:val="none" w:sz="0" w:space="0" w:color="auto"/>
                                                          </w:divBdr>
                                                          <w:divsChild>
                                                            <w:div w:id="584653367">
                                                              <w:marLeft w:val="0"/>
                                                              <w:marRight w:val="0"/>
                                                              <w:marTop w:val="0"/>
                                                              <w:marBottom w:val="0"/>
                                                              <w:divBdr>
                                                                <w:top w:val="none" w:sz="0" w:space="0" w:color="auto"/>
                                                                <w:left w:val="none" w:sz="0" w:space="0" w:color="auto"/>
                                                                <w:bottom w:val="none" w:sz="0" w:space="0" w:color="auto"/>
                                                                <w:right w:val="none" w:sz="0" w:space="0" w:color="auto"/>
                                                              </w:divBdr>
                                                              <w:divsChild>
                                                                <w:div w:id="914365866">
                                                                  <w:marLeft w:val="0"/>
                                                                  <w:marRight w:val="0"/>
                                                                  <w:marTop w:val="225"/>
                                                                  <w:marBottom w:val="300"/>
                                                                  <w:divBdr>
                                                                    <w:top w:val="none" w:sz="0" w:space="0" w:color="auto"/>
                                                                    <w:left w:val="none" w:sz="0" w:space="0" w:color="auto"/>
                                                                    <w:bottom w:val="none" w:sz="0" w:space="0" w:color="auto"/>
                                                                    <w:right w:val="none" w:sz="0" w:space="0" w:color="auto"/>
                                                                  </w:divBdr>
                                                                  <w:divsChild>
                                                                    <w:div w:id="1264648487">
                                                                      <w:marLeft w:val="0"/>
                                                                      <w:marRight w:val="0"/>
                                                                      <w:marTop w:val="0"/>
                                                                      <w:marBottom w:val="0"/>
                                                                      <w:divBdr>
                                                                        <w:top w:val="none" w:sz="0" w:space="0" w:color="auto"/>
                                                                        <w:left w:val="none" w:sz="0" w:space="0" w:color="auto"/>
                                                                        <w:bottom w:val="none" w:sz="0" w:space="0" w:color="auto"/>
                                                                        <w:right w:val="none" w:sz="0" w:space="0" w:color="auto"/>
                                                                      </w:divBdr>
                                                                      <w:divsChild>
                                                                        <w:div w:id="46879782">
                                                                          <w:marLeft w:val="0"/>
                                                                          <w:marRight w:val="0"/>
                                                                          <w:marTop w:val="0"/>
                                                                          <w:marBottom w:val="0"/>
                                                                          <w:divBdr>
                                                                            <w:top w:val="none" w:sz="0" w:space="0" w:color="auto"/>
                                                                            <w:left w:val="none" w:sz="0" w:space="0" w:color="auto"/>
                                                                            <w:bottom w:val="single" w:sz="6" w:space="23" w:color="DBDBDB"/>
                                                                            <w:right w:val="none" w:sz="0" w:space="0" w:color="auto"/>
                                                                          </w:divBdr>
                                                                          <w:divsChild>
                                                                            <w:div w:id="971010867">
                                                                              <w:marLeft w:val="0"/>
                                                                              <w:marRight w:val="0"/>
                                                                              <w:marTop w:val="0"/>
                                                                              <w:marBottom w:val="0"/>
                                                                              <w:divBdr>
                                                                                <w:top w:val="none" w:sz="0" w:space="0" w:color="auto"/>
                                                                                <w:left w:val="none" w:sz="0" w:space="0" w:color="auto"/>
                                                                                <w:bottom w:val="none" w:sz="0" w:space="0" w:color="auto"/>
                                                                                <w:right w:val="none" w:sz="0" w:space="0" w:color="auto"/>
                                                                              </w:divBdr>
                                                                              <w:divsChild>
                                                                                <w:div w:id="266237928">
                                                                                  <w:marLeft w:val="0"/>
                                                                                  <w:marRight w:val="0"/>
                                                                                  <w:marTop w:val="0"/>
                                                                                  <w:marBottom w:val="0"/>
                                                                                  <w:divBdr>
                                                                                    <w:top w:val="none" w:sz="0" w:space="0" w:color="auto"/>
                                                                                    <w:left w:val="none" w:sz="0" w:space="0" w:color="auto"/>
                                                                                    <w:bottom w:val="none" w:sz="0" w:space="0" w:color="auto"/>
                                                                                    <w:right w:val="none" w:sz="0" w:space="0" w:color="auto"/>
                                                                                  </w:divBdr>
                                                                                  <w:divsChild>
                                                                                    <w:div w:id="430515547">
                                                                                      <w:marLeft w:val="0"/>
                                                                                      <w:marRight w:val="0"/>
                                                                                      <w:marTop w:val="0"/>
                                                                                      <w:marBottom w:val="0"/>
                                                                                      <w:divBdr>
                                                                                        <w:top w:val="none" w:sz="0" w:space="0" w:color="auto"/>
                                                                                        <w:left w:val="none" w:sz="0" w:space="0" w:color="auto"/>
                                                                                        <w:bottom w:val="none" w:sz="0" w:space="0" w:color="auto"/>
                                                                                        <w:right w:val="none" w:sz="0" w:space="0" w:color="auto"/>
                                                                                      </w:divBdr>
                                                                                    </w:div>
                                                                                    <w:div w:id="7420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es.wikipedia.org/wiki/Aprendizaje_cooperativo" TargetMode="External"/><Relationship Id="rId26" Type="http://schemas.openxmlformats.org/officeDocument/2006/relationships/hyperlink" Target="http://www.google.es/url?sa=i&amp;rct=j&amp;q=&amp;esrc=s&amp;frm=1&amp;source=images&amp;cd=&amp;cad=rja&amp;docid=3cjIIi5wA_k5YM&amp;tbnid=34RkQym5Z_z0gM:&amp;ved=0CAUQjRw&amp;url=http://cursos.cepcastilleja.org/aye/contenido/principios/mapacon2.htm&amp;ei=V-Z0UuTAFKuZ0QXb04HQAQ&amp;bvm=bv.55819444,d.d2k&amp;psig=AFQjCNEK9lOcuVyYhGiY9Iv3ZWfDNabzuA&amp;ust=1383478773790266" TargetMode="External"/><Relationship Id="rId39" Type="http://schemas.openxmlformats.org/officeDocument/2006/relationships/hyperlink" Target="http://www.monografias.com/trabajos11/contrest/contrest.shtml" TargetMode="External"/><Relationship Id="rId21" Type="http://schemas.openxmlformats.org/officeDocument/2006/relationships/image" Target="media/image3.jpeg"/><Relationship Id="rId34" Type="http://schemas.openxmlformats.org/officeDocument/2006/relationships/hyperlink" Target="http://3.bp.blogspot.com/_NnOjZwzR_Kg/TJ1Pidt-ujI/AAAAAAAAAA0/G2SptxLnVrw/s1600/aprendizaje+significativo.jpg" TargetMode="External"/><Relationship Id="rId42" Type="http://schemas.openxmlformats.org/officeDocument/2006/relationships/hyperlink" Target="http://www.monografias.com/trabajos6/apsi/apsi.shtml" TargetMode="External"/><Relationship Id="rId47" Type="http://schemas.openxmlformats.org/officeDocument/2006/relationships/hyperlink" Target="http://www.monografias.com/trabajos16/espacio-tiempo/espacio-tiempo.shtml" TargetMode="External"/><Relationship Id="rId50" Type="http://schemas.openxmlformats.org/officeDocument/2006/relationships/hyperlink" Target="http://www.monografias.com/trabajos15/hipotesis/hipotesis.shtml" TargetMode="External"/><Relationship Id="rId55" Type="http://schemas.openxmlformats.org/officeDocument/2006/relationships/theme" Target="theme/theme1.xml"/><Relationship Id="rId7" Type="http://schemas.openxmlformats.org/officeDocument/2006/relationships/hyperlink" Target="http://es.wikipedia.org/wiki/John_Dewey" TargetMode="External"/><Relationship Id="rId12" Type="http://schemas.openxmlformats.org/officeDocument/2006/relationships/hyperlink" Target="http://es.wikipedia.org/wiki/Aprendizaje_cooperativo" TargetMode="External"/><Relationship Id="rId17" Type="http://schemas.openxmlformats.org/officeDocument/2006/relationships/hyperlink" Target="http://es.wikipedia.org/wiki/Aprendizaje_cooperativo" TargetMode="External"/><Relationship Id="rId25" Type="http://schemas.openxmlformats.org/officeDocument/2006/relationships/image" Target="media/image5.jpeg"/><Relationship Id="rId33" Type="http://schemas.openxmlformats.org/officeDocument/2006/relationships/image" Target="media/image9.gif"/><Relationship Id="rId38" Type="http://schemas.openxmlformats.org/officeDocument/2006/relationships/hyperlink" Target="http://www.monografias.com/trabajos6/napro/napro.shtml" TargetMode="External"/><Relationship Id="rId46" Type="http://schemas.openxmlformats.org/officeDocument/2006/relationships/hyperlink" Target="http://www.monografias.com/trabajos13/gaita/gaita.shtml" TargetMode="External"/><Relationship Id="rId2" Type="http://schemas.openxmlformats.org/officeDocument/2006/relationships/numbering" Target="numbering.xml"/><Relationship Id="rId16" Type="http://schemas.openxmlformats.org/officeDocument/2006/relationships/hyperlink" Target="http://es.wikipedia.org/wiki/Aprendizaje_cooperativo" TargetMode="External"/><Relationship Id="rId20" Type="http://schemas.openxmlformats.org/officeDocument/2006/relationships/hyperlink" Target="http://www.google.es/url?sa=i&amp;rct=j&amp;q=&amp;esrc=s&amp;frm=1&amp;source=images&amp;cd=&amp;cad=rja&amp;docid=GGvO6xTS_mc9NM&amp;tbnid=QUtdSVCDDnxD_M:&amp;ved=0CAUQjRw&amp;url=http://02teoriasdelaprendizaje.blogspot.com/2013/05/david-ausubel-y-el-aprendizaje.html&amp;ei=ruR0UveFL8Ss0QWEmoGQAw&amp;bvm=bv.55819444,d.d2k&amp;psig=AFQjCNEK9lOcuVyYhGiY9Iv3ZWfDNabzuA&amp;ust=1383478773790266" TargetMode="External"/><Relationship Id="rId29" Type="http://schemas.openxmlformats.org/officeDocument/2006/relationships/image" Target="media/image7.gif"/><Relationship Id="rId41" Type="http://schemas.openxmlformats.org/officeDocument/2006/relationships/hyperlink" Target="http://www.monografias.com/trabajos10/teca/teca.s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es.wikipedia.org/wiki/Aprendizaje" TargetMode="External"/><Relationship Id="rId11" Type="http://schemas.openxmlformats.org/officeDocument/2006/relationships/image" Target="media/image1.jpeg"/><Relationship Id="rId24" Type="http://schemas.openxmlformats.org/officeDocument/2006/relationships/hyperlink" Target="http://www.google.es/url?sa=i&amp;rct=j&amp;q=&amp;esrc=s&amp;frm=1&amp;source=images&amp;cd=&amp;cad=rja&amp;docid=PRYB0EiInKfp6M&amp;tbnid=uzRvEv4yjCWnMM:&amp;ved=0CAUQjRw&amp;url=http://blogdecienciassocialesyhumanas.blogspot.com/2010/05/el-aprendizaje-significativo.html&amp;ei=TeV0Urr4EoqX1AW0oYDoDA&amp;bvm=bv.55819444,d.d2k&amp;psig=AFQjCNEK9lOcuVyYhGiY9Iv3ZWfDNabzuA&amp;ust=1383478773790266" TargetMode="External"/><Relationship Id="rId32" Type="http://schemas.openxmlformats.org/officeDocument/2006/relationships/hyperlink" Target="http://www.google.es/url?sa=i&amp;rct=j&amp;q=&amp;esrc=s&amp;frm=1&amp;source=images&amp;cd=&amp;cad=rja&amp;docid=QK59R0yEcoMC7M&amp;tbnid=jhQ2R5_E8K_WOM:&amp;ved=0CAUQjRw&amp;url=http://www.efdeportes.com/efd52/context.htm&amp;ei=suV0UsCuDMmL0AWa6oGIBw&amp;bvm=bv.55819444,d.d2k&amp;psig=AFQjCNEK9lOcuVyYhGiY9Iv3ZWfDNabzuA&amp;ust=1383478773790266" TargetMode="External"/><Relationship Id="rId37" Type="http://schemas.openxmlformats.org/officeDocument/2006/relationships/hyperlink" Target="http://www.monografias.com/trabajos/epistemologia2/epistemologia2.shtml" TargetMode="External"/><Relationship Id="rId40" Type="http://schemas.openxmlformats.org/officeDocument/2006/relationships/hyperlink" Target="http://www.monografias.com/trabajos7/imco/imco.shtml" TargetMode="External"/><Relationship Id="rId45" Type="http://schemas.openxmlformats.org/officeDocument/2006/relationships/hyperlink" Target="http://www.monografias.com/trabajos36/signos-simbolos/signos-simbolos.shtml" TargetMode="External"/><Relationship Id="rId53"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es.wikipedia.org/wiki/Material_did%C3%A1ctico" TargetMode="External"/><Relationship Id="rId23" Type="http://schemas.openxmlformats.org/officeDocument/2006/relationships/image" Target="media/image4.jpeg"/><Relationship Id="rId28" Type="http://schemas.openxmlformats.org/officeDocument/2006/relationships/hyperlink" Target="http://www.google.es/url?sa=i&amp;rct=j&amp;q=&amp;esrc=s&amp;frm=1&amp;source=images&amp;cd=&amp;cad=rja&amp;docid=PRYB0EiInKfp6M&amp;tbnid=uzRvEv4yjCWnMM:&amp;ved=0CAUQjRw&amp;url=http://uoc1112-2-grupo1.wikispaces.com/4.+TEOR%C3%8DA+APRENDIZAJE+SIGNITICATIVO&amp;ei=aeV0UsHSNueq0QWj2oG4Dw&amp;bvm=bv.55819444,d.d2k&amp;psig=AFQjCNEK9lOcuVyYhGiY9Iv3ZWfDNabzuA&amp;ust=1383478773790266" TargetMode="External"/><Relationship Id="rId36" Type="http://schemas.openxmlformats.org/officeDocument/2006/relationships/hyperlink" Target="http://www.monografias.com/trabajos7/sisinf/sisinf.shtml" TargetMode="External"/><Relationship Id="rId49" Type="http://schemas.openxmlformats.org/officeDocument/2006/relationships/hyperlink" Target="http://www.monografias.com/trabajos14/administ-procesos/administ-procesos.shtml" TargetMode="External"/><Relationship Id="rId10" Type="http://schemas.openxmlformats.org/officeDocument/2006/relationships/hyperlink" Target="http://www.google.es/url?sa=i&amp;rct=j&amp;q=&amp;esrc=s&amp;frm=1&amp;source=images&amp;cd=&amp;cad=rja&amp;docid=t0DlolQUMmQ1kM&amp;tbnid=PcWpn3LqytMtYM:&amp;ved=0CAUQjRw&amp;url=http://deleon18.blogspot.com/&amp;ei=fOR0UoW9HsWy0AXe6IG4Cg&amp;bvm=bv.55819444,d.d2k&amp;psig=AFQjCNEK9lOcuVyYhGiY9Iv3ZWfDNabzuA&amp;ust=1383478773790266" TargetMode="External"/><Relationship Id="rId19" Type="http://schemas.openxmlformats.org/officeDocument/2006/relationships/hyperlink" Target="http://es.wikipedia.org/wiki/Aprendizaje_cooperativo" TargetMode="External"/><Relationship Id="rId31" Type="http://schemas.openxmlformats.org/officeDocument/2006/relationships/image" Target="media/image8.gif"/><Relationship Id="rId44" Type="http://schemas.openxmlformats.org/officeDocument/2006/relationships/image" Target="media/image11.gif"/><Relationship Id="rId52" Type="http://schemas.openxmlformats.org/officeDocument/2006/relationships/hyperlink" Target="http://www.google.es/url?sa=i&amp;rct=j&amp;q=&amp;esrc=s&amp;frm=1&amp;source=images&amp;cd=&amp;cad=rja&amp;docid=3HlU_Zvj3PPOlM&amp;tbnid=wj6ne-hCDlyCWM:&amp;ved=0CAUQjRw&amp;url=http://www.docstoc.com/docs/20972536/Teor%C3%ADa-del-Aprendizaje-Significativo-de-Ausubel&amp;ei=ged0UpuBN-ah0QWjxIFg&amp;bvm=bv.55819444,d.d2k&amp;psig=AFQjCNFpU5bbRfxf2QDZZ4IcCghriye8Cw&amp;ust=1383479513296728" TargetMode="External"/><Relationship Id="rId4" Type="http://schemas.openxmlformats.org/officeDocument/2006/relationships/settings" Target="settings.xml"/><Relationship Id="rId9" Type="http://schemas.openxmlformats.org/officeDocument/2006/relationships/hyperlink" Target="http://es.wikipedia.org/wiki/Aprendizaje_cooperativo" TargetMode="External"/><Relationship Id="rId14" Type="http://schemas.openxmlformats.org/officeDocument/2006/relationships/hyperlink" Target="http://es.wikipedia.org/wiki/Sinergia" TargetMode="External"/><Relationship Id="rId22" Type="http://schemas.openxmlformats.org/officeDocument/2006/relationships/hyperlink" Target="http://www.google.es/url?sa=i&amp;rct=j&amp;q=&amp;esrc=s&amp;frm=1&amp;source=images&amp;cd=&amp;cad=rja&amp;docid=GGvO6xTS_mc9NM&amp;tbnid=QUtdSVCDDnxD_M:&amp;ved=0CAUQjRw&amp;url=http://www.ayudaeficaz.es/haciendo-de-la-ensenanza-algo-significativo/&amp;ei=9-R0UoGlD4Kp0QXS0oGgCw&amp;bvm=bv.55819444,d.d2k&amp;psig=AFQjCNEK9lOcuVyYhGiY9Iv3ZWfDNabzuA&amp;ust=1383478773790266" TargetMode="External"/><Relationship Id="rId27" Type="http://schemas.openxmlformats.org/officeDocument/2006/relationships/image" Target="media/image6.gif"/><Relationship Id="rId30" Type="http://schemas.openxmlformats.org/officeDocument/2006/relationships/hyperlink" Target="http://www.google.es/url?sa=i&amp;rct=j&amp;q=&amp;esrc=s&amp;frm=1&amp;source=images&amp;cd=&amp;cad=rja&amp;docid=QK59R0yEcoMC7M&amp;tbnid=jhQ2R5_E8K_WOM:&amp;ved=0CAUQjRw&amp;url=http://www.espaciologopedico.com/articulos/articulos2.php?Id_articulo=461&amp;ei=meV0UoDmG-PA0QWBzIDgCQ&amp;bvm=bv.55819444,d.d2k&amp;psig=AFQjCNEK9lOcuVyYhGiY9Iv3ZWfDNabzuA&amp;ust=1383478773790266" TargetMode="External"/><Relationship Id="rId35" Type="http://schemas.openxmlformats.org/officeDocument/2006/relationships/image" Target="media/image10.jpeg"/><Relationship Id="rId43" Type="http://schemas.openxmlformats.org/officeDocument/2006/relationships/hyperlink" Target="http://1.bp.blogspot.com/_NnOjZwzR_Kg/TJ1QLcgJtHI/AAAAAAAAAA4/OfurpKdJ9og/s1600/mentefacto.gif" TargetMode="External"/><Relationship Id="rId48" Type="http://schemas.openxmlformats.org/officeDocument/2006/relationships/hyperlink" Target="http://www.monografias.com/trabajos36/signos-simbolos/signos-simbolos.shtml" TargetMode="External"/><Relationship Id="rId8" Type="http://schemas.openxmlformats.org/officeDocument/2006/relationships/hyperlink" Target="http://es.wikipedia.org/wiki/Pedagog%C3%ADa" TargetMode="External"/><Relationship Id="rId51" Type="http://schemas.openxmlformats.org/officeDocument/2006/relationships/hyperlink" Target="http://www.monografias.com/trabajos5/colarq/colarq.s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1845</Words>
  <Characters>10148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2013-12-18T12:10:00Z</dcterms:created>
  <dcterms:modified xsi:type="dcterms:W3CDTF">2013-12-18T12:10:00Z</dcterms:modified>
</cp:coreProperties>
</file>