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C4" w:rsidRPr="00584AC4" w:rsidRDefault="00584AC4" w:rsidP="00584AC4">
      <w:pPr>
        <w:pStyle w:val="NormalWeb"/>
        <w:jc w:val="center"/>
        <w:rPr>
          <w:rFonts w:ascii="Arial" w:hAnsi="Arial" w:cs="Arial"/>
          <w:b/>
          <w:color w:val="FF0000"/>
          <w:sz w:val="36"/>
          <w:szCs w:val="36"/>
        </w:rPr>
      </w:pPr>
      <w:proofErr w:type="spellStart"/>
      <w:r w:rsidRPr="00584AC4">
        <w:rPr>
          <w:rFonts w:ascii="Arial" w:hAnsi="Arial" w:cs="Arial"/>
          <w:b/>
          <w:color w:val="FF0000"/>
          <w:sz w:val="36"/>
          <w:szCs w:val="36"/>
        </w:rPr>
        <w:t>Autoaprendizaje</w:t>
      </w:r>
      <w:proofErr w:type="spellEnd"/>
      <w:r w:rsidRPr="00584AC4">
        <w:rPr>
          <w:rFonts w:ascii="Arial" w:hAnsi="Arial" w:cs="Arial"/>
          <w:b/>
          <w:color w:val="FF0000"/>
          <w:sz w:val="36"/>
          <w:szCs w:val="36"/>
        </w:rPr>
        <w:t xml:space="preserve"> y autodidactismo</w:t>
      </w:r>
    </w:p>
    <w:p w:rsidR="00584AC4" w:rsidRPr="00584AC4" w:rsidRDefault="00584AC4" w:rsidP="00584AC4">
      <w:pPr>
        <w:pStyle w:val="NormalWeb"/>
        <w:jc w:val="center"/>
        <w:rPr>
          <w:rFonts w:ascii="Arial" w:hAnsi="Arial" w:cs="Arial"/>
          <w:b/>
          <w:color w:val="FF0000"/>
          <w:sz w:val="36"/>
          <w:szCs w:val="36"/>
        </w:rPr>
      </w:pPr>
      <w:r w:rsidRPr="00584AC4">
        <w:rPr>
          <w:rFonts w:ascii="Arial" w:hAnsi="Arial" w:cs="Arial"/>
          <w:b/>
          <w:color w:val="FF0000"/>
          <w:sz w:val="36"/>
          <w:szCs w:val="36"/>
        </w:rPr>
        <w:t xml:space="preserve">Texto ofrecido en </w:t>
      </w:r>
      <w:proofErr w:type="spellStart"/>
      <w:r w:rsidRPr="00584AC4">
        <w:rPr>
          <w:rFonts w:ascii="Arial" w:hAnsi="Arial" w:cs="Arial"/>
          <w:b/>
          <w:color w:val="FF0000"/>
          <w:sz w:val="36"/>
          <w:szCs w:val="36"/>
        </w:rPr>
        <w:t>wikipedia</w:t>
      </w:r>
      <w:proofErr w:type="spellEnd"/>
    </w:p>
    <w:p w:rsidR="00584AC4" w:rsidRPr="00584AC4" w:rsidRDefault="00584AC4" w:rsidP="00584AC4">
      <w:pPr>
        <w:pStyle w:val="NormalWeb"/>
        <w:jc w:val="center"/>
        <w:rPr>
          <w:rFonts w:ascii="Arial" w:hAnsi="Arial" w:cs="Arial"/>
          <w:b/>
          <w:color w:val="0070C0"/>
        </w:rPr>
      </w:pPr>
      <w:r w:rsidRPr="00584AC4">
        <w:rPr>
          <w:rFonts w:ascii="Arial" w:hAnsi="Arial" w:cs="Arial"/>
          <w:b/>
          <w:color w:val="0070C0"/>
        </w:rPr>
        <w:t>http://es.wikipedia.org/wiki/Autoaprendizaje</w:t>
      </w:r>
    </w:p>
    <w:p w:rsidR="00584AC4" w:rsidRDefault="00584AC4" w:rsidP="00584AC4">
      <w:pPr>
        <w:pStyle w:val="NormalWeb"/>
        <w:jc w:val="center"/>
        <w:rPr>
          <w:rFonts w:ascii="Arial" w:hAnsi="Arial" w:cs="Arial"/>
          <w:b/>
          <w:sz w:val="22"/>
          <w:szCs w:val="22"/>
        </w:rPr>
      </w:pPr>
      <w:r>
        <w:rPr>
          <w:noProof/>
          <w:color w:val="000000"/>
          <w:sz w:val="21"/>
          <w:szCs w:val="21"/>
        </w:rPr>
        <w:drawing>
          <wp:inline distT="0" distB="0" distL="0" distR="0">
            <wp:extent cx="3781425" cy="2809875"/>
            <wp:effectExtent l="19050" t="0" r="9525" b="0"/>
            <wp:docPr id="1" name="Image1_img" descr="Auto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Autoaprendizaje"/>
                    <pic:cNvPicPr>
                      <a:picLocks noChangeAspect="1" noChangeArrowheads="1"/>
                    </pic:cNvPicPr>
                  </pic:nvPicPr>
                  <pic:blipFill>
                    <a:blip r:embed="rId6"/>
                    <a:srcRect/>
                    <a:stretch>
                      <a:fillRect/>
                    </a:stretch>
                  </pic:blipFill>
                  <pic:spPr bwMode="auto">
                    <a:xfrm>
                      <a:off x="0" y="0"/>
                      <a:ext cx="3781425" cy="2809875"/>
                    </a:xfrm>
                    <a:prstGeom prst="rect">
                      <a:avLst/>
                    </a:prstGeom>
                    <a:noFill/>
                    <a:ln w="9525">
                      <a:noFill/>
                      <a:miter lim="800000"/>
                      <a:headEnd/>
                      <a:tailEnd/>
                    </a:ln>
                  </pic:spPr>
                </pic:pic>
              </a:graphicData>
            </a:graphic>
          </wp:inline>
        </w:drawing>
      </w: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 xml:space="preserve">El término </w:t>
      </w:r>
      <w:proofErr w:type="spellStart"/>
      <w:r w:rsidRPr="00584AC4">
        <w:rPr>
          <w:rFonts w:ascii="Arial" w:hAnsi="Arial" w:cs="Arial"/>
          <w:b/>
          <w:bCs/>
          <w:sz w:val="22"/>
          <w:szCs w:val="22"/>
        </w:rPr>
        <w:t>autoaprendizaje</w:t>
      </w:r>
      <w:proofErr w:type="spellEnd"/>
      <w:r w:rsidRPr="00584AC4">
        <w:rPr>
          <w:rFonts w:ascii="Arial" w:hAnsi="Arial" w:cs="Arial"/>
          <w:b/>
          <w:sz w:val="22"/>
          <w:szCs w:val="22"/>
        </w:rPr>
        <w:t xml:space="preserve"> estrictamente hace referencia a aprender uno mismo en un acto </w:t>
      </w:r>
      <w:proofErr w:type="spellStart"/>
      <w:r w:rsidRPr="00584AC4">
        <w:rPr>
          <w:rFonts w:ascii="Arial" w:hAnsi="Arial" w:cs="Arial"/>
          <w:b/>
          <w:sz w:val="22"/>
          <w:szCs w:val="22"/>
        </w:rPr>
        <w:t>aut</w:t>
      </w:r>
      <w:r w:rsidRPr="00584AC4">
        <w:rPr>
          <w:rFonts w:ascii="Arial" w:hAnsi="Arial" w:cs="Arial"/>
          <w:b/>
          <w:sz w:val="22"/>
          <w:szCs w:val="22"/>
        </w:rPr>
        <w:t>o</w:t>
      </w:r>
      <w:r w:rsidRPr="00584AC4">
        <w:rPr>
          <w:rFonts w:ascii="Arial" w:hAnsi="Arial" w:cs="Arial"/>
          <w:b/>
          <w:sz w:val="22"/>
          <w:szCs w:val="22"/>
        </w:rPr>
        <w:t>reflexivo</w:t>
      </w:r>
      <w:proofErr w:type="spellEnd"/>
      <w:r w:rsidRPr="00584AC4">
        <w:rPr>
          <w:rFonts w:ascii="Arial" w:hAnsi="Arial" w:cs="Arial"/>
          <w:b/>
          <w:sz w:val="22"/>
          <w:szCs w:val="22"/>
        </w:rPr>
        <w:t xml:space="preserve">, de la misma manera en que automóvil es el que se mueve a sí mismo, y autodidacta es quien se enseña a sí mismo. De allí que para referirse al aprendizaje llevado a cabo por uno mismo, sea más adecuado utilizar el término </w:t>
      </w:r>
      <w:r w:rsidRPr="00584AC4">
        <w:rPr>
          <w:rFonts w:ascii="Arial" w:hAnsi="Arial" w:cs="Arial"/>
          <w:b/>
          <w:bCs/>
          <w:sz w:val="22"/>
          <w:szCs w:val="22"/>
        </w:rPr>
        <w:t>aprendizaje autónomo</w:t>
      </w:r>
      <w:r w:rsidRPr="00584AC4">
        <w:rPr>
          <w:rFonts w:ascii="Arial" w:hAnsi="Arial" w:cs="Arial"/>
          <w:b/>
          <w:sz w:val="22"/>
          <w:szCs w:val="22"/>
        </w:rPr>
        <w:t>.</w:t>
      </w:r>
      <w:r>
        <w:rPr>
          <w:rFonts w:ascii="Arial" w:hAnsi="Arial" w:cs="Arial"/>
          <w:b/>
          <w:sz w:val="22"/>
          <w:szCs w:val="22"/>
        </w:rPr>
        <w:t xml:space="preserve">  </w:t>
      </w:r>
      <w:r w:rsidRPr="00584AC4">
        <w:rPr>
          <w:rFonts w:ascii="Arial" w:hAnsi="Arial" w:cs="Arial"/>
          <w:b/>
          <w:sz w:val="22"/>
          <w:szCs w:val="22"/>
        </w:rPr>
        <w:t xml:space="preserve">Consiste en </w:t>
      </w:r>
      <w:hyperlink r:id="rId7" w:tooltip="Aprender" w:history="1">
        <w:r w:rsidRPr="00584AC4">
          <w:rPr>
            <w:rStyle w:val="Hipervnculo"/>
            <w:rFonts w:ascii="Arial" w:hAnsi="Arial" w:cs="Arial"/>
            <w:b/>
            <w:color w:val="auto"/>
            <w:sz w:val="22"/>
            <w:szCs w:val="22"/>
            <w:u w:val="none"/>
          </w:rPr>
          <w:t>aprender</w:t>
        </w:r>
      </w:hyperlink>
      <w:r w:rsidRPr="00584AC4">
        <w:rPr>
          <w:rFonts w:ascii="Arial" w:hAnsi="Arial" w:cs="Arial"/>
          <w:b/>
          <w:sz w:val="22"/>
          <w:szCs w:val="22"/>
        </w:rPr>
        <w:t xml:space="preserve"> mediante la búsqueda individual de la </w:t>
      </w:r>
      <w:hyperlink r:id="rId8" w:tooltip="Información" w:history="1">
        <w:r w:rsidRPr="00584AC4">
          <w:rPr>
            <w:rStyle w:val="Hipervnculo"/>
            <w:rFonts w:ascii="Arial" w:hAnsi="Arial" w:cs="Arial"/>
            <w:b/>
            <w:color w:val="auto"/>
            <w:sz w:val="22"/>
            <w:szCs w:val="22"/>
            <w:u w:val="none"/>
          </w:rPr>
          <w:t>información</w:t>
        </w:r>
      </w:hyperlink>
      <w:r w:rsidRPr="00584AC4">
        <w:rPr>
          <w:rFonts w:ascii="Arial" w:hAnsi="Arial" w:cs="Arial"/>
          <w:b/>
          <w:sz w:val="22"/>
          <w:szCs w:val="22"/>
        </w:rPr>
        <w:t xml:space="preserve"> y la realización también individual de </w:t>
      </w:r>
      <w:hyperlink r:id="rId9" w:tooltip="Práctica" w:history="1">
        <w:r w:rsidRPr="00584AC4">
          <w:rPr>
            <w:rStyle w:val="Hipervnculo"/>
            <w:rFonts w:ascii="Arial" w:hAnsi="Arial" w:cs="Arial"/>
            <w:b/>
            <w:color w:val="auto"/>
            <w:sz w:val="22"/>
            <w:szCs w:val="22"/>
            <w:u w:val="none"/>
          </w:rPr>
          <w:t>prácticas</w:t>
        </w:r>
      </w:hyperlink>
      <w:r w:rsidRPr="00584AC4">
        <w:rPr>
          <w:rFonts w:ascii="Arial" w:hAnsi="Arial" w:cs="Arial"/>
          <w:b/>
          <w:sz w:val="22"/>
          <w:szCs w:val="22"/>
        </w:rPr>
        <w:t xml:space="preserve"> o </w:t>
      </w:r>
      <w:hyperlink r:id="rId10" w:tooltip="Experimento" w:history="1">
        <w:r w:rsidRPr="00584AC4">
          <w:rPr>
            <w:rStyle w:val="Hipervnculo"/>
            <w:rFonts w:ascii="Arial" w:hAnsi="Arial" w:cs="Arial"/>
            <w:b/>
            <w:color w:val="auto"/>
            <w:sz w:val="22"/>
            <w:szCs w:val="22"/>
            <w:u w:val="none"/>
          </w:rPr>
          <w:t>experime</w:t>
        </w:r>
        <w:r w:rsidRPr="00584AC4">
          <w:rPr>
            <w:rStyle w:val="Hipervnculo"/>
            <w:rFonts w:ascii="Arial" w:hAnsi="Arial" w:cs="Arial"/>
            <w:b/>
            <w:color w:val="auto"/>
            <w:sz w:val="22"/>
            <w:szCs w:val="22"/>
            <w:u w:val="none"/>
          </w:rPr>
          <w:t>n</w:t>
        </w:r>
        <w:r w:rsidRPr="00584AC4">
          <w:rPr>
            <w:rStyle w:val="Hipervnculo"/>
            <w:rFonts w:ascii="Arial" w:hAnsi="Arial" w:cs="Arial"/>
            <w:b/>
            <w:color w:val="auto"/>
            <w:sz w:val="22"/>
            <w:szCs w:val="22"/>
            <w:u w:val="none"/>
          </w:rPr>
          <w:t>tos</w:t>
        </w:r>
      </w:hyperlink>
      <w:r w:rsidRPr="00584AC4">
        <w:rPr>
          <w:rFonts w:ascii="Arial" w:hAnsi="Arial" w:cs="Arial"/>
          <w:b/>
          <w:sz w:val="22"/>
          <w:szCs w:val="22"/>
        </w:rPr>
        <w:t>. A una persona que aprende por sí misma se le llama aut</w:t>
      </w:r>
      <w:r w:rsidRPr="00584AC4">
        <w:rPr>
          <w:rFonts w:ascii="Arial" w:hAnsi="Arial" w:cs="Arial"/>
          <w:b/>
          <w:sz w:val="22"/>
          <w:szCs w:val="22"/>
        </w:rPr>
        <w:t>o</w:t>
      </w:r>
      <w:r w:rsidRPr="00584AC4">
        <w:rPr>
          <w:rFonts w:ascii="Arial" w:hAnsi="Arial" w:cs="Arial"/>
          <w:b/>
          <w:sz w:val="22"/>
          <w:szCs w:val="22"/>
        </w:rPr>
        <w:t>didacta.</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 xml:space="preserve">El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es algo que el </w:t>
      </w:r>
      <w:hyperlink r:id="rId11" w:tooltip="Ser humano" w:history="1">
        <w:r w:rsidRPr="00584AC4">
          <w:rPr>
            <w:rStyle w:val="Hipervnculo"/>
            <w:rFonts w:ascii="Arial" w:hAnsi="Arial" w:cs="Arial"/>
            <w:b/>
            <w:color w:val="auto"/>
            <w:sz w:val="22"/>
            <w:szCs w:val="22"/>
            <w:u w:val="none"/>
          </w:rPr>
          <w:t>ser humano</w:t>
        </w:r>
      </w:hyperlink>
      <w:r w:rsidRPr="00584AC4">
        <w:rPr>
          <w:rFonts w:ascii="Arial" w:hAnsi="Arial" w:cs="Arial"/>
          <w:b/>
          <w:sz w:val="22"/>
          <w:szCs w:val="22"/>
        </w:rPr>
        <w:t xml:space="preserve">, los </w:t>
      </w:r>
      <w:hyperlink r:id="rId12" w:tooltip="Mamífero" w:history="1">
        <w:r w:rsidRPr="00584AC4">
          <w:rPr>
            <w:rStyle w:val="Hipervnculo"/>
            <w:rFonts w:ascii="Arial" w:hAnsi="Arial" w:cs="Arial"/>
            <w:b/>
            <w:color w:val="auto"/>
            <w:sz w:val="22"/>
            <w:szCs w:val="22"/>
            <w:u w:val="none"/>
          </w:rPr>
          <w:t>mamíferos</w:t>
        </w:r>
      </w:hyperlink>
      <w:r w:rsidRPr="00584AC4">
        <w:rPr>
          <w:rFonts w:ascii="Arial" w:hAnsi="Arial" w:cs="Arial"/>
          <w:b/>
          <w:sz w:val="22"/>
          <w:szCs w:val="22"/>
        </w:rPr>
        <w:t xml:space="preserve"> y otros animales poseen en sí mi</w:t>
      </w:r>
      <w:r w:rsidRPr="00584AC4">
        <w:rPr>
          <w:rFonts w:ascii="Arial" w:hAnsi="Arial" w:cs="Arial"/>
          <w:b/>
          <w:sz w:val="22"/>
          <w:szCs w:val="22"/>
        </w:rPr>
        <w:t>s</w:t>
      </w:r>
      <w:r w:rsidRPr="00584AC4">
        <w:rPr>
          <w:rFonts w:ascii="Arial" w:hAnsi="Arial" w:cs="Arial"/>
          <w:b/>
          <w:sz w:val="22"/>
          <w:szCs w:val="22"/>
        </w:rPr>
        <w:t xml:space="preserve">mos y se pone en evidencia cuando </w:t>
      </w:r>
      <w:hyperlink r:id="rId13" w:tooltip="Jugar" w:history="1">
        <w:r w:rsidRPr="00584AC4">
          <w:rPr>
            <w:rStyle w:val="Hipervnculo"/>
            <w:rFonts w:ascii="Arial" w:hAnsi="Arial" w:cs="Arial"/>
            <w:b/>
            <w:color w:val="auto"/>
            <w:sz w:val="22"/>
            <w:szCs w:val="22"/>
            <w:u w:val="none"/>
          </w:rPr>
          <w:t>juegan</w:t>
        </w:r>
      </w:hyperlink>
      <w:r w:rsidRPr="00584AC4">
        <w:rPr>
          <w:rFonts w:ascii="Arial" w:hAnsi="Arial" w:cs="Arial"/>
          <w:b/>
          <w:sz w:val="22"/>
          <w:szCs w:val="22"/>
        </w:rPr>
        <w:t>. Jugar, aunque a veces no se tiene prese</w:t>
      </w:r>
      <w:r w:rsidRPr="00584AC4">
        <w:rPr>
          <w:rFonts w:ascii="Arial" w:hAnsi="Arial" w:cs="Arial"/>
          <w:b/>
          <w:sz w:val="22"/>
          <w:szCs w:val="22"/>
        </w:rPr>
        <w:t>n</w:t>
      </w:r>
      <w:r w:rsidRPr="00584AC4">
        <w:rPr>
          <w:rFonts w:ascii="Arial" w:hAnsi="Arial" w:cs="Arial"/>
          <w:b/>
          <w:sz w:val="22"/>
          <w:szCs w:val="22"/>
        </w:rPr>
        <w:t>te, tiene la función principal de aprender nuevas habilidades o mejorar las que ya se pos</w:t>
      </w:r>
      <w:r w:rsidRPr="00584AC4">
        <w:rPr>
          <w:rFonts w:ascii="Arial" w:hAnsi="Arial" w:cs="Arial"/>
          <w:b/>
          <w:sz w:val="22"/>
          <w:szCs w:val="22"/>
        </w:rPr>
        <w:t>e</w:t>
      </w:r>
      <w:r w:rsidRPr="00584AC4">
        <w:rPr>
          <w:rFonts w:ascii="Arial" w:hAnsi="Arial" w:cs="Arial"/>
          <w:b/>
          <w:sz w:val="22"/>
          <w:szCs w:val="22"/>
        </w:rPr>
        <w:t>en.</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 xml:space="preserve">Muchas veces, el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comienza jugando, y pasado un tiempo se descubre que se ha aprendido mucho de este modo y que no sólo sirve para pasárselo bien.</w:t>
      </w:r>
    </w:p>
    <w:p w:rsid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Entonces a manera de síntesis, podemos afirmar que la autonomía en el aprendizaje aut</w:t>
      </w:r>
      <w:r w:rsidRPr="00584AC4">
        <w:rPr>
          <w:rFonts w:ascii="Arial" w:hAnsi="Arial" w:cs="Arial"/>
          <w:b/>
          <w:sz w:val="22"/>
          <w:szCs w:val="22"/>
        </w:rPr>
        <w:t>ó</w:t>
      </w:r>
      <w:r w:rsidRPr="00584AC4">
        <w:rPr>
          <w:rFonts w:ascii="Arial" w:hAnsi="Arial" w:cs="Arial"/>
          <w:b/>
          <w:sz w:val="22"/>
          <w:szCs w:val="22"/>
        </w:rPr>
        <w:t xml:space="preserve">nomo es </w:t>
      </w: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w:t>
      </w:r>
      <w:r w:rsidRPr="00584AC4">
        <w:rPr>
          <w:rFonts w:ascii="Arial" w:hAnsi="Arial" w:cs="Arial"/>
          <w:b/>
          <w:sz w:val="22"/>
          <w:szCs w:val="22"/>
        </w:rPr>
        <w:t>a facultad que tiene una persona para dirigir, controlar, regular y evaluar su fo</w:t>
      </w:r>
      <w:r w:rsidRPr="00584AC4">
        <w:rPr>
          <w:rFonts w:ascii="Arial" w:hAnsi="Arial" w:cs="Arial"/>
          <w:b/>
          <w:sz w:val="22"/>
          <w:szCs w:val="22"/>
        </w:rPr>
        <w:t>r</w:t>
      </w:r>
      <w:r w:rsidRPr="00584AC4">
        <w:rPr>
          <w:rFonts w:ascii="Arial" w:hAnsi="Arial" w:cs="Arial"/>
          <w:b/>
          <w:sz w:val="22"/>
          <w:szCs w:val="22"/>
        </w:rPr>
        <w:t>ma de aprender de forma consciente e intencionada, haciendo uso de estrategias de aprendizaje para logra el obj</w:t>
      </w:r>
      <w:r w:rsidRPr="00584AC4">
        <w:rPr>
          <w:rFonts w:ascii="Arial" w:hAnsi="Arial" w:cs="Arial"/>
          <w:b/>
          <w:sz w:val="22"/>
          <w:szCs w:val="22"/>
        </w:rPr>
        <w:t>e</w:t>
      </w:r>
      <w:r w:rsidRPr="00584AC4">
        <w:rPr>
          <w:rFonts w:ascii="Arial" w:hAnsi="Arial" w:cs="Arial"/>
          <w:b/>
          <w:sz w:val="22"/>
          <w:szCs w:val="22"/>
        </w:rPr>
        <w:t xml:space="preserve">tivo o meta deseados. Esta autonomía debe de ser el fin último de la educación, que se expresa en </w:t>
      </w:r>
      <w:proofErr w:type="spellStart"/>
      <w:r w:rsidRPr="00584AC4">
        <w:rPr>
          <w:rFonts w:ascii="Arial" w:hAnsi="Arial" w:cs="Arial"/>
          <w:b/>
          <w:sz w:val="22"/>
          <w:szCs w:val="22"/>
        </w:rPr>
        <w:t>c</w:t>
      </w:r>
      <w:r w:rsidRPr="00584AC4">
        <w:rPr>
          <w:rFonts w:ascii="Arial" w:hAnsi="Arial" w:cs="Arial"/>
          <w:b/>
          <w:sz w:val="22"/>
          <w:szCs w:val="22"/>
        </w:rPr>
        <w:t>o</w:t>
      </w:r>
      <w:r w:rsidRPr="00584AC4">
        <w:rPr>
          <w:rFonts w:ascii="Arial" w:hAnsi="Arial" w:cs="Arial"/>
          <w:b/>
          <w:sz w:val="22"/>
          <w:szCs w:val="22"/>
        </w:rPr>
        <w:t>mo</w:t>
      </w:r>
      <w:proofErr w:type="spellEnd"/>
      <w:r w:rsidRPr="00584AC4">
        <w:rPr>
          <w:rFonts w:ascii="Arial" w:hAnsi="Arial" w:cs="Arial"/>
          <w:b/>
          <w:sz w:val="22"/>
          <w:szCs w:val="22"/>
        </w:rPr>
        <w:t xml:space="preserve"> aprender a aprender.</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color w:val="FF0000"/>
          <w:sz w:val="28"/>
          <w:szCs w:val="28"/>
        </w:rPr>
      </w:pPr>
      <w:r w:rsidRPr="00584AC4">
        <w:rPr>
          <w:rFonts w:ascii="Arial" w:hAnsi="Arial" w:cs="Arial"/>
          <w:b/>
          <w:color w:val="FF0000"/>
          <w:sz w:val="28"/>
          <w:szCs w:val="28"/>
        </w:rPr>
        <w:t>El aprendizaje con relación al espacio</w:t>
      </w:r>
    </w:p>
    <w:p w:rsid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Los individuos adquieren su aprendizaje en torno a su contexto, en primero lugar se puede hablar del medio real objetivo, es la parte cuantificable y la más próxima; en segundo lugar el m</w:t>
      </w:r>
      <w:r w:rsidRPr="00584AC4">
        <w:rPr>
          <w:rFonts w:ascii="Arial" w:hAnsi="Arial" w:cs="Arial"/>
          <w:b/>
          <w:sz w:val="22"/>
          <w:szCs w:val="22"/>
        </w:rPr>
        <w:t>e</w:t>
      </w:r>
      <w:r w:rsidRPr="00584AC4">
        <w:rPr>
          <w:rFonts w:ascii="Arial" w:hAnsi="Arial" w:cs="Arial"/>
          <w:b/>
          <w:sz w:val="22"/>
          <w:szCs w:val="22"/>
        </w:rPr>
        <w:t>dio operacional, que hace referencia al medio en donde un individuo realiza sus actividades de m</w:t>
      </w:r>
      <w:r w:rsidRPr="00584AC4">
        <w:rPr>
          <w:rFonts w:ascii="Arial" w:hAnsi="Arial" w:cs="Arial"/>
          <w:b/>
          <w:sz w:val="22"/>
          <w:szCs w:val="22"/>
        </w:rPr>
        <w:t>a</w:t>
      </w:r>
      <w:r w:rsidRPr="00584AC4">
        <w:rPr>
          <w:rFonts w:ascii="Arial" w:hAnsi="Arial" w:cs="Arial"/>
          <w:b/>
          <w:sz w:val="22"/>
          <w:szCs w:val="22"/>
        </w:rPr>
        <w:t>nera cotidiana; y finalmente el medio de comportamiento, en donde se p</w:t>
      </w:r>
      <w:r w:rsidRPr="00584AC4">
        <w:rPr>
          <w:rFonts w:ascii="Arial" w:hAnsi="Arial" w:cs="Arial"/>
          <w:b/>
          <w:sz w:val="22"/>
          <w:szCs w:val="22"/>
        </w:rPr>
        <w:t>o</w:t>
      </w:r>
      <w:r w:rsidRPr="00584AC4">
        <w:rPr>
          <w:rFonts w:ascii="Arial" w:hAnsi="Arial" w:cs="Arial"/>
          <w:b/>
          <w:sz w:val="22"/>
          <w:szCs w:val="22"/>
        </w:rPr>
        <w:t xml:space="preserve">nen en práctica, a través de ejercicios cognitivos, los conocimientos adquiridos en los otros espacios. </w:t>
      </w:r>
    </w:p>
    <w:p w:rsid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Si bien el ejemplo anterior se aplica claramente en la adquisición de conocimientos de la vida di</w:t>
      </w:r>
      <w:r w:rsidRPr="00584AC4">
        <w:rPr>
          <w:rFonts w:ascii="Arial" w:hAnsi="Arial" w:cs="Arial"/>
          <w:b/>
          <w:sz w:val="22"/>
          <w:szCs w:val="22"/>
        </w:rPr>
        <w:t>a</w:t>
      </w:r>
      <w:r w:rsidRPr="00584AC4">
        <w:rPr>
          <w:rFonts w:ascii="Arial" w:hAnsi="Arial" w:cs="Arial"/>
          <w:b/>
          <w:sz w:val="22"/>
          <w:szCs w:val="22"/>
        </w:rPr>
        <w:t>ria, conocimientos que se obtienen a través de juegos, pláticas, etc.; el auto aprendizaje no solo está limitado al ámb</w:t>
      </w:r>
      <w:r w:rsidRPr="00584AC4">
        <w:rPr>
          <w:rFonts w:ascii="Arial" w:hAnsi="Arial" w:cs="Arial"/>
          <w:b/>
          <w:sz w:val="22"/>
          <w:szCs w:val="22"/>
        </w:rPr>
        <w:t>i</w:t>
      </w:r>
      <w:r w:rsidRPr="00584AC4">
        <w:rPr>
          <w:rFonts w:ascii="Arial" w:hAnsi="Arial" w:cs="Arial"/>
          <w:b/>
          <w:sz w:val="22"/>
          <w:szCs w:val="22"/>
        </w:rPr>
        <w:t>to escolar, también es aplicable a la experiencia de los individuos a través de las acciones que este realiza.</w:t>
      </w:r>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Ttulo2"/>
        <w:spacing w:before="0" w:beforeAutospacing="0" w:after="0" w:afterAutospacing="0"/>
        <w:jc w:val="both"/>
        <w:rPr>
          <w:rStyle w:val="mw-headline"/>
          <w:rFonts w:ascii="Arial" w:hAnsi="Arial" w:cs="Arial"/>
          <w:color w:val="FF0000"/>
          <w:sz w:val="28"/>
          <w:szCs w:val="28"/>
        </w:rPr>
      </w:pPr>
    </w:p>
    <w:p w:rsidR="00584AC4" w:rsidRPr="00584AC4" w:rsidRDefault="00584AC4" w:rsidP="00584AC4">
      <w:pPr>
        <w:pStyle w:val="Ttulo2"/>
        <w:spacing w:before="0" w:beforeAutospacing="0" w:after="0" w:afterAutospacing="0"/>
        <w:jc w:val="both"/>
        <w:rPr>
          <w:rStyle w:val="mw-editsection-bracket"/>
          <w:rFonts w:ascii="Arial" w:hAnsi="Arial" w:cs="Arial"/>
          <w:color w:val="FF0000"/>
          <w:sz w:val="28"/>
          <w:szCs w:val="28"/>
        </w:rPr>
      </w:pPr>
      <w:r>
        <w:rPr>
          <w:rStyle w:val="mw-headline"/>
          <w:rFonts w:ascii="Arial" w:hAnsi="Arial" w:cs="Arial"/>
          <w:color w:val="FF0000"/>
          <w:sz w:val="28"/>
          <w:szCs w:val="28"/>
        </w:rPr>
        <w:lastRenderedPageBreak/>
        <w:t xml:space="preserve">  </w:t>
      </w:r>
      <w:r w:rsidRPr="00584AC4">
        <w:rPr>
          <w:rStyle w:val="mw-headline"/>
          <w:rFonts w:ascii="Arial" w:hAnsi="Arial" w:cs="Arial"/>
          <w:color w:val="FF0000"/>
          <w:sz w:val="28"/>
          <w:szCs w:val="28"/>
        </w:rPr>
        <w:t>Ventajas</w:t>
      </w:r>
    </w:p>
    <w:p w:rsidR="00584AC4" w:rsidRPr="00584AC4" w:rsidRDefault="00584AC4" w:rsidP="00584AC4">
      <w:pPr>
        <w:pStyle w:val="Ttulo2"/>
        <w:spacing w:before="0" w:beforeAutospacing="0" w:after="0" w:afterAutospacing="0"/>
        <w:jc w:val="both"/>
        <w:rPr>
          <w:rFonts w:ascii="Arial" w:hAnsi="Arial" w:cs="Arial"/>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Esta forma de aprender tiene sus ventajas:</w:t>
      </w:r>
    </w:p>
    <w:p w:rsidR="00584AC4" w:rsidRPr="00584AC4" w:rsidRDefault="00584AC4" w:rsidP="00584AC4">
      <w:pPr>
        <w:numPr>
          <w:ilvl w:val="0"/>
          <w:numId w:val="6"/>
        </w:numPr>
        <w:spacing w:after="0" w:line="240" w:lineRule="auto"/>
        <w:jc w:val="both"/>
        <w:rPr>
          <w:rFonts w:ascii="Arial" w:hAnsi="Arial" w:cs="Arial"/>
          <w:b/>
        </w:rPr>
      </w:pPr>
      <w:r w:rsidRPr="00584AC4">
        <w:rPr>
          <w:rFonts w:ascii="Arial" w:hAnsi="Arial" w:cs="Arial"/>
          <w:b/>
        </w:rPr>
        <w:t xml:space="preserve">Fomenta la </w:t>
      </w:r>
      <w:hyperlink r:id="rId14" w:tooltip="Curiosidad" w:history="1">
        <w:r w:rsidRPr="00584AC4">
          <w:rPr>
            <w:rStyle w:val="Hipervnculo"/>
            <w:rFonts w:ascii="Arial" w:hAnsi="Arial" w:cs="Arial"/>
            <w:b/>
            <w:color w:val="auto"/>
            <w:u w:val="none"/>
          </w:rPr>
          <w:t>curiosidad</w:t>
        </w:r>
      </w:hyperlink>
      <w:r w:rsidRPr="00584AC4">
        <w:rPr>
          <w:rFonts w:ascii="Arial" w:hAnsi="Arial" w:cs="Arial"/>
          <w:b/>
        </w:rPr>
        <w:t xml:space="preserve">, la investigación y la </w:t>
      </w:r>
      <w:hyperlink r:id="rId15" w:tooltip="Autodisciplina (aún no redactado)" w:history="1">
        <w:r w:rsidRPr="00584AC4">
          <w:rPr>
            <w:rStyle w:val="Hipervnculo"/>
            <w:rFonts w:ascii="Arial" w:hAnsi="Arial" w:cs="Arial"/>
            <w:b/>
            <w:color w:val="auto"/>
            <w:u w:val="none"/>
          </w:rPr>
          <w:t>autodisciplina</w:t>
        </w:r>
      </w:hyperlink>
      <w:r w:rsidRPr="00584AC4">
        <w:rPr>
          <w:rFonts w:ascii="Arial" w:hAnsi="Arial" w:cs="Arial"/>
          <w:b/>
        </w:rPr>
        <w:t>.</w:t>
      </w:r>
    </w:p>
    <w:p w:rsidR="00584AC4" w:rsidRPr="00584AC4" w:rsidRDefault="00584AC4" w:rsidP="00584AC4">
      <w:pPr>
        <w:numPr>
          <w:ilvl w:val="0"/>
          <w:numId w:val="7"/>
        </w:numPr>
        <w:spacing w:after="0" w:line="240" w:lineRule="auto"/>
        <w:jc w:val="both"/>
        <w:rPr>
          <w:rFonts w:ascii="Arial" w:hAnsi="Arial" w:cs="Arial"/>
          <w:b/>
        </w:rPr>
      </w:pPr>
      <w:r w:rsidRPr="00584AC4">
        <w:rPr>
          <w:rFonts w:ascii="Arial" w:hAnsi="Arial" w:cs="Arial"/>
          <w:b/>
        </w:rPr>
        <w:t>Se aprende a resolver los problemas por uno mismo.</w:t>
      </w:r>
    </w:p>
    <w:p w:rsidR="00584AC4" w:rsidRPr="00584AC4" w:rsidRDefault="00584AC4" w:rsidP="00584AC4">
      <w:pPr>
        <w:numPr>
          <w:ilvl w:val="0"/>
          <w:numId w:val="8"/>
        </w:numPr>
        <w:spacing w:after="0" w:line="240" w:lineRule="auto"/>
        <w:jc w:val="both"/>
        <w:rPr>
          <w:rFonts w:ascii="Arial" w:hAnsi="Arial" w:cs="Arial"/>
          <w:b/>
        </w:rPr>
      </w:pPr>
      <w:r w:rsidRPr="00584AC4">
        <w:rPr>
          <w:rFonts w:ascii="Arial" w:hAnsi="Arial" w:cs="Arial"/>
          <w:b/>
        </w:rPr>
        <w:t xml:space="preserve">Mucha gente siente que se divierte mucho jugando pero que ocurre todo lo contrario en la </w:t>
      </w:r>
      <w:hyperlink r:id="rId16" w:tooltip="Escuela" w:history="1">
        <w:r w:rsidRPr="00584AC4">
          <w:rPr>
            <w:rStyle w:val="Hipervnculo"/>
            <w:rFonts w:ascii="Arial" w:hAnsi="Arial" w:cs="Arial"/>
            <w:b/>
            <w:color w:val="auto"/>
            <w:u w:val="none"/>
          </w:rPr>
          <w:t>escuela</w:t>
        </w:r>
      </w:hyperlink>
      <w:r w:rsidRPr="00584AC4">
        <w:rPr>
          <w:rFonts w:ascii="Arial" w:hAnsi="Arial" w:cs="Arial"/>
          <w:b/>
        </w:rPr>
        <w:t>.</w:t>
      </w:r>
    </w:p>
    <w:p w:rsidR="00584AC4" w:rsidRPr="00584AC4" w:rsidRDefault="00584AC4" w:rsidP="00584AC4">
      <w:pPr>
        <w:numPr>
          <w:ilvl w:val="0"/>
          <w:numId w:val="9"/>
        </w:numPr>
        <w:spacing w:after="0" w:line="240" w:lineRule="auto"/>
        <w:jc w:val="both"/>
        <w:rPr>
          <w:rFonts w:ascii="Arial" w:hAnsi="Arial" w:cs="Arial"/>
          <w:b/>
        </w:rPr>
      </w:pPr>
      <w:r w:rsidRPr="00584AC4">
        <w:rPr>
          <w:rFonts w:ascii="Arial" w:hAnsi="Arial" w:cs="Arial"/>
          <w:b/>
        </w:rPr>
        <w:t>Al no tener que seguir el ritmo de un grupo se puede dedicar más tiempo en lo que se tiene dificultades y menos a lo que resulta más fácil para uno mismo.</w:t>
      </w:r>
    </w:p>
    <w:p w:rsidR="00584AC4" w:rsidRPr="00584AC4" w:rsidRDefault="00584AC4" w:rsidP="00584AC4">
      <w:pPr>
        <w:numPr>
          <w:ilvl w:val="0"/>
          <w:numId w:val="10"/>
        </w:numPr>
        <w:spacing w:after="0" w:line="240" w:lineRule="auto"/>
        <w:jc w:val="both"/>
        <w:rPr>
          <w:rFonts w:ascii="Arial" w:hAnsi="Arial" w:cs="Arial"/>
          <w:b/>
        </w:rPr>
      </w:pPr>
      <w:r w:rsidRPr="00584AC4">
        <w:rPr>
          <w:rFonts w:ascii="Arial" w:hAnsi="Arial" w:cs="Arial"/>
          <w:b/>
        </w:rPr>
        <w:t xml:space="preserve">Es más </w:t>
      </w:r>
      <w:hyperlink r:id="rId17" w:tooltip="Constructivo (aún no redactado)" w:history="1">
        <w:r w:rsidRPr="00584AC4">
          <w:rPr>
            <w:rStyle w:val="Hipervnculo"/>
            <w:rFonts w:ascii="Arial" w:hAnsi="Arial" w:cs="Arial"/>
            <w:b/>
            <w:color w:val="auto"/>
            <w:u w:val="none"/>
          </w:rPr>
          <w:t>constructivo</w:t>
        </w:r>
      </w:hyperlink>
      <w:r w:rsidRPr="00584AC4">
        <w:rPr>
          <w:rFonts w:ascii="Arial" w:hAnsi="Arial" w:cs="Arial"/>
          <w:b/>
        </w:rPr>
        <w:t xml:space="preserve"> [Ver más adelante].</w:t>
      </w:r>
    </w:p>
    <w:p w:rsidR="00584AC4" w:rsidRPr="00584AC4" w:rsidRDefault="00584AC4" w:rsidP="00584AC4">
      <w:pPr>
        <w:numPr>
          <w:ilvl w:val="0"/>
          <w:numId w:val="11"/>
        </w:numPr>
        <w:spacing w:after="0" w:line="240" w:lineRule="auto"/>
        <w:jc w:val="both"/>
        <w:rPr>
          <w:rFonts w:ascii="Arial" w:hAnsi="Arial" w:cs="Arial"/>
          <w:b/>
        </w:rPr>
      </w:pPr>
      <w:r w:rsidRPr="00584AC4">
        <w:rPr>
          <w:rFonts w:ascii="Arial" w:hAnsi="Arial" w:cs="Arial"/>
          <w:b/>
        </w:rPr>
        <w:t xml:space="preserve">Mucha gente que </w:t>
      </w:r>
      <w:proofErr w:type="spellStart"/>
      <w:r w:rsidRPr="00584AC4">
        <w:rPr>
          <w:rFonts w:ascii="Arial" w:hAnsi="Arial" w:cs="Arial"/>
          <w:b/>
        </w:rPr>
        <w:t>autoaprende</w:t>
      </w:r>
      <w:proofErr w:type="spellEnd"/>
      <w:r w:rsidRPr="00584AC4">
        <w:rPr>
          <w:rFonts w:ascii="Arial" w:hAnsi="Arial" w:cs="Arial"/>
          <w:b/>
        </w:rPr>
        <w:t xml:space="preserve"> comenta que esa tarea no sólo le ha permitido confeccionar dicha habil</w:t>
      </w:r>
      <w:r w:rsidRPr="00584AC4">
        <w:rPr>
          <w:rFonts w:ascii="Arial" w:hAnsi="Arial" w:cs="Arial"/>
          <w:b/>
        </w:rPr>
        <w:t>i</w:t>
      </w:r>
      <w:r w:rsidRPr="00584AC4">
        <w:rPr>
          <w:rFonts w:ascii="Arial" w:hAnsi="Arial" w:cs="Arial"/>
          <w:b/>
        </w:rPr>
        <w:t>dad, sino que también ha ayudado a formar su personalidad de forma positiva.</w:t>
      </w:r>
    </w:p>
    <w:p w:rsid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Por el contrario, puede aparecer algún problema al que no se le encuentre solución, por lo menos sin dificultad. Pero en cualquier momento se puede pedir ayuda a alguien con c</w:t>
      </w:r>
      <w:r w:rsidRPr="00584AC4">
        <w:rPr>
          <w:rFonts w:ascii="Arial" w:hAnsi="Arial" w:cs="Arial"/>
          <w:b/>
          <w:sz w:val="22"/>
          <w:szCs w:val="22"/>
        </w:rPr>
        <w:t>o</w:t>
      </w:r>
      <w:r w:rsidRPr="00584AC4">
        <w:rPr>
          <w:rFonts w:ascii="Arial" w:hAnsi="Arial" w:cs="Arial"/>
          <w:b/>
          <w:sz w:val="22"/>
          <w:szCs w:val="22"/>
        </w:rPr>
        <w:t xml:space="preserve">nocimientos, en alguna </w:t>
      </w:r>
      <w:hyperlink r:id="rId18" w:tooltip="Lista de correo" w:history="1">
        <w:r w:rsidRPr="00584AC4">
          <w:rPr>
            <w:rStyle w:val="Hipervnculo"/>
            <w:rFonts w:ascii="Arial" w:hAnsi="Arial" w:cs="Arial"/>
            <w:b/>
            <w:color w:val="auto"/>
            <w:sz w:val="22"/>
            <w:szCs w:val="22"/>
            <w:u w:val="none"/>
          </w:rPr>
          <w:t>lista de correo</w:t>
        </w:r>
      </w:hyperlink>
      <w:r w:rsidRPr="00584AC4">
        <w:rPr>
          <w:rFonts w:ascii="Arial" w:hAnsi="Arial" w:cs="Arial"/>
          <w:b/>
          <w:sz w:val="22"/>
          <w:szCs w:val="22"/>
        </w:rPr>
        <w:t xml:space="preserve">, </w:t>
      </w:r>
      <w:hyperlink r:id="rId19" w:tooltip="Foro (Internet)" w:history="1">
        <w:r w:rsidRPr="00584AC4">
          <w:rPr>
            <w:rStyle w:val="Hipervnculo"/>
            <w:rFonts w:ascii="Arial" w:hAnsi="Arial" w:cs="Arial"/>
            <w:b/>
            <w:color w:val="auto"/>
            <w:sz w:val="22"/>
            <w:szCs w:val="22"/>
            <w:u w:val="none"/>
          </w:rPr>
          <w:t>foro</w:t>
        </w:r>
      </w:hyperlink>
      <w:r w:rsidRPr="00584AC4">
        <w:rPr>
          <w:rFonts w:ascii="Arial" w:hAnsi="Arial" w:cs="Arial"/>
          <w:b/>
          <w:sz w:val="22"/>
          <w:szCs w:val="22"/>
        </w:rPr>
        <w:t xml:space="preserve">, </w:t>
      </w:r>
      <w:hyperlink r:id="rId20" w:tooltip="Usenet" w:history="1">
        <w:r w:rsidRPr="00584AC4">
          <w:rPr>
            <w:rStyle w:val="Hipervnculo"/>
            <w:rFonts w:ascii="Arial" w:hAnsi="Arial" w:cs="Arial"/>
            <w:b/>
            <w:color w:val="auto"/>
            <w:sz w:val="22"/>
            <w:szCs w:val="22"/>
            <w:u w:val="none"/>
          </w:rPr>
          <w:t>grupos de noticias</w:t>
        </w:r>
      </w:hyperlink>
      <w:r w:rsidRPr="00584AC4">
        <w:rPr>
          <w:rFonts w:ascii="Arial" w:hAnsi="Arial" w:cs="Arial"/>
          <w:b/>
          <w:sz w:val="22"/>
          <w:szCs w:val="22"/>
        </w:rPr>
        <w:t>, alguna asociación que trate el tema o por otro m</w:t>
      </w:r>
      <w:r w:rsidRPr="00584AC4">
        <w:rPr>
          <w:rFonts w:ascii="Arial" w:hAnsi="Arial" w:cs="Arial"/>
          <w:b/>
          <w:sz w:val="22"/>
          <w:szCs w:val="22"/>
        </w:rPr>
        <w:t>e</w:t>
      </w:r>
      <w:r w:rsidRPr="00584AC4">
        <w:rPr>
          <w:rFonts w:ascii="Arial" w:hAnsi="Arial" w:cs="Arial"/>
          <w:b/>
          <w:sz w:val="22"/>
          <w:szCs w:val="22"/>
        </w:rPr>
        <w:t>dio.</w:t>
      </w:r>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Siempre habrá alguien que haya tenido la misma duda que uno mismo, por eso es muy importa</w:t>
      </w:r>
      <w:r w:rsidRPr="00584AC4">
        <w:rPr>
          <w:rFonts w:ascii="Arial" w:hAnsi="Arial" w:cs="Arial"/>
          <w:b/>
          <w:sz w:val="22"/>
          <w:szCs w:val="22"/>
        </w:rPr>
        <w:t>n</w:t>
      </w:r>
      <w:r w:rsidRPr="00584AC4">
        <w:rPr>
          <w:rFonts w:ascii="Arial" w:hAnsi="Arial" w:cs="Arial"/>
          <w:b/>
          <w:sz w:val="22"/>
          <w:szCs w:val="22"/>
        </w:rPr>
        <w:t>te exponer el problema y, en su caso, la solución encontrada.</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Aunque esta ayuda pueda parecer desinteresada, en realidad el que resuelve el problema puede e</w:t>
      </w:r>
      <w:r w:rsidRPr="00584AC4">
        <w:rPr>
          <w:rFonts w:ascii="Arial" w:hAnsi="Arial" w:cs="Arial"/>
          <w:b/>
          <w:sz w:val="22"/>
          <w:szCs w:val="22"/>
        </w:rPr>
        <w:t>n</w:t>
      </w:r>
      <w:r w:rsidRPr="00584AC4">
        <w:rPr>
          <w:rFonts w:ascii="Arial" w:hAnsi="Arial" w:cs="Arial"/>
          <w:b/>
          <w:sz w:val="22"/>
          <w:szCs w:val="22"/>
        </w:rPr>
        <w:t>contrar un problema interesante que le haga pensar y aprender; y además, ayudar a otro con los mismos intereses de uno, puede hacer al enseñado más capaz de resolverle problemas al enseña</w:t>
      </w:r>
      <w:r w:rsidRPr="00584AC4">
        <w:rPr>
          <w:rFonts w:ascii="Arial" w:hAnsi="Arial" w:cs="Arial"/>
          <w:b/>
          <w:sz w:val="22"/>
          <w:szCs w:val="22"/>
        </w:rPr>
        <w:t>n</w:t>
      </w:r>
      <w:r w:rsidRPr="00584AC4">
        <w:rPr>
          <w:rFonts w:ascii="Arial" w:hAnsi="Arial" w:cs="Arial"/>
          <w:b/>
          <w:sz w:val="22"/>
          <w:szCs w:val="22"/>
        </w:rPr>
        <w:t>te en el futuro.</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 xml:space="preserve">Estos dos beneficios para el enseñante fomentan que éste ponga mucho interés en ayudar. En el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los papeles de enseñante y enseñado se intercambian continuame</w:t>
      </w:r>
      <w:r w:rsidRPr="00584AC4">
        <w:rPr>
          <w:rFonts w:ascii="Arial" w:hAnsi="Arial" w:cs="Arial"/>
          <w:b/>
          <w:sz w:val="22"/>
          <w:szCs w:val="22"/>
        </w:rPr>
        <w:t>n</w:t>
      </w:r>
      <w:r w:rsidRPr="00584AC4">
        <w:rPr>
          <w:rFonts w:ascii="Arial" w:hAnsi="Arial" w:cs="Arial"/>
          <w:b/>
          <w:sz w:val="22"/>
          <w:szCs w:val="22"/>
        </w:rPr>
        <w:t>te.</w:t>
      </w:r>
    </w:p>
    <w:p w:rsid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Otra desventaja sería la siguiente: por más que el aprendizaje autónomo tenga información útil y correcta por parte del autodidacta, no tiene aval social como lo tiene un título oficial y su cons</w:t>
      </w:r>
      <w:r w:rsidRPr="00584AC4">
        <w:rPr>
          <w:rFonts w:ascii="Arial" w:hAnsi="Arial" w:cs="Arial"/>
          <w:b/>
          <w:sz w:val="22"/>
          <w:szCs w:val="22"/>
        </w:rPr>
        <w:t>e</w:t>
      </w:r>
      <w:r w:rsidRPr="00584AC4">
        <w:rPr>
          <w:rFonts w:ascii="Arial" w:hAnsi="Arial" w:cs="Arial"/>
          <w:b/>
          <w:sz w:val="22"/>
          <w:szCs w:val="22"/>
        </w:rPr>
        <w:t>cuente validez en el ámbito laboral y académico.</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6105525" cy="1609712"/>
            <wp:effectExtent l="19050" t="0" r="9525" b="0"/>
            <wp:docPr id="4" name="irc_mi" descr="http://www.larousse.com.co/images/autoaprendizaj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rousse.com.co/images/autoaprendizaje.jpg">
                      <a:hlinkClick r:id="rId21"/>
                    </pic:cNvPr>
                    <pic:cNvPicPr>
                      <a:picLocks noChangeAspect="1" noChangeArrowheads="1"/>
                    </pic:cNvPicPr>
                  </pic:nvPicPr>
                  <pic:blipFill>
                    <a:blip r:embed="rId22"/>
                    <a:srcRect/>
                    <a:stretch>
                      <a:fillRect/>
                    </a:stretch>
                  </pic:blipFill>
                  <pic:spPr bwMode="auto">
                    <a:xfrm>
                      <a:off x="0" y="0"/>
                      <a:ext cx="6105525" cy="1609712"/>
                    </a:xfrm>
                    <a:prstGeom prst="rect">
                      <a:avLst/>
                    </a:prstGeom>
                    <a:noFill/>
                    <a:ln w="9525">
                      <a:noFill/>
                      <a:miter lim="800000"/>
                      <a:headEnd/>
                      <a:tailEnd/>
                    </a:ln>
                  </pic:spPr>
                </pic:pic>
              </a:graphicData>
            </a:graphic>
          </wp:inline>
        </w:drawing>
      </w:r>
    </w:p>
    <w:p w:rsidR="00584AC4" w:rsidRDefault="00584AC4" w:rsidP="00584AC4">
      <w:pPr>
        <w:pStyle w:val="NormalWeb"/>
        <w:spacing w:before="0" w:beforeAutospacing="0" w:after="0" w:afterAutospacing="0"/>
        <w:jc w:val="both"/>
        <w:rPr>
          <w:rFonts w:ascii="Arial" w:hAnsi="Arial" w:cs="Arial"/>
          <w:b/>
          <w:bCs/>
          <w:sz w:val="22"/>
          <w:szCs w:val="22"/>
        </w:rPr>
      </w:pPr>
    </w:p>
    <w:p w:rsidR="00584AC4" w:rsidRPr="00584AC4" w:rsidRDefault="00584AC4" w:rsidP="00584AC4">
      <w:pPr>
        <w:pStyle w:val="NormalWeb"/>
        <w:spacing w:before="0" w:beforeAutospacing="0" w:after="0" w:afterAutospacing="0"/>
        <w:jc w:val="both"/>
        <w:rPr>
          <w:rFonts w:ascii="Arial" w:hAnsi="Arial" w:cs="Arial"/>
          <w:b/>
          <w:bCs/>
          <w:color w:val="FF0000"/>
          <w:sz w:val="32"/>
          <w:szCs w:val="32"/>
        </w:rPr>
      </w:pPr>
      <w:r w:rsidRPr="00584AC4">
        <w:rPr>
          <w:rFonts w:ascii="Arial" w:hAnsi="Arial" w:cs="Arial"/>
          <w:b/>
          <w:bCs/>
          <w:color w:val="FF0000"/>
          <w:sz w:val="32"/>
          <w:szCs w:val="32"/>
        </w:rPr>
        <w:t>Definición de aprendizaje:</w:t>
      </w:r>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 xml:space="preserve">Aprendizaje es un cambio relativamente permanente en el repertorio </w:t>
      </w:r>
      <w:proofErr w:type="spellStart"/>
      <w:r w:rsidRPr="00584AC4">
        <w:rPr>
          <w:rFonts w:ascii="Arial" w:hAnsi="Arial" w:cs="Arial"/>
          <w:b/>
          <w:sz w:val="22"/>
          <w:szCs w:val="22"/>
        </w:rPr>
        <w:t>comportamental</w:t>
      </w:r>
      <w:proofErr w:type="spellEnd"/>
      <w:r w:rsidRPr="00584AC4">
        <w:rPr>
          <w:rFonts w:ascii="Arial" w:hAnsi="Arial" w:cs="Arial"/>
          <w:b/>
          <w:sz w:val="22"/>
          <w:szCs w:val="22"/>
        </w:rPr>
        <w:t xml:space="preserve"> (conductual) de un sujeto producto de la experiencia y del cual podemos inferir cambios neurofisiológicos</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bCs/>
          <w:i/>
          <w:iCs/>
          <w:sz w:val="22"/>
          <w:szCs w:val="22"/>
        </w:rPr>
        <w:t>El término aprender se suele asociar al mundo académico, pero aprender es algo que dura para toda la vida, empieza desde el mismo momento de nacer y continua de manera pe</w:t>
      </w:r>
      <w:r w:rsidRPr="00584AC4">
        <w:rPr>
          <w:rFonts w:ascii="Arial" w:hAnsi="Arial" w:cs="Arial"/>
          <w:b/>
          <w:bCs/>
          <w:i/>
          <w:iCs/>
          <w:sz w:val="22"/>
          <w:szCs w:val="22"/>
        </w:rPr>
        <w:t>r</w:t>
      </w:r>
      <w:r w:rsidRPr="00584AC4">
        <w:rPr>
          <w:rFonts w:ascii="Arial" w:hAnsi="Arial" w:cs="Arial"/>
          <w:b/>
          <w:bCs/>
          <w:i/>
          <w:iCs/>
          <w:sz w:val="22"/>
          <w:szCs w:val="22"/>
        </w:rPr>
        <w:t>manente a través del desarrollo personal y social de cada persona.</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Existen diversas teorías del aprendizaje, cada una de ellas analiza desde una perspectiva particular el proc</w:t>
      </w:r>
      <w:r w:rsidRPr="00584AC4">
        <w:rPr>
          <w:rFonts w:ascii="Arial" w:hAnsi="Arial" w:cs="Arial"/>
          <w:b/>
          <w:sz w:val="22"/>
          <w:szCs w:val="22"/>
        </w:rPr>
        <w:t>e</w:t>
      </w:r>
      <w:r w:rsidRPr="00584AC4">
        <w:rPr>
          <w:rFonts w:ascii="Arial" w:hAnsi="Arial" w:cs="Arial"/>
          <w:b/>
          <w:sz w:val="22"/>
          <w:szCs w:val="22"/>
        </w:rPr>
        <w:t>so.</w:t>
      </w:r>
    </w:p>
    <w:p w:rsidR="00584AC4" w:rsidRDefault="00584AC4" w:rsidP="00584AC4">
      <w:pPr>
        <w:pStyle w:val="NormalWeb"/>
        <w:spacing w:before="0" w:beforeAutospacing="0" w:after="0" w:afterAutospacing="0"/>
        <w:jc w:val="both"/>
        <w:rPr>
          <w:rFonts w:ascii="Arial" w:hAnsi="Arial" w:cs="Arial"/>
          <w:b/>
          <w:bCs/>
          <w:sz w:val="22"/>
          <w:szCs w:val="22"/>
        </w:rPr>
      </w:pPr>
    </w:p>
    <w:p w:rsidR="00584AC4" w:rsidRPr="00584AC4" w:rsidRDefault="00584AC4" w:rsidP="00584AC4">
      <w:pPr>
        <w:pStyle w:val="NormalWeb"/>
        <w:spacing w:before="0" w:beforeAutospacing="0" w:after="0" w:afterAutospacing="0"/>
        <w:jc w:val="both"/>
        <w:rPr>
          <w:rFonts w:ascii="Arial" w:hAnsi="Arial" w:cs="Arial"/>
          <w:b/>
          <w:bCs/>
          <w:color w:val="0070C0"/>
          <w:sz w:val="28"/>
          <w:szCs w:val="28"/>
        </w:rPr>
      </w:pPr>
      <w:r w:rsidRPr="00584AC4">
        <w:rPr>
          <w:rFonts w:ascii="Arial" w:hAnsi="Arial" w:cs="Arial"/>
          <w:b/>
          <w:bCs/>
          <w:color w:val="0070C0"/>
          <w:sz w:val="28"/>
          <w:szCs w:val="28"/>
        </w:rPr>
        <w:t xml:space="preserve">Aprendizaje en </w:t>
      </w:r>
      <w:proofErr w:type="spellStart"/>
      <w:r w:rsidRPr="00584AC4">
        <w:rPr>
          <w:rFonts w:ascii="Arial" w:hAnsi="Arial" w:cs="Arial"/>
          <w:b/>
          <w:bCs/>
          <w:color w:val="0070C0"/>
          <w:sz w:val="28"/>
          <w:szCs w:val="28"/>
        </w:rPr>
        <w:t>linea</w:t>
      </w:r>
      <w:proofErr w:type="spellEnd"/>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 xml:space="preserve">Por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se entiende el aprendizaje logrado por el estudiante en su relación i</w:t>
      </w:r>
      <w:r w:rsidRPr="00584AC4">
        <w:rPr>
          <w:rFonts w:ascii="Arial" w:hAnsi="Arial" w:cs="Arial"/>
          <w:b/>
          <w:sz w:val="22"/>
          <w:szCs w:val="22"/>
        </w:rPr>
        <w:t>n</w:t>
      </w:r>
      <w:r w:rsidRPr="00584AC4">
        <w:rPr>
          <w:rFonts w:ascii="Arial" w:hAnsi="Arial" w:cs="Arial"/>
          <w:b/>
          <w:sz w:val="22"/>
          <w:szCs w:val="22"/>
        </w:rPr>
        <w:t>dividual o grupal con las TICS como mediadoras, no intencionado por intereses o requer</w:t>
      </w:r>
      <w:r w:rsidRPr="00584AC4">
        <w:rPr>
          <w:rFonts w:ascii="Arial" w:hAnsi="Arial" w:cs="Arial"/>
          <w:b/>
          <w:sz w:val="22"/>
          <w:szCs w:val="22"/>
        </w:rPr>
        <w:t>i</w:t>
      </w:r>
      <w:r w:rsidRPr="00584AC4">
        <w:rPr>
          <w:rFonts w:ascii="Arial" w:hAnsi="Arial" w:cs="Arial"/>
          <w:b/>
          <w:sz w:val="22"/>
          <w:szCs w:val="22"/>
        </w:rPr>
        <w:t>mientos escolares y en conexión directa con los intereses, motivaciones y necesidades del propio alumno.</w:t>
      </w: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584AC4">
        <w:rPr>
          <w:rFonts w:ascii="Arial" w:hAnsi="Arial" w:cs="Arial"/>
          <w:b/>
          <w:sz w:val="22"/>
          <w:szCs w:val="22"/>
        </w:rPr>
        <w:t xml:space="preserve"> El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corresponde a lo que los alumnos aprenden a través de las TICS, cuando a partir de sus propios objetivos gestionan el uso del computador. En este sentido, se pueden disti</w:t>
      </w:r>
      <w:r w:rsidRPr="00584AC4">
        <w:rPr>
          <w:rFonts w:ascii="Arial" w:hAnsi="Arial" w:cs="Arial"/>
          <w:b/>
          <w:sz w:val="22"/>
          <w:szCs w:val="22"/>
        </w:rPr>
        <w:t>n</w:t>
      </w:r>
      <w:r w:rsidRPr="00584AC4">
        <w:rPr>
          <w:rFonts w:ascii="Arial" w:hAnsi="Arial" w:cs="Arial"/>
          <w:b/>
          <w:sz w:val="22"/>
          <w:szCs w:val="22"/>
        </w:rPr>
        <w:t xml:space="preserve">guir dos tipos de aprendizaje distintos: el aprendizaje a través de las tics exigido por la experiencia escolar y el </w:t>
      </w:r>
      <w:proofErr w:type="spellStart"/>
      <w:r w:rsidRPr="00584AC4">
        <w:rPr>
          <w:rFonts w:ascii="Arial" w:hAnsi="Arial" w:cs="Arial"/>
          <w:b/>
          <w:sz w:val="22"/>
          <w:szCs w:val="22"/>
        </w:rPr>
        <w:t>autoaprendizaje</w:t>
      </w:r>
      <w:proofErr w:type="spellEnd"/>
      <w:r w:rsidRPr="00584AC4">
        <w:rPr>
          <w:rFonts w:ascii="Arial" w:hAnsi="Arial" w:cs="Arial"/>
          <w:b/>
          <w:sz w:val="22"/>
          <w:szCs w:val="22"/>
        </w:rPr>
        <w:t xml:space="preserve"> a través del computador gestionado por el joven en la escuela y, gen</w:t>
      </w:r>
      <w:r w:rsidRPr="00584AC4">
        <w:rPr>
          <w:rFonts w:ascii="Arial" w:hAnsi="Arial" w:cs="Arial"/>
          <w:b/>
          <w:sz w:val="22"/>
          <w:szCs w:val="22"/>
        </w:rPr>
        <w:t>e</w:t>
      </w:r>
      <w:r w:rsidRPr="00584AC4">
        <w:rPr>
          <w:rFonts w:ascii="Arial" w:hAnsi="Arial" w:cs="Arial"/>
          <w:b/>
          <w:sz w:val="22"/>
          <w:szCs w:val="22"/>
        </w:rPr>
        <w:t>ralmente, fuera de ella.</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color w:val="0070C0"/>
          <w:sz w:val="28"/>
          <w:szCs w:val="28"/>
        </w:rPr>
        <w:t xml:space="preserve"> El aprendizaje asistido</w:t>
      </w:r>
      <w:r w:rsidRPr="00584AC4">
        <w:rPr>
          <w:rFonts w:ascii="Arial" w:hAnsi="Arial" w:cs="Arial"/>
          <w:b/>
          <w:sz w:val="22"/>
          <w:szCs w:val="22"/>
        </w:rPr>
        <w:t xml:space="preserve"> por la computadora es interactivo; la maquina proporcionara textos, gráficos , fotografías ,animaciones, fotogramas de películas y sonido grabado, a los que el est</w:t>
      </w:r>
      <w:r w:rsidRPr="00584AC4">
        <w:rPr>
          <w:rFonts w:ascii="Arial" w:hAnsi="Arial" w:cs="Arial"/>
          <w:b/>
          <w:sz w:val="22"/>
          <w:szCs w:val="22"/>
        </w:rPr>
        <w:t>u</w:t>
      </w:r>
      <w:r w:rsidRPr="00584AC4">
        <w:rPr>
          <w:rFonts w:ascii="Arial" w:hAnsi="Arial" w:cs="Arial"/>
          <w:b/>
          <w:sz w:val="22"/>
          <w:szCs w:val="22"/>
        </w:rPr>
        <w:t>diante puede re</w:t>
      </w:r>
      <w:r w:rsidRPr="00584AC4">
        <w:rPr>
          <w:rFonts w:ascii="Arial" w:hAnsi="Arial" w:cs="Arial"/>
          <w:b/>
          <w:sz w:val="22"/>
          <w:szCs w:val="22"/>
        </w:rPr>
        <w:t>s</w:t>
      </w:r>
      <w:r w:rsidRPr="00584AC4">
        <w:rPr>
          <w:rFonts w:ascii="Arial" w:hAnsi="Arial" w:cs="Arial"/>
          <w:b/>
          <w:sz w:val="22"/>
          <w:szCs w:val="22"/>
        </w:rPr>
        <w:t>ponder de varias maneras, con un ratón, con el teclado e incluso con la voz.</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Collins (1998) distingue por lo menos cinco posibles usos del cómputo en la educación.</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Para llevar a cabo tareas. Uso de procesadores de texto, hojas de c</w:t>
      </w:r>
      <w:r>
        <w:rPr>
          <w:rFonts w:ascii="Arial" w:hAnsi="Arial" w:cs="Arial"/>
          <w:b/>
          <w:sz w:val="22"/>
          <w:szCs w:val="22"/>
        </w:rPr>
        <w:t>á</w:t>
      </w:r>
      <w:r w:rsidRPr="00584AC4">
        <w:rPr>
          <w:rFonts w:ascii="Arial" w:hAnsi="Arial" w:cs="Arial"/>
          <w:b/>
          <w:sz w:val="22"/>
          <w:szCs w:val="22"/>
        </w:rPr>
        <w:t>lculo, herramientas de dib</w:t>
      </w:r>
      <w:r w:rsidRPr="00584AC4">
        <w:rPr>
          <w:rFonts w:ascii="Arial" w:hAnsi="Arial" w:cs="Arial"/>
          <w:b/>
          <w:sz w:val="22"/>
          <w:szCs w:val="22"/>
        </w:rPr>
        <w:t>u</w:t>
      </w:r>
      <w:r w:rsidRPr="00584AC4">
        <w:rPr>
          <w:rFonts w:ascii="Arial" w:hAnsi="Arial" w:cs="Arial"/>
          <w:b/>
          <w:sz w:val="22"/>
          <w:szCs w:val="22"/>
        </w:rPr>
        <w:t>jo, herramientas para presentaciones, uso de lenguajes de programación, entre muchos más pos</w:t>
      </w:r>
      <w:r w:rsidRPr="00584AC4">
        <w:rPr>
          <w:rFonts w:ascii="Arial" w:hAnsi="Arial" w:cs="Arial"/>
          <w:b/>
          <w:sz w:val="22"/>
          <w:szCs w:val="22"/>
        </w:rPr>
        <w:t>i</w:t>
      </w:r>
      <w:r w:rsidRPr="00584AC4">
        <w:rPr>
          <w:rFonts w:ascii="Arial" w:hAnsi="Arial" w:cs="Arial"/>
          <w:b/>
          <w:sz w:val="22"/>
          <w:szCs w:val="22"/>
        </w:rPr>
        <w:t>bles usos.</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Sistemas integrados del aprendizaje. Estos integran actividades de aprendizaje (normalmente en sol</w:t>
      </w:r>
      <w:r w:rsidRPr="00584AC4">
        <w:rPr>
          <w:rFonts w:ascii="Arial" w:hAnsi="Arial" w:cs="Arial"/>
          <w:b/>
          <w:sz w:val="22"/>
          <w:szCs w:val="22"/>
        </w:rPr>
        <w:t>i</w:t>
      </w:r>
      <w:r w:rsidRPr="00584AC4">
        <w:rPr>
          <w:rFonts w:ascii="Arial" w:hAnsi="Arial" w:cs="Arial"/>
          <w:b/>
          <w:sz w:val="22"/>
          <w:szCs w:val="22"/>
        </w:rPr>
        <w:t>tario) y un registro de las mismas que sirven de referente para el docente, la administración y el alumno.</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color w:val="0070C0"/>
          <w:sz w:val="28"/>
          <w:szCs w:val="28"/>
        </w:rPr>
        <w:t>Simuladores y juegos.</w:t>
      </w:r>
      <w:r w:rsidRPr="00584AC4">
        <w:rPr>
          <w:rFonts w:ascii="Arial" w:hAnsi="Arial" w:cs="Arial"/>
          <w:b/>
          <w:sz w:val="22"/>
          <w:szCs w:val="22"/>
        </w:rPr>
        <w:t xml:space="preserve"> Diseñados normalmente como un ejercicio lúdico pero educativo. Redes de comunicación. Donde normalmente los profesores y estudiantes interactúan por medio de las herramientas de inte</w:t>
      </w:r>
      <w:r w:rsidRPr="00584AC4">
        <w:rPr>
          <w:rFonts w:ascii="Arial" w:hAnsi="Arial" w:cs="Arial"/>
          <w:b/>
          <w:sz w:val="22"/>
          <w:szCs w:val="22"/>
        </w:rPr>
        <w:t>r</w:t>
      </w:r>
      <w:r w:rsidRPr="00584AC4">
        <w:rPr>
          <w:rFonts w:ascii="Arial" w:hAnsi="Arial" w:cs="Arial"/>
          <w:b/>
          <w:sz w:val="22"/>
          <w:szCs w:val="22"/>
        </w:rPr>
        <w:t>conexión como: las páginas web dinámicas, el correo electrónico, los foros en web y las bases de datos.</w:t>
      </w:r>
    </w:p>
    <w:p w:rsid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Entornos de aprendizaje interactivos. En estos entorno el estudiante tiene un rol activo, norma</w:t>
      </w:r>
      <w:r w:rsidRPr="00584AC4">
        <w:rPr>
          <w:rFonts w:ascii="Arial" w:hAnsi="Arial" w:cs="Arial"/>
          <w:b/>
          <w:sz w:val="22"/>
          <w:szCs w:val="22"/>
        </w:rPr>
        <w:t>l</w:t>
      </w:r>
      <w:r w:rsidRPr="00584AC4">
        <w:rPr>
          <w:rFonts w:ascii="Arial" w:hAnsi="Arial" w:cs="Arial"/>
          <w:b/>
          <w:sz w:val="22"/>
          <w:szCs w:val="22"/>
        </w:rPr>
        <w:t>mente simula el desempeño una profesión u oficio mientras obtiene una retroalimentación a su desempeño.</w:t>
      </w:r>
    </w:p>
    <w:p w:rsidR="0017686A" w:rsidRDefault="0017686A" w:rsidP="0017686A">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2180914" cy="2876550"/>
            <wp:effectExtent l="19050" t="0" r="0" b="0"/>
            <wp:docPr id="7" name="irc_mi" descr="http://www.mastache.com/Juan_Manuel_Gutierrez_Vazquez/Images/Estrategias_de_Autoaprendizaje_port_700x.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stache.com/Juan_Manuel_Gutierrez_Vazquez/Images/Estrategias_de_Autoaprendizaje_port_700x.png">
                      <a:hlinkClick r:id="rId23"/>
                    </pic:cNvPr>
                    <pic:cNvPicPr>
                      <a:picLocks noChangeAspect="1" noChangeArrowheads="1"/>
                    </pic:cNvPicPr>
                  </pic:nvPicPr>
                  <pic:blipFill>
                    <a:blip r:embed="rId24" cstate="print"/>
                    <a:srcRect/>
                    <a:stretch>
                      <a:fillRect/>
                    </a:stretch>
                  </pic:blipFill>
                  <pic:spPr bwMode="auto">
                    <a:xfrm>
                      <a:off x="0" y="0"/>
                      <a:ext cx="2180914" cy="2876550"/>
                    </a:xfrm>
                    <a:prstGeom prst="rect">
                      <a:avLst/>
                    </a:prstGeom>
                    <a:noFill/>
                    <a:ln w="9525">
                      <a:noFill/>
                      <a:miter lim="800000"/>
                      <a:headEnd/>
                      <a:tailEnd/>
                    </a:ln>
                  </pic:spPr>
                </pic:pic>
              </a:graphicData>
            </a:graphic>
          </wp:inline>
        </w:drawing>
      </w:r>
      <w:r>
        <w:rPr>
          <w:noProof/>
          <w:color w:val="0000FF"/>
        </w:rPr>
        <w:drawing>
          <wp:inline distT="0" distB="0" distL="0" distR="0">
            <wp:extent cx="2162175" cy="2882900"/>
            <wp:effectExtent l="19050" t="0" r="9525" b="0"/>
            <wp:docPr id="10" name="irc_mi" descr="http://fundamentos2.files.wordpress.com/2008/06/autoaprendizaj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undamentos2.files.wordpress.com/2008/06/autoaprendizaje.jpg">
                      <a:hlinkClick r:id="rId25"/>
                    </pic:cNvPr>
                    <pic:cNvPicPr>
                      <a:picLocks noChangeAspect="1" noChangeArrowheads="1"/>
                    </pic:cNvPicPr>
                  </pic:nvPicPr>
                  <pic:blipFill>
                    <a:blip r:embed="rId26" cstate="print"/>
                    <a:srcRect/>
                    <a:stretch>
                      <a:fillRect/>
                    </a:stretch>
                  </pic:blipFill>
                  <pic:spPr bwMode="auto">
                    <a:xfrm>
                      <a:off x="0" y="0"/>
                      <a:ext cx="2162175" cy="2882900"/>
                    </a:xfrm>
                    <a:prstGeom prst="rect">
                      <a:avLst/>
                    </a:prstGeom>
                    <a:noFill/>
                    <a:ln w="9525">
                      <a:noFill/>
                      <a:miter lim="800000"/>
                      <a:headEnd/>
                      <a:tailEnd/>
                    </a:ln>
                  </pic:spPr>
                </pic:pic>
              </a:graphicData>
            </a:graphic>
          </wp:inline>
        </w:drawing>
      </w:r>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Default="00584AC4" w:rsidP="00584AC4">
      <w:pPr>
        <w:pStyle w:val="NormalWeb"/>
        <w:spacing w:before="0" w:beforeAutospacing="0" w:after="0" w:afterAutospacing="0"/>
        <w:jc w:val="both"/>
        <w:rPr>
          <w:rFonts w:ascii="Arial" w:hAnsi="Arial" w:cs="Arial"/>
          <w:b/>
          <w:bCs/>
          <w:sz w:val="22"/>
          <w:szCs w:val="22"/>
        </w:rPr>
      </w:pPr>
      <w:r w:rsidRPr="00584AC4">
        <w:rPr>
          <w:rFonts w:ascii="Arial" w:hAnsi="Arial" w:cs="Arial"/>
          <w:b/>
          <w:bCs/>
          <w:color w:val="0070C0"/>
          <w:sz w:val="22"/>
          <w:szCs w:val="22"/>
        </w:rPr>
        <w:t>¿Cómo evaluar el aprendizaje en línea</w:t>
      </w:r>
      <w:r w:rsidRPr="00584AC4">
        <w:rPr>
          <w:rFonts w:ascii="Arial" w:hAnsi="Arial" w:cs="Arial"/>
          <w:b/>
          <w:bCs/>
          <w:sz w:val="22"/>
          <w:szCs w:val="22"/>
        </w:rPr>
        <w:t>?</w:t>
      </w:r>
    </w:p>
    <w:p w:rsidR="00584AC4" w:rsidRP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Primero que nada veamos que es el aprendizaje desde el punto de vista constructivista:</w:t>
      </w:r>
    </w:p>
    <w:p w:rsidR="0017686A"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Todo aprendizaje consiste en una serie de acciones orientadas hacia determinadas metas [...] estas acciones involucran a la totalidad de la persona humana [...] Estas acciones o conductas son toda reacción del ser humano ante estímulos externos e internos, en su permanente adaptación al m</w:t>
      </w:r>
      <w:r w:rsidRPr="00584AC4">
        <w:rPr>
          <w:rFonts w:ascii="Arial" w:hAnsi="Arial" w:cs="Arial"/>
          <w:b/>
          <w:sz w:val="22"/>
          <w:szCs w:val="22"/>
        </w:rPr>
        <w:t>e</w:t>
      </w:r>
      <w:r w:rsidRPr="00584AC4">
        <w:rPr>
          <w:rFonts w:ascii="Arial" w:hAnsi="Arial" w:cs="Arial"/>
          <w:b/>
          <w:sz w:val="22"/>
          <w:szCs w:val="22"/>
        </w:rPr>
        <w:t>dio. Se trata de acciones simbólicas: analizar, relacionar, g</w:t>
      </w:r>
      <w:r w:rsidRPr="00584AC4">
        <w:rPr>
          <w:rFonts w:ascii="Arial" w:hAnsi="Arial" w:cs="Arial"/>
          <w:b/>
          <w:sz w:val="22"/>
          <w:szCs w:val="22"/>
        </w:rPr>
        <w:t>e</w:t>
      </w:r>
      <w:r w:rsidRPr="00584AC4">
        <w:rPr>
          <w:rFonts w:ascii="Arial" w:hAnsi="Arial" w:cs="Arial"/>
          <w:b/>
          <w:sz w:val="22"/>
          <w:szCs w:val="22"/>
        </w:rPr>
        <w:t>neralizar, etc.; así como sentimientos, valoraciones y formas de relación con el medio s</w:t>
      </w:r>
      <w:r w:rsidRPr="00584AC4">
        <w:rPr>
          <w:rFonts w:ascii="Arial" w:hAnsi="Arial" w:cs="Arial"/>
          <w:b/>
          <w:sz w:val="22"/>
          <w:szCs w:val="22"/>
        </w:rPr>
        <w:t>o</w:t>
      </w:r>
      <w:r w:rsidRPr="00584AC4">
        <w:rPr>
          <w:rFonts w:ascii="Arial" w:hAnsi="Arial" w:cs="Arial"/>
          <w:b/>
          <w:sz w:val="22"/>
          <w:szCs w:val="22"/>
        </w:rPr>
        <w:t xml:space="preserve">cial [...] </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Una persona aprende cuando se plantea dudas, formula hipótesis, retrocede ante ciertos obst</w:t>
      </w:r>
      <w:r w:rsidR="00584AC4" w:rsidRPr="00584AC4">
        <w:rPr>
          <w:rFonts w:ascii="Arial" w:hAnsi="Arial" w:cs="Arial"/>
          <w:b/>
          <w:sz w:val="22"/>
          <w:szCs w:val="22"/>
        </w:rPr>
        <w:t>á</w:t>
      </w:r>
      <w:r w:rsidR="00584AC4" w:rsidRPr="00584AC4">
        <w:rPr>
          <w:rFonts w:ascii="Arial" w:hAnsi="Arial" w:cs="Arial"/>
          <w:b/>
          <w:sz w:val="22"/>
          <w:szCs w:val="22"/>
        </w:rPr>
        <w:t>culos, arriba a conclusiones parciales, siente temores a lo desconocido, m</w:t>
      </w:r>
      <w:r w:rsidR="00584AC4" w:rsidRPr="00584AC4">
        <w:rPr>
          <w:rFonts w:ascii="Arial" w:hAnsi="Arial" w:cs="Arial"/>
          <w:b/>
          <w:sz w:val="22"/>
          <w:szCs w:val="22"/>
        </w:rPr>
        <w:t>a</w:t>
      </w:r>
      <w:r w:rsidR="00584AC4" w:rsidRPr="00584AC4">
        <w:rPr>
          <w:rFonts w:ascii="Arial" w:hAnsi="Arial" w:cs="Arial"/>
          <w:b/>
          <w:sz w:val="22"/>
          <w:szCs w:val="22"/>
        </w:rPr>
        <w:t>nipula objetos, verifica en una práctica sus conclusiones, etc.[...] es decir, cuando se producen modificaciones, reestruct</w:t>
      </w:r>
      <w:r w:rsidR="00584AC4" w:rsidRPr="00584AC4">
        <w:rPr>
          <w:rFonts w:ascii="Arial" w:hAnsi="Arial" w:cs="Arial"/>
          <w:b/>
          <w:sz w:val="22"/>
          <w:szCs w:val="22"/>
        </w:rPr>
        <w:t>u</w:t>
      </w:r>
      <w:r w:rsidR="00584AC4" w:rsidRPr="00584AC4">
        <w:rPr>
          <w:rFonts w:ascii="Arial" w:hAnsi="Arial" w:cs="Arial"/>
          <w:b/>
          <w:sz w:val="22"/>
          <w:szCs w:val="22"/>
        </w:rPr>
        <w:t>raciones en su conducta.</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584AC4">
        <w:rPr>
          <w:rFonts w:ascii="Arial" w:hAnsi="Arial" w:cs="Arial"/>
          <w:b/>
          <w:sz w:val="22"/>
          <w:szCs w:val="22"/>
        </w:rPr>
        <w:t>A partir de lo anterior se comprende que la función del profesor en el proceso enseñanza-aprendizaje sea la de orientador y guía, la de coordinador. Su papel no es más el de transmitir co</w:t>
      </w:r>
      <w:r w:rsidRPr="00584AC4">
        <w:rPr>
          <w:rFonts w:ascii="Arial" w:hAnsi="Arial" w:cs="Arial"/>
          <w:b/>
          <w:sz w:val="22"/>
          <w:szCs w:val="22"/>
        </w:rPr>
        <w:t>n</w:t>
      </w:r>
      <w:r w:rsidRPr="00584AC4">
        <w:rPr>
          <w:rFonts w:ascii="Arial" w:hAnsi="Arial" w:cs="Arial"/>
          <w:b/>
          <w:sz w:val="22"/>
          <w:szCs w:val="22"/>
        </w:rPr>
        <w:t>tenidos, ni el de un sujeto que enseña o dicta el deber ser, sino que conjuntame</w:t>
      </w:r>
      <w:r w:rsidRPr="00584AC4">
        <w:rPr>
          <w:rFonts w:ascii="Arial" w:hAnsi="Arial" w:cs="Arial"/>
          <w:b/>
          <w:sz w:val="22"/>
          <w:szCs w:val="22"/>
        </w:rPr>
        <w:t>n</w:t>
      </w:r>
      <w:r w:rsidRPr="00584AC4">
        <w:rPr>
          <w:rFonts w:ascii="Arial" w:hAnsi="Arial" w:cs="Arial"/>
          <w:b/>
          <w:sz w:val="22"/>
          <w:szCs w:val="22"/>
        </w:rPr>
        <w:t>te con los otros participantes -los est</w:t>
      </w:r>
      <w:r w:rsidRPr="00584AC4">
        <w:rPr>
          <w:rFonts w:ascii="Arial" w:hAnsi="Arial" w:cs="Arial"/>
          <w:b/>
          <w:sz w:val="22"/>
          <w:szCs w:val="22"/>
        </w:rPr>
        <w:t>u</w:t>
      </w:r>
      <w:r w:rsidRPr="00584AC4">
        <w:rPr>
          <w:rFonts w:ascii="Arial" w:hAnsi="Arial" w:cs="Arial"/>
          <w:b/>
          <w:sz w:val="22"/>
          <w:szCs w:val="22"/>
        </w:rPr>
        <w:t>diantes de manera individual y como grupo- aprende y enseña. Enseña a los estudiantes pero aprende de ellos.</w:t>
      </w:r>
    </w:p>
    <w:p w:rsidR="00584AC4" w:rsidRDefault="00584AC4"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4AC4">
        <w:rPr>
          <w:rFonts w:ascii="Arial" w:hAnsi="Arial" w:cs="Arial"/>
          <w:b/>
          <w:sz w:val="22"/>
          <w:szCs w:val="22"/>
        </w:rPr>
        <w:t>La evaluación debe estar más interesada en el proceso de aprendizaje que en el producto. Es un el</w:t>
      </w:r>
      <w:r w:rsidRPr="00584AC4">
        <w:rPr>
          <w:rFonts w:ascii="Arial" w:hAnsi="Arial" w:cs="Arial"/>
          <w:b/>
          <w:sz w:val="22"/>
          <w:szCs w:val="22"/>
        </w:rPr>
        <w:t>e</w:t>
      </w:r>
      <w:r w:rsidRPr="00584AC4">
        <w:rPr>
          <w:rFonts w:ascii="Arial" w:hAnsi="Arial" w:cs="Arial"/>
          <w:b/>
          <w:sz w:val="22"/>
          <w:szCs w:val="22"/>
        </w:rPr>
        <w:t>mento presente en todo el desarrollo pedagógico que ya no es de la competencia exclusiva del prof</w:t>
      </w:r>
      <w:r w:rsidRPr="00584AC4">
        <w:rPr>
          <w:rFonts w:ascii="Arial" w:hAnsi="Arial" w:cs="Arial"/>
          <w:b/>
          <w:sz w:val="22"/>
          <w:szCs w:val="22"/>
        </w:rPr>
        <w:t>e</w:t>
      </w:r>
      <w:r w:rsidRPr="00584AC4">
        <w:rPr>
          <w:rFonts w:ascii="Arial" w:hAnsi="Arial" w:cs="Arial"/>
          <w:b/>
          <w:sz w:val="22"/>
          <w:szCs w:val="22"/>
        </w:rPr>
        <w:t>sor-coordinador, es responsabilidad de todos, y asume los siguientes rasgos:</w:t>
      </w:r>
    </w:p>
    <w:p w:rsidR="0017686A" w:rsidRDefault="0017686A" w:rsidP="00584AC4">
      <w:pPr>
        <w:pStyle w:val="NormalWeb"/>
        <w:spacing w:before="0" w:beforeAutospacing="0" w:after="0" w:afterAutospacing="0"/>
        <w:jc w:val="both"/>
        <w:rPr>
          <w:rFonts w:ascii="Arial" w:hAnsi="Arial" w:cs="Arial"/>
          <w:b/>
          <w:sz w:val="22"/>
          <w:szCs w:val="22"/>
        </w:rPr>
      </w:pPr>
    </w:p>
    <w:p w:rsidR="0017686A"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 Totalizador, integrador de todo el proceso, no únicamente de una de sus fases. </w:t>
      </w:r>
    </w:p>
    <w:p w:rsidR="0017686A"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Histórico, al r</w:t>
      </w:r>
      <w:r w:rsidR="00584AC4" w:rsidRPr="00584AC4">
        <w:rPr>
          <w:rFonts w:ascii="Arial" w:hAnsi="Arial" w:cs="Arial"/>
          <w:b/>
          <w:sz w:val="22"/>
          <w:szCs w:val="22"/>
        </w:rPr>
        <w:t>e</w:t>
      </w:r>
      <w:r w:rsidR="00584AC4" w:rsidRPr="00584AC4">
        <w:rPr>
          <w:rFonts w:ascii="Arial" w:hAnsi="Arial" w:cs="Arial"/>
          <w:b/>
          <w:sz w:val="22"/>
          <w:szCs w:val="22"/>
        </w:rPr>
        <w:t>tomar para su análisis los momentos por los que pasa el grupo.</w:t>
      </w:r>
    </w:p>
    <w:p w:rsidR="0017686A"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 • Comprensivo de la situación no sólo grupal, sino inst</w:t>
      </w:r>
      <w:r w:rsidR="00584AC4" w:rsidRPr="00584AC4">
        <w:rPr>
          <w:rFonts w:ascii="Arial" w:hAnsi="Arial" w:cs="Arial"/>
          <w:b/>
          <w:sz w:val="22"/>
          <w:szCs w:val="22"/>
        </w:rPr>
        <w:t>i</w:t>
      </w:r>
      <w:r w:rsidR="00584AC4" w:rsidRPr="00584AC4">
        <w:rPr>
          <w:rFonts w:ascii="Arial" w:hAnsi="Arial" w:cs="Arial"/>
          <w:b/>
          <w:sz w:val="22"/>
          <w:szCs w:val="22"/>
        </w:rPr>
        <w:t>tucional.</w:t>
      </w: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 • Transformador de la práctica educativa, y por lo tanto no se puede relegar al final.</w:t>
      </w:r>
    </w:p>
    <w:p w:rsidR="0017686A" w:rsidRDefault="0017686A" w:rsidP="00584AC4">
      <w:pPr>
        <w:pStyle w:val="NormalWeb"/>
        <w:spacing w:before="0" w:beforeAutospacing="0" w:after="0" w:afterAutospacing="0"/>
        <w:jc w:val="both"/>
        <w:rPr>
          <w:rFonts w:ascii="Arial" w:hAnsi="Arial" w:cs="Arial"/>
          <w:b/>
          <w:sz w:val="22"/>
          <w:szCs w:val="22"/>
        </w:rPr>
      </w:pP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La evaluación se entiende como un proceso de investigación, de indagación para determinar cómo se va desarrollando el proceso de aprendizaje en el grupo: sus logros, sus tropiezos, la part</w:t>
      </w:r>
      <w:r w:rsidR="00584AC4" w:rsidRPr="00584AC4">
        <w:rPr>
          <w:rFonts w:ascii="Arial" w:hAnsi="Arial" w:cs="Arial"/>
          <w:b/>
          <w:sz w:val="22"/>
          <w:szCs w:val="22"/>
        </w:rPr>
        <w:t>i</w:t>
      </w:r>
      <w:r w:rsidR="00584AC4" w:rsidRPr="00584AC4">
        <w:rPr>
          <w:rFonts w:ascii="Arial" w:hAnsi="Arial" w:cs="Arial"/>
          <w:b/>
          <w:sz w:val="22"/>
          <w:szCs w:val="22"/>
        </w:rPr>
        <w:t>cipación de los elementos involucrados, la interacción con el objeto de c</w:t>
      </w:r>
      <w:r w:rsidR="00584AC4" w:rsidRPr="00584AC4">
        <w:rPr>
          <w:rFonts w:ascii="Arial" w:hAnsi="Arial" w:cs="Arial"/>
          <w:b/>
          <w:sz w:val="22"/>
          <w:szCs w:val="22"/>
        </w:rPr>
        <w:t>o</w:t>
      </w:r>
      <w:r w:rsidR="00584AC4" w:rsidRPr="00584AC4">
        <w:rPr>
          <w:rFonts w:ascii="Arial" w:hAnsi="Arial" w:cs="Arial"/>
          <w:b/>
          <w:sz w:val="22"/>
          <w:szCs w:val="22"/>
        </w:rPr>
        <w:t>nocimiento, etcétera.</w:t>
      </w:r>
    </w:p>
    <w:p w:rsidR="0017686A"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17686A"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Los instrumentos que han de utilizarse son de carácter más amplio que las pruebas o los regi</w:t>
      </w:r>
      <w:r w:rsidR="00584AC4" w:rsidRPr="00584AC4">
        <w:rPr>
          <w:rFonts w:ascii="Arial" w:hAnsi="Arial" w:cs="Arial"/>
          <w:b/>
          <w:sz w:val="22"/>
          <w:szCs w:val="22"/>
        </w:rPr>
        <w:t>s</w:t>
      </w:r>
      <w:r w:rsidR="00584AC4" w:rsidRPr="00584AC4">
        <w:rPr>
          <w:rFonts w:ascii="Arial" w:hAnsi="Arial" w:cs="Arial"/>
          <w:b/>
          <w:sz w:val="22"/>
          <w:szCs w:val="22"/>
        </w:rPr>
        <w:t>tros. Más bien entrarían aquí las discusiones, análisis en plenarias, observación por los diferentes miembros del grupo de la actividad grupal, la autoevaluación. Los elementos a evaluar serían: la participación del coordinador, del estudiante, del grupo; las condiciones en que se concreta el tr</w:t>
      </w:r>
      <w:r w:rsidR="00584AC4" w:rsidRPr="00584AC4">
        <w:rPr>
          <w:rFonts w:ascii="Arial" w:hAnsi="Arial" w:cs="Arial"/>
          <w:b/>
          <w:sz w:val="22"/>
          <w:szCs w:val="22"/>
        </w:rPr>
        <w:t>a</w:t>
      </w:r>
      <w:r w:rsidR="00584AC4" w:rsidRPr="00584AC4">
        <w:rPr>
          <w:rFonts w:ascii="Arial" w:hAnsi="Arial" w:cs="Arial"/>
          <w:b/>
          <w:sz w:val="22"/>
          <w:szCs w:val="22"/>
        </w:rPr>
        <w:t>bajo o tarea; y todos aquellos otros que los participantes d</w:t>
      </w:r>
      <w:r w:rsidR="00584AC4" w:rsidRPr="00584AC4">
        <w:rPr>
          <w:rFonts w:ascii="Arial" w:hAnsi="Arial" w:cs="Arial"/>
          <w:b/>
          <w:sz w:val="22"/>
          <w:szCs w:val="22"/>
        </w:rPr>
        <w:t>e</w:t>
      </w:r>
      <w:r w:rsidR="00584AC4" w:rsidRPr="00584AC4">
        <w:rPr>
          <w:rFonts w:ascii="Arial" w:hAnsi="Arial" w:cs="Arial"/>
          <w:b/>
          <w:sz w:val="22"/>
          <w:szCs w:val="22"/>
        </w:rPr>
        <w:t>terminen, involucrándose desde luego los contenidos o aprendizajes que fueron alcanz</w:t>
      </w:r>
      <w:r w:rsidR="00584AC4" w:rsidRPr="00584AC4">
        <w:rPr>
          <w:rFonts w:ascii="Arial" w:hAnsi="Arial" w:cs="Arial"/>
          <w:b/>
          <w:sz w:val="22"/>
          <w:szCs w:val="22"/>
        </w:rPr>
        <w:t>a</w:t>
      </w:r>
      <w:r w:rsidR="00584AC4" w:rsidRPr="00584AC4">
        <w:rPr>
          <w:rFonts w:ascii="Arial" w:hAnsi="Arial" w:cs="Arial"/>
          <w:b/>
          <w:sz w:val="22"/>
          <w:szCs w:val="22"/>
        </w:rPr>
        <w:t xml:space="preserve">dos o no, así como las posibles causas. </w:t>
      </w:r>
    </w:p>
    <w:p w:rsidR="0017686A" w:rsidRDefault="0017686A" w:rsidP="00584AC4">
      <w:pPr>
        <w:pStyle w:val="NormalWeb"/>
        <w:spacing w:before="0" w:beforeAutospacing="0" w:after="0" w:afterAutospacing="0"/>
        <w:jc w:val="both"/>
        <w:rPr>
          <w:rFonts w:ascii="Arial" w:hAnsi="Arial" w:cs="Arial"/>
          <w:b/>
          <w:sz w:val="22"/>
          <w:szCs w:val="22"/>
        </w:rPr>
      </w:pP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Para este último elemento se considera que es útil la discusión grupal de los temas, la present</w:t>
      </w:r>
      <w:r w:rsidR="00584AC4" w:rsidRPr="00584AC4">
        <w:rPr>
          <w:rFonts w:ascii="Arial" w:hAnsi="Arial" w:cs="Arial"/>
          <w:b/>
          <w:sz w:val="22"/>
          <w:szCs w:val="22"/>
        </w:rPr>
        <w:t>a</w:t>
      </w:r>
      <w:r w:rsidR="00584AC4" w:rsidRPr="00584AC4">
        <w:rPr>
          <w:rFonts w:ascii="Arial" w:hAnsi="Arial" w:cs="Arial"/>
          <w:b/>
          <w:sz w:val="22"/>
          <w:szCs w:val="22"/>
        </w:rPr>
        <w:t>ción y defensa de trabajos elaborados individualmente o en pequeños grupos (productos de aprendizaje), entre otras posibilidades. Esto rescata la dimensión formativa del proceso evaluativo. El proceso debe darse en dif</w:t>
      </w:r>
      <w:r w:rsidR="00584AC4" w:rsidRPr="00584AC4">
        <w:rPr>
          <w:rFonts w:ascii="Arial" w:hAnsi="Arial" w:cs="Arial"/>
          <w:b/>
          <w:sz w:val="22"/>
          <w:szCs w:val="22"/>
        </w:rPr>
        <w:t>e</w:t>
      </w:r>
      <w:r w:rsidR="00584AC4" w:rsidRPr="00584AC4">
        <w:rPr>
          <w:rFonts w:ascii="Arial" w:hAnsi="Arial" w:cs="Arial"/>
          <w:b/>
          <w:sz w:val="22"/>
          <w:szCs w:val="22"/>
        </w:rPr>
        <w:t>rentes momentos: al inicio, después de cierto número de sesiones o de contenidos abo</w:t>
      </w:r>
      <w:r w:rsidR="00584AC4" w:rsidRPr="00584AC4">
        <w:rPr>
          <w:rFonts w:ascii="Arial" w:hAnsi="Arial" w:cs="Arial"/>
          <w:b/>
          <w:sz w:val="22"/>
          <w:szCs w:val="22"/>
        </w:rPr>
        <w:t>r</w:t>
      </w:r>
      <w:r w:rsidR="00584AC4" w:rsidRPr="00584AC4">
        <w:rPr>
          <w:rFonts w:ascii="Arial" w:hAnsi="Arial" w:cs="Arial"/>
          <w:b/>
          <w:sz w:val="22"/>
          <w:szCs w:val="22"/>
        </w:rPr>
        <w:t>dados, al final. Esto no quiere decir que no se trate de un proceso permanente, puesto que los elementos para emitir un juicio sobre el d</w:t>
      </w:r>
      <w:r w:rsidR="00584AC4" w:rsidRPr="00584AC4">
        <w:rPr>
          <w:rFonts w:ascii="Arial" w:hAnsi="Arial" w:cs="Arial"/>
          <w:b/>
          <w:sz w:val="22"/>
          <w:szCs w:val="22"/>
        </w:rPr>
        <w:t>e</w:t>
      </w:r>
      <w:r w:rsidR="00584AC4" w:rsidRPr="00584AC4">
        <w:rPr>
          <w:rFonts w:ascii="Arial" w:hAnsi="Arial" w:cs="Arial"/>
          <w:b/>
          <w:sz w:val="22"/>
          <w:szCs w:val="22"/>
        </w:rPr>
        <w:t>sarrollo del proceso se recogen día a día, en el trabajo cotidiano.</w:t>
      </w:r>
    </w:p>
    <w:p w:rsidR="0017686A" w:rsidRPr="00584AC4" w:rsidRDefault="0017686A" w:rsidP="00584AC4">
      <w:pPr>
        <w:pStyle w:val="NormalWeb"/>
        <w:spacing w:before="0" w:beforeAutospacing="0" w:after="0" w:afterAutospacing="0"/>
        <w:jc w:val="both"/>
        <w:rPr>
          <w:rFonts w:ascii="Arial" w:hAnsi="Arial" w:cs="Arial"/>
          <w:b/>
          <w:sz w:val="22"/>
          <w:szCs w:val="22"/>
        </w:rPr>
      </w:pP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Los exámenes a libro abierto, por temas, los trabajos, los ensayos y la elaboración de r</w:t>
      </w:r>
      <w:r w:rsidR="00584AC4" w:rsidRPr="00584AC4">
        <w:rPr>
          <w:rFonts w:ascii="Arial" w:hAnsi="Arial" w:cs="Arial"/>
          <w:b/>
          <w:sz w:val="22"/>
          <w:szCs w:val="22"/>
        </w:rPr>
        <w:t>e</w:t>
      </w:r>
      <w:r w:rsidR="00584AC4" w:rsidRPr="00584AC4">
        <w:rPr>
          <w:rFonts w:ascii="Arial" w:hAnsi="Arial" w:cs="Arial"/>
          <w:b/>
          <w:sz w:val="22"/>
          <w:szCs w:val="22"/>
        </w:rPr>
        <w:t>portes de investigación, son instrumentos utilizables que además de ser formativos en sí permiten aproximaciones cercanas a la realidad. Esto no descarta el uso de otros instrumentos más trad</w:t>
      </w:r>
      <w:r w:rsidR="00584AC4" w:rsidRPr="00584AC4">
        <w:rPr>
          <w:rFonts w:ascii="Arial" w:hAnsi="Arial" w:cs="Arial"/>
          <w:b/>
          <w:sz w:val="22"/>
          <w:szCs w:val="22"/>
        </w:rPr>
        <w:t>i</w:t>
      </w:r>
      <w:r w:rsidR="00584AC4" w:rsidRPr="00584AC4">
        <w:rPr>
          <w:rFonts w:ascii="Arial" w:hAnsi="Arial" w:cs="Arial"/>
          <w:b/>
          <w:sz w:val="22"/>
          <w:szCs w:val="22"/>
        </w:rPr>
        <w:t>cionales c</w:t>
      </w:r>
      <w:r w:rsidR="00584AC4" w:rsidRPr="00584AC4">
        <w:rPr>
          <w:rFonts w:ascii="Arial" w:hAnsi="Arial" w:cs="Arial"/>
          <w:b/>
          <w:sz w:val="22"/>
          <w:szCs w:val="22"/>
        </w:rPr>
        <w:t>o</w:t>
      </w:r>
      <w:r w:rsidR="00584AC4" w:rsidRPr="00584AC4">
        <w:rPr>
          <w:rFonts w:ascii="Arial" w:hAnsi="Arial" w:cs="Arial"/>
          <w:b/>
          <w:sz w:val="22"/>
          <w:szCs w:val="22"/>
        </w:rPr>
        <w:t>mo los exámenes objetivos, aunque en estos casos sería deseable que se utilizaran en combinación con otros medios; es sabido que tienen carácter memorístico y no propician la r</w:t>
      </w:r>
      <w:r w:rsidR="00584AC4" w:rsidRPr="00584AC4">
        <w:rPr>
          <w:rFonts w:ascii="Arial" w:hAnsi="Arial" w:cs="Arial"/>
          <w:b/>
          <w:sz w:val="22"/>
          <w:szCs w:val="22"/>
        </w:rPr>
        <w:t>e</w:t>
      </w:r>
      <w:r w:rsidR="00584AC4" w:rsidRPr="00584AC4">
        <w:rPr>
          <w:rFonts w:ascii="Arial" w:hAnsi="Arial" w:cs="Arial"/>
          <w:b/>
          <w:sz w:val="22"/>
          <w:szCs w:val="22"/>
        </w:rPr>
        <w:t>flexión del estudiante.</w:t>
      </w:r>
    </w:p>
    <w:p w:rsidR="0017686A" w:rsidRPr="00584AC4"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No hay que perder de vista que una modalidad participativa de evaluación busca subsanar por un lado, la verticalidad que en los otros modelos evaluativos existe y por otro, retoma al proceso enseña</w:t>
      </w:r>
      <w:r w:rsidR="00584AC4" w:rsidRPr="00584AC4">
        <w:rPr>
          <w:rFonts w:ascii="Arial" w:hAnsi="Arial" w:cs="Arial"/>
          <w:b/>
          <w:sz w:val="22"/>
          <w:szCs w:val="22"/>
        </w:rPr>
        <w:t>n</w:t>
      </w:r>
      <w:r w:rsidR="00584AC4" w:rsidRPr="00584AC4">
        <w:rPr>
          <w:rFonts w:ascii="Arial" w:hAnsi="Arial" w:cs="Arial"/>
          <w:b/>
          <w:sz w:val="22"/>
          <w:szCs w:val="22"/>
        </w:rPr>
        <w:t>za-aprendizaje en su conjunto.</w:t>
      </w:r>
    </w:p>
    <w:p w:rsidR="00584AC4" w:rsidRPr="00584AC4" w:rsidRDefault="0017686A" w:rsidP="0017686A">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4600575" cy="2495550"/>
            <wp:effectExtent l="19050" t="0" r="9525" b="0"/>
            <wp:docPr id="13" name="irc_mi" descr="http://bib.us.es/ingenieros/servicios/images/imagenes_grandes/autoaprendizaje201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b.us.es/ingenieros/servicios/images/imagenes_grandes/autoaprendizaje2010.jpg">
                      <a:hlinkClick r:id="rId27"/>
                    </pic:cNvPr>
                    <pic:cNvPicPr>
                      <a:picLocks noChangeAspect="1" noChangeArrowheads="1"/>
                    </pic:cNvPicPr>
                  </pic:nvPicPr>
                  <pic:blipFill>
                    <a:blip r:embed="rId28" cstate="print"/>
                    <a:srcRect/>
                    <a:stretch>
                      <a:fillRect/>
                    </a:stretch>
                  </pic:blipFill>
                  <pic:spPr bwMode="auto">
                    <a:xfrm>
                      <a:off x="0" y="0"/>
                      <a:ext cx="4603919" cy="2497364"/>
                    </a:xfrm>
                    <a:prstGeom prst="rect">
                      <a:avLst/>
                    </a:prstGeom>
                    <a:noFill/>
                    <a:ln w="9525">
                      <a:noFill/>
                      <a:miter lim="800000"/>
                      <a:headEnd/>
                      <a:tailEnd/>
                    </a:ln>
                  </pic:spPr>
                </pic:pic>
              </a:graphicData>
            </a:graphic>
          </wp:inline>
        </w:drawing>
      </w:r>
    </w:p>
    <w:p w:rsidR="0017686A" w:rsidRDefault="0017686A" w:rsidP="00584AC4">
      <w:pPr>
        <w:pStyle w:val="Ttulo2"/>
        <w:spacing w:before="0" w:beforeAutospacing="0" w:after="0" w:afterAutospacing="0"/>
        <w:jc w:val="both"/>
        <w:rPr>
          <w:rStyle w:val="mw-headline"/>
          <w:rFonts w:ascii="Arial" w:hAnsi="Arial" w:cs="Arial"/>
          <w:sz w:val="22"/>
          <w:szCs w:val="22"/>
        </w:rPr>
      </w:pPr>
    </w:p>
    <w:p w:rsidR="0017686A" w:rsidRDefault="0017686A" w:rsidP="00584AC4">
      <w:pPr>
        <w:pStyle w:val="Ttulo2"/>
        <w:spacing w:before="0" w:beforeAutospacing="0" w:after="0" w:afterAutospacing="0"/>
        <w:jc w:val="both"/>
        <w:rPr>
          <w:rStyle w:val="mw-headline"/>
          <w:rFonts w:ascii="Arial" w:hAnsi="Arial" w:cs="Arial"/>
          <w:sz w:val="22"/>
          <w:szCs w:val="22"/>
        </w:rPr>
      </w:pPr>
    </w:p>
    <w:p w:rsidR="0017686A" w:rsidRDefault="0017686A" w:rsidP="00584AC4">
      <w:pPr>
        <w:pStyle w:val="Ttulo2"/>
        <w:spacing w:before="0" w:beforeAutospacing="0" w:after="0" w:afterAutospacing="0"/>
        <w:jc w:val="both"/>
        <w:rPr>
          <w:rStyle w:val="mw-headline"/>
          <w:rFonts w:ascii="Arial" w:hAnsi="Arial" w:cs="Arial"/>
          <w:sz w:val="22"/>
          <w:szCs w:val="22"/>
        </w:rPr>
      </w:pPr>
    </w:p>
    <w:p w:rsidR="0017686A" w:rsidRPr="0017686A" w:rsidRDefault="0017686A" w:rsidP="00584AC4">
      <w:pPr>
        <w:pStyle w:val="Ttulo2"/>
        <w:spacing w:before="0" w:beforeAutospacing="0" w:after="0" w:afterAutospacing="0"/>
        <w:jc w:val="both"/>
        <w:rPr>
          <w:rStyle w:val="mw-headline"/>
          <w:rFonts w:ascii="Arial" w:hAnsi="Arial" w:cs="Arial"/>
          <w:color w:val="FF0000"/>
          <w:sz w:val="28"/>
          <w:szCs w:val="28"/>
        </w:rPr>
      </w:pPr>
    </w:p>
    <w:p w:rsidR="0017686A" w:rsidRPr="0017686A" w:rsidRDefault="0017686A" w:rsidP="00584AC4">
      <w:pPr>
        <w:pStyle w:val="Ttulo2"/>
        <w:spacing w:before="0" w:beforeAutospacing="0" w:after="0" w:afterAutospacing="0"/>
        <w:jc w:val="both"/>
        <w:rPr>
          <w:rStyle w:val="mw-headline"/>
          <w:rFonts w:ascii="Arial" w:hAnsi="Arial" w:cs="Arial"/>
          <w:color w:val="FF0000"/>
          <w:sz w:val="28"/>
          <w:szCs w:val="28"/>
        </w:rPr>
      </w:pPr>
    </w:p>
    <w:p w:rsidR="00584AC4" w:rsidRDefault="00584AC4" w:rsidP="00584AC4">
      <w:pPr>
        <w:pStyle w:val="Ttulo2"/>
        <w:spacing w:before="0" w:beforeAutospacing="0" w:after="0" w:afterAutospacing="0"/>
        <w:jc w:val="both"/>
        <w:rPr>
          <w:rStyle w:val="mw-headline"/>
          <w:rFonts w:ascii="Arial" w:hAnsi="Arial" w:cs="Arial"/>
          <w:sz w:val="22"/>
          <w:szCs w:val="22"/>
        </w:rPr>
      </w:pPr>
      <w:r w:rsidRPr="0017686A">
        <w:rPr>
          <w:rStyle w:val="mw-headline"/>
          <w:rFonts w:ascii="Arial" w:hAnsi="Arial" w:cs="Arial"/>
          <w:color w:val="FF0000"/>
          <w:sz w:val="28"/>
          <w:szCs w:val="28"/>
        </w:rPr>
        <w:t>Aprendizaje constructivo</w:t>
      </w:r>
    </w:p>
    <w:p w:rsidR="0017686A" w:rsidRPr="00584AC4" w:rsidRDefault="0017686A" w:rsidP="00584AC4">
      <w:pPr>
        <w:pStyle w:val="Ttulo2"/>
        <w:spacing w:before="0" w:beforeAutospacing="0" w:after="0" w:afterAutospacing="0"/>
        <w:jc w:val="both"/>
        <w:rPr>
          <w:rFonts w:ascii="Arial" w:hAnsi="Arial" w:cs="Arial"/>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Normalmente en el aprendizaje de la escuela el </w:t>
      </w:r>
      <w:hyperlink r:id="rId29" w:tooltip="Profesor" w:history="1">
        <w:r w:rsidR="00584AC4" w:rsidRPr="00584AC4">
          <w:rPr>
            <w:rStyle w:val="Hipervnculo"/>
            <w:rFonts w:ascii="Arial" w:hAnsi="Arial" w:cs="Arial"/>
            <w:b/>
            <w:color w:val="auto"/>
            <w:sz w:val="22"/>
            <w:szCs w:val="22"/>
            <w:u w:val="none"/>
          </w:rPr>
          <w:t>profesor</w:t>
        </w:r>
      </w:hyperlink>
      <w:r w:rsidR="00584AC4" w:rsidRPr="00584AC4">
        <w:rPr>
          <w:rFonts w:ascii="Arial" w:hAnsi="Arial" w:cs="Arial"/>
          <w:b/>
          <w:sz w:val="22"/>
          <w:szCs w:val="22"/>
        </w:rPr>
        <w:t xml:space="preserve"> da y el </w:t>
      </w:r>
      <w:hyperlink r:id="rId30" w:tooltip="Alumno" w:history="1">
        <w:r w:rsidR="00584AC4" w:rsidRPr="00584AC4">
          <w:rPr>
            <w:rStyle w:val="Hipervnculo"/>
            <w:rFonts w:ascii="Arial" w:hAnsi="Arial" w:cs="Arial"/>
            <w:b/>
            <w:color w:val="auto"/>
            <w:sz w:val="22"/>
            <w:szCs w:val="22"/>
            <w:u w:val="none"/>
          </w:rPr>
          <w:t>alumno</w:t>
        </w:r>
      </w:hyperlink>
      <w:r w:rsidR="00584AC4" w:rsidRPr="00584AC4">
        <w:rPr>
          <w:rFonts w:ascii="Arial" w:hAnsi="Arial" w:cs="Arial"/>
          <w:b/>
          <w:sz w:val="22"/>
          <w:szCs w:val="22"/>
        </w:rPr>
        <w:t xml:space="preserve"> recibe; al profesor se le paga y el alumno paga, aunque sea indirectamente. Y de hecho se vería como un a</w:t>
      </w:r>
      <w:r w:rsidR="00584AC4" w:rsidRPr="00584AC4">
        <w:rPr>
          <w:rFonts w:ascii="Arial" w:hAnsi="Arial" w:cs="Arial"/>
          <w:b/>
          <w:sz w:val="22"/>
          <w:szCs w:val="22"/>
        </w:rPr>
        <w:t>b</w:t>
      </w:r>
      <w:r w:rsidR="00584AC4" w:rsidRPr="00584AC4">
        <w:rPr>
          <w:rFonts w:ascii="Arial" w:hAnsi="Arial" w:cs="Arial"/>
          <w:b/>
          <w:sz w:val="22"/>
          <w:szCs w:val="22"/>
        </w:rPr>
        <w:t>surdo que el alumno c</w:t>
      </w:r>
      <w:r w:rsidR="00584AC4" w:rsidRPr="00584AC4">
        <w:rPr>
          <w:rFonts w:ascii="Arial" w:hAnsi="Arial" w:cs="Arial"/>
          <w:b/>
          <w:sz w:val="22"/>
          <w:szCs w:val="22"/>
        </w:rPr>
        <w:t>o</w:t>
      </w:r>
      <w:r w:rsidR="00584AC4" w:rsidRPr="00584AC4">
        <w:rPr>
          <w:rFonts w:ascii="Arial" w:hAnsi="Arial" w:cs="Arial"/>
          <w:b/>
          <w:sz w:val="22"/>
          <w:szCs w:val="22"/>
        </w:rPr>
        <w:t>brara por estudiar, ya que el beneficio es para él mismo.</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Pero en el </w:t>
      </w:r>
      <w:proofErr w:type="spellStart"/>
      <w:r w:rsidR="00584AC4" w:rsidRPr="00584AC4">
        <w:rPr>
          <w:rFonts w:ascii="Arial" w:hAnsi="Arial" w:cs="Arial"/>
          <w:b/>
          <w:sz w:val="22"/>
          <w:szCs w:val="22"/>
        </w:rPr>
        <w:t>autoaprendizaje</w:t>
      </w:r>
      <w:proofErr w:type="spellEnd"/>
      <w:r w:rsidR="00584AC4" w:rsidRPr="00584AC4">
        <w:rPr>
          <w:rFonts w:ascii="Arial" w:hAnsi="Arial" w:cs="Arial"/>
          <w:b/>
          <w:sz w:val="22"/>
          <w:szCs w:val="22"/>
        </w:rPr>
        <w:t>, los papeles de alumno y profesor no existen o se intercambian cont</w:t>
      </w:r>
      <w:r w:rsidR="00584AC4" w:rsidRPr="00584AC4">
        <w:rPr>
          <w:rFonts w:ascii="Arial" w:hAnsi="Arial" w:cs="Arial"/>
          <w:b/>
          <w:sz w:val="22"/>
          <w:szCs w:val="22"/>
        </w:rPr>
        <w:t>i</w:t>
      </w:r>
      <w:r w:rsidR="00584AC4" w:rsidRPr="00584AC4">
        <w:rPr>
          <w:rFonts w:ascii="Arial" w:hAnsi="Arial" w:cs="Arial"/>
          <w:b/>
          <w:sz w:val="22"/>
          <w:szCs w:val="22"/>
        </w:rPr>
        <w:t>nuamente. Además, el que está en el papel de profesor en ese momento no deja de aprender, ya que al enseñar ve problemas desde otro punto de vista y fija aún más sus c</w:t>
      </w:r>
      <w:r w:rsidR="00584AC4" w:rsidRPr="00584AC4">
        <w:rPr>
          <w:rFonts w:ascii="Arial" w:hAnsi="Arial" w:cs="Arial"/>
          <w:b/>
          <w:sz w:val="22"/>
          <w:szCs w:val="22"/>
        </w:rPr>
        <w:t>o</w:t>
      </w:r>
      <w:r w:rsidR="00584AC4" w:rsidRPr="00584AC4">
        <w:rPr>
          <w:rFonts w:ascii="Arial" w:hAnsi="Arial" w:cs="Arial"/>
          <w:b/>
          <w:sz w:val="22"/>
          <w:szCs w:val="22"/>
        </w:rPr>
        <w:t>nocimientos. Es por ello que se considera constructivo; no solo se beneficia el que apre</w:t>
      </w:r>
      <w:r w:rsidR="00584AC4" w:rsidRPr="00584AC4">
        <w:rPr>
          <w:rFonts w:ascii="Arial" w:hAnsi="Arial" w:cs="Arial"/>
          <w:b/>
          <w:sz w:val="22"/>
          <w:szCs w:val="22"/>
        </w:rPr>
        <w:t>n</w:t>
      </w:r>
      <w:r w:rsidR="00584AC4" w:rsidRPr="00584AC4">
        <w:rPr>
          <w:rFonts w:ascii="Arial" w:hAnsi="Arial" w:cs="Arial"/>
          <w:b/>
          <w:sz w:val="22"/>
          <w:szCs w:val="22"/>
        </w:rPr>
        <w:t>de sino también los demás.</w:t>
      </w:r>
    </w:p>
    <w:p w:rsidR="0017686A"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El autodidacto, además de enseñar mientras aprende, puede ser productivo con otras c</w:t>
      </w:r>
      <w:r w:rsidRPr="00584AC4">
        <w:rPr>
          <w:rFonts w:ascii="Arial" w:hAnsi="Arial" w:cs="Arial"/>
          <w:b/>
          <w:sz w:val="22"/>
          <w:szCs w:val="22"/>
        </w:rPr>
        <w:t>o</w:t>
      </w:r>
      <w:r w:rsidRPr="00584AC4">
        <w:rPr>
          <w:rFonts w:ascii="Arial" w:hAnsi="Arial" w:cs="Arial"/>
          <w:b/>
          <w:sz w:val="22"/>
          <w:szCs w:val="22"/>
        </w:rPr>
        <w:t>sas, como cr</w:t>
      </w:r>
      <w:r w:rsidRPr="00584AC4">
        <w:rPr>
          <w:rFonts w:ascii="Arial" w:hAnsi="Arial" w:cs="Arial"/>
          <w:b/>
          <w:sz w:val="22"/>
          <w:szCs w:val="22"/>
        </w:rPr>
        <w:t>e</w:t>
      </w:r>
      <w:r w:rsidRPr="00584AC4">
        <w:rPr>
          <w:rFonts w:ascii="Arial" w:hAnsi="Arial" w:cs="Arial"/>
          <w:b/>
          <w:sz w:val="22"/>
          <w:szCs w:val="22"/>
        </w:rPr>
        <w:t>ar un programa útil, hacer un montaje electrónico, cuidar un niño, etc., y sin dejar de aprender.</w:t>
      </w:r>
      <w:r w:rsidRPr="00584AC4">
        <w:rPr>
          <w:rFonts w:ascii="Arial" w:hAnsi="Arial" w:cs="Arial"/>
          <w:b/>
          <w:sz w:val="22"/>
          <w:szCs w:val="22"/>
        </w:rPr>
        <w:br/>
      </w: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El hecho de que los autodidactas puedan ayudarse entre ellos con ninguna o mucha menos inte</w:t>
      </w:r>
      <w:r w:rsidR="00584AC4" w:rsidRPr="00584AC4">
        <w:rPr>
          <w:rFonts w:ascii="Arial" w:hAnsi="Arial" w:cs="Arial"/>
          <w:b/>
          <w:sz w:val="22"/>
          <w:szCs w:val="22"/>
        </w:rPr>
        <w:t>r</w:t>
      </w:r>
      <w:r w:rsidR="00584AC4" w:rsidRPr="00584AC4">
        <w:rPr>
          <w:rFonts w:ascii="Arial" w:hAnsi="Arial" w:cs="Arial"/>
          <w:b/>
          <w:sz w:val="22"/>
          <w:szCs w:val="22"/>
        </w:rPr>
        <w:t xml:space="preserve">vención de un profesor como tal (y muchas veces el profesor será alumno), hace que el costo del </w:t>
      </w:r>
      <w:proofErr w:type="spellStart"/>
      <w:r w:rsidR="00584AC4" w:rsidRPr="00584AC4">
        <w:rPr>
          <w:rFonts w:ascii="Arial" w:hAnsi="Arial" w:cs="Arial"/>
          <w:b/>
          <w:sz w:val="22"/>
          <w:szCs w:val="22"/>
        </w:rPr>
        <w:t>aut</w:t>
      </w:r>
      <w:r w:rsidR="00584AC4" w:rsidRPr="00584AC4">
        <w:rPr>
          <w:rFonts w:ascii="Arial" w:hAnsi="Arial" w:cs="Arial"/>
          <w:b/>
          <w:sz w:val="22"/>
          <w:szCs w:val="22"/>
        </w:rPr>
        <w:t>o</w:t>
      </w:r>
      <w:r w:rsidR="00584AC4" w:rsidRPr="00584AC4">
        <w:rPr>
          <w:rFonts w:ascii="Arial" w:hAnsi="Arial" w:cs="Arial"/>
          <w:b/>
          <w:sz w:val="22"/>
          <w:szCs w:val="22"/>
        </w:rPr>
        <w:t>aprendizaje</w:t>
      </w:r>
      <w:proofErr w:type="spellEnd"/>
      <w:r w:rsidR="00584AC4" w:rsidRPr="00584AC4">
        <w:rPr>
          <w:rFonts w:ascii="Arial" w:hAnsi="Arial" w:cs="Arial"/>
          <w:b/>
          <w:sz w:val="22"/>
          <w:szCs w:val="22"/>
        </w:rPr>
        <w:t xml:space="preserve"> sea mucho menor. E incluso al ser productivo, se pueda recompensar al alumno económ</w:t>
      </w:r>
      <w:r w:rsidR="00584AC4" w:rsidRPr="00584AC4">
        <w:rPr>
          <w:rFonts w:ascii="Arial" w:hAnsi="Arial" w:cs="Arial"/>
          <w:b/>
          <w:sz w:val="22"/>
          <w:szCs w:val="22"/>
        </w:rPr>
        <w:t>i</w:t>
      </w:r>
      <w:r w:rsidR="00584AC4" w:rsidRPr="00584AC4">
        <w:rPr>
          <w:rFonts w:ascii="Arial" w:hAnsi="Arial" w:cs="Arial"/>
          <w:b/>
          <w:sz w:val="22"/>
          <w:szCs w:val="22"/>
        </w:rPr>
        <w:t>camente.</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El autodidacto es prácticamente aquella persona independiente que piensa y enseña de una m</w:t>
      </w:r>
      <w:r w:rsidR="00584AC4" w:rsidRPr="00584AC4">
        <w:rPr>
          <w:rFonts w:ascii="Arial" w:hAnsi="Arial" w:cs="Arial"/>
          <w:b/>
          <w:sz w:val="22"/>
          <w:szCs w:val="22"/>
        </w:rPr>
        <w:t>a</w:t>
      </w:r>
      <w:r w:rsidR="00584AC4" w:rsidRPr="00584AC4">
        <w:rPr>
          <w:rFonts w:ascii="Arial" w:hAnsi="Arial" w:cs="Arial"/>
          <w:b/>
          <w:sz w:val="22"/>
          <w:szCs w:val="22"/>
        </w:rPr>
        <w:t>nera individual y específica, valorando siempre objetivos propuestos en dichos temas. El autod</w:t>
      </w:r>
      <w:r w:rsidR="00584AC4" w:rsidRPr="00584AC4">
        <w:rPr>
          <w:rFonts w:ascii="Arial" w:hAnsi="Arial" w:cs="Arial"/>
          <w:b/>
          <w:sz w:val="22"/>
          <w:szCs w:val="22"/>
        </w:rPr>
        <w:t>i</w:t>
      </w:r>
      <w:r w:rsidR="00584AC4" w:rsidRPr="00584AC4">
        <w:rPr>
          <w:rFonts w:ascii="Arial" w:hAnsi="Arial" w:cs="Arial"/>
          <w:b/>
          <w:sz w:val="22"/>
          <w:szCs w:val="22"/>
        </w:rPr>
        <w:t>dacto es un ser productivo, un ser que enseña y aprende, un ser que motiva la enseñanza a las d</w:t>
      </w:r>
      <w:r w:rsidR="00584AC4" w:rsidRPr="00584AC4">
        <w:rPr>
          <w:rFonts w:ascii="Arial" w:hAnsi="Arial" w:cs="Arial"/>
          <w:b/>
          <w:sz w:val="22"/>
          <w:szCs w:val="22"/>
        </w:rPr>
        <w:t>e</w:t>
      </w:r>
      <w:r w:rsidR="00584AC4" w:rsidRPr="00584AC4">
        <w:rPr>
          <w:rFonts w:ascii="Arial" w:hAnsi="Arial" w:cs="Arial"/>
          <w:b/>
          <w:sz w:val="22"/>
          <w:szCs w:val="22"/>
        </w:rPr>
        <w:t>más personas.</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La autonomía en el aprendizaje proporciona libertad y capacidad crítica, y es, ciertamente uno de los intereses para formar autonomía y libertad de criterio y acción como personas, ciudadanos y prof</w:t>
      </w:r>
      <w:r w:rsidR="00584AC4" w:rsidRPr="00584AC4">
        <w:rPr>
          <w:rFonts w:ascii="Arial" w:hAnsi="Arial" w:cs="Arial"/>
          <w:b/>
          <w:sz w:val="22"/>
          <w:szCs w:val="22"/>
        </w:rPr>
        <w:t>e</w:t>
      </w:r>
      <w:r w:rsidR="00584AC4" w:rsidRPr="00584AC4">
        <w:rPr>
          <w:rFonts w:ascii="Arial" w:hAnsi="Arial" w:cs="Arial"/>
          <w:b/>
          <w:sz w:val="22"/>
          <w:szCs w:val="22"/>
        </w:rPr>
        <w:t>sionales.</w:t>
      </w:r>
    </w:p>
    <w:p w:rsidR="0017686A" w:rsidRDefault="0017686A" w:rsidP="00584AC4">
      <w:pPr>
        <w:pStyle w:val="Ttulo2"/>
        <w:spacing w:before="0" w:beforeAutospacing="0" w:after="0" w:afterAutospacing="0"/>
        <w:jc w:val="both"/>
        <w:rPr>
          <w:rStyle w:val="mw-headline"/>
          <w:rFonts w:ascii="Arial" w:hAnsi="Arial" w:cs="Arial"/>
          <w:sz w:val="22"/>
          <w:szCs w:val="22"/>
        </w:rPr>
      </w:pPr>
    </w:p>
    <w:p w:rsidR="00584AC4" w:rsidRPr="0017686A" w:rsidRDefault="00584AC4" w:rsidP="00584AC4">
      <w:pPr>
        <w:pStyle w:val="Ttulo2"/>
        <w:spacing w:before="0" w:beforeAutospacing="0" w:after="0" w:afterAutospacing="0"/>
        <w:jc w:val="both"/>
        <w:rPr>
          <w:rFonts w:ascii="Arial" w:hAnsi="Arial" w:cs="Arial"/>
          <w:color w:val="FF0000"/>
          <w:sz w:val="28"/>
          <w:szCs w:val="28"/>
        </w:rPr>
      </w:pPr>
      <w:r w:rsidRPr="0017686A">
        <w:rPr>
          <w:rStyle w:val="mw-headline"/>
          <w:rFonts w:ascii="Arial" w:hAnsi="Arial" w:cs="Arial"/>
          <w:color w:val="FF0000"/>
          <w:sz w:val="28"/>
          <w:szCs w:val="28"/>
        </w:rPr>
        <w:t xml:space="preserve">Desarrollo de Habilidades del </w:t>
      </w:r>
      <w:proofErr w:type="spellStart"/>
      <w:r w:rsidRPr="0017686A">
        <w:rPr>
          <w:rStyle w:val="mw-headline"/>
          <w:rFonts w:ascii="Arial" w:hAnsi="Arial" w:cs="Arial"/>
          <w:color w:val="FF0000"/>
          <w:sz w:val="28"/>
          <w:szCs w:val="28"/>
        </w:rPr>
        <w:t>Autoaprendizaje</w:t>
      </w:r>
      <w:proofErr w:type="spellEnd"/>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Los profesores se han preguntado muchas veces, por qué ante una misma clase, unos alumnos apre</w:t>
      </w:r>
      <w:r w:rsidR="00584AC4" w:rsidRPr="00584AC4">
        <w:rPr>
          <w:rFonts w:ascii="Arial" w:hAnsi="Arial" w:cs="Arial"/>
          <w:b/>
          <w:sz w:val="22"/>
          <w:szCs w:val="22"/>
        </w:rPr>
        <w:t>n</w:t>
      </w:r>
      <w:r w:rsidR="00584AC4" w:rsidRPr="00584AC4">
        <w:rPr>
          <w:rFonts w:ascii="Arial" w:hAnsi="Arial" w:cs="Arial"/>
          <w:b/>
          <w:sz w:val="22"/>
          <w:szCs w:val="22"/>
        </w:rPr>
        <w:t>den más que otros. ¿Qué es lo que distingue a los alumnos que aprenden bien de los que lo hacen mal? . Existen muchas diferencias individuales entre los alumnos que causas estas vari</w:t>
      </w:r>
      <w:r w:rsidR="00584AC4" w:rsidRPr="00584AC4">
        <w:rPr>
          <w:rFonts w:ascii="Arial" w:hAnsi="Arial" w:cs="Arial"/>
          <w:b/>
          <w:sz w:val="22"/>
          <w:szCs w:val="22"/>
        </w:rPr>
        <w:t>a</w:t>
      </w:r>
      <w:r w:rsidR="00584AC4" w:rsidRPr="00584AC4">
        <w:rPr>
          <w:rFonts w:ascii="Arial" w:hAnsi="Arial" w:cs="Arial"/>
          <w:b/>
          <w:sz w:val="22"/>
          <w:szCs w:val="22"/>
        </w:rPr>
        <w:t>ciones. Una de ellas es la capacidad del alumno para usar las estr</w:t>
      </w:r>
      <w:r w:rsidR="00584AC4" w:rsidRPr="00584AC4">
        <w:rPr>
          <w:rFonts w:ascii="Arial" w:hAnsi="Arial" w:cs="Arial"/>
          <w:b/>
          <w:sz w:val="22"/>
          <w:szCs w:val="22"/>
        </w:rPr>
        <w:t>a</w:t>
      </w:r>
      <w:r w:rsidR="00584AC4" w:rsidRPr="00584AC4">
        <w:rPr>
          <w:rFonts w:ascii="Arial" w:hAnsi="Arial" w:cs="Arial"/>
          <w:b/>
          <w:sz w:val="22"/>
          <w:szCs w:val="22"/>
        </w:rPr>
        <w:t>tegias de aprendizaje.</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A pesar de que el auto aprendizaje es en parte naturaleza del ser humano, un gran factor de éxito, es la disciplina, y correcta administración de los tiempos a las diferentes estrat</w:t>
      </w:r>
      <w:r w:rsidRPr="00584AC4">
        <w:rPr>
          <w:rFonts w:ascii="Arial" w:hAnsi="Arial" w:cs="Arial"/>
          <w:b/>
          <w:sz w:val="22"/>
          <w:szCs w:val="22"/>
        </w:rPr>
        <w:t>e</w:t>
      </w:r>
      <w:r w:rsidRPr="00584AC4">
        <w:rPr>
          <w:rFonts w:ascii="Arial" w:hAnsi="Arial" w:cs="Arial"/>
          <w:b/>
          <w:sz w:val="22"/>
          <w:szCs w:val="22"/>
        </w:rPr>
        <w:t>gias de estudios, es decir el hacer de nosotros mismos estudiantes pro-activos.</w:t>
      </w: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br/>
      </w:r>
      <w:r w:rsidR="0017686A">
        <w:rPr>
          <w:rFonts w:ascii="Arial" w:hAnsi="Arial" w:cs="Arial"/>
          <w:b/>
          <w:sz w:val="22"/>
          <w:szCs w:val="22"/>
        </w:rPr>
        <w:t xml:space="preserve">   </w:t>
      </w:r>
      <w:r w:rsidRPr="00584AC4">
        <w:rPr>
          <w:rFonts w:ascii="Arial" w:hAnsi="Arial" w:cs="Arial"/>
          <w:b/>
          <w:sz w:val="22"/>
          <w:szCs w:val="22"/>
        </w:rPr>
        <w:t>El término aprender se suele asociar al mundo académico, pero aprender es algo que dura para toda la vida, empieza desde el mismo momento de nacer y continua de manera pe</w:t>
      </w:r>
      <w:r w:rsidRPr="00584AC4">
        <w:rPr>
          <w:rFonts w:ascii="Arial" w:hAnsi="Arial" w:cs="Arial"/>
          <w:b/>
          <w:sz w:val="22"/>
          <w:szCs w:val="22"/>
        </w:rPr>
        <w:t>r</w:t>
      </w:r>
      <w:r w:rsidRPr="00584AC4">
        <w:rPr>
          <w:rFonts w:ascii="Arial" w:hAnsi="Arial" w:cs="Arial"/>
          <w:b/>
          <w:sz w:val="22"/>
          <w:szCs w:val="22"/>
        </w:rPr>
        <w:t>manente a través del desarrollo personal y social de cada persona.</w:t>
      </w:r>
      <w:r w:rsidR="0017686A">
        <w:rPr>
          <w:rFonts w:ascii="Arial" w:hAnsi="Arial" w:cs="Arial"/>
          <w:b/>
          <w:sz w:val="22"/>
          <w:szCs w:val="22"/>
        </w:rPr>
        <w:t xml:space="preserve"> </w:t>
      </w:r>
      <w:r w:rsidRPr="00584AC4">
        <w:rPr>
          <w:rFonts w:ascii="Arial" w:hAnsi="Arial" w:cs="Arial"/>
          <w:b/>
          <w:sz w:val="22"/>
          <w:szCs w:val="22"/>
        </w:rPr>
        <w:t>Cabe mencionar que en el aprendizaje existen también factores que intervienen de manera directa para el éxito o fracaso del mismo, como son: factores cognitivos, factores afectivo-sociales, fact</w:t>
      </w:r>
      <w:r w:rsidRPr="00584AC4">
        <w:rPr>
          <w:rFonts w:ascii="Arial" w:hAnsi="Arial" w:cs="Arial"/>
          <w:b/>
          <w:sz w:val="22"/>
          <w:szCs w:val="22"/>
        </w:rPr>
        <w:t>o</w:t>
      </w:r>
      <w:r w:rsidRPr="00584AC4">
        <w:rPr>
          <w:rFonts w:ascii="Arial" w:hAnsi="Arial" w:cs="Arial"/>
          <w:b/>
          <w:sz w:val="22"/>
          <w:szCs w:val="22"/>
        </w:rPr>
        <w:t>res ambientales y de organización.</w:t>
      </w:r>
    </w:p>
    <w:p w:rsidR="0017686A" w:rsidRDefault="0017686A" w:rsidP="00584AC4">
      <w:pPr>
        <w:pStyle w:val="NormalWeb"/>
        <w:spacing w:before="0" w:beforeAutospacing="0" w:after="0" w:afterAutospacing="0"/>
        <w:jc w:val="both"/>
        <w:rPr>
          <w:rFonts w:ascii="Arial" w:hAnsi="Arial" w:cs="Arial"/>
          <w:b/>
          <w:sz w:val="22"/>
          <w:szCs w:val="22"/>
        </w:rPr>
      </w:pP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Para que un estudiante logre el desarrollo de habilidades de auto aprendizaje de manera eficaz, se requiere una serie de cambios en su estructura de conocimiento, para lo cual necesita conocer capacidades, habilidades, estrategias y técnicas que puedan utilizarse de forma general, en situ</w:t>
      </w:r>
      <w:r w:rsidR="00584AC4" w:rsidRPr="00584AC4">
        <w:rPr>
          <w:rFonts w:ascii="Arial" w:hAnsi="Arial" w:cs="Arial"/>
          <w:b/>
          <w:sz w:val="22"/>
          <w:szCs w:val="22"/>
        </w:rPr>
        <w:t>a</w:t>
      </w:r>
      <w:r w:rsidR="00584AC4" w:rsidRPr="00584AC4">
        <w:rPr>
          <w:rFonts w:ascii="Arial" w:hAnsi="Arial" w:cs="Arial"/>
          <w:b/>
          <w:sz w:val="22"/>
          <w:szCs w:val="22"/>
        </w:rPr>
        <w:t>ciones concretas. Existen tres el</w:t>
      </w:r>
      <w:r w:rsidR="00584AC4" w:rsidRPr="00584AC4">
        <w:rPr>
          <w:rFonts w:ascii="Arial" w:hAnsi="Arial" w:cs="Arial"/>
          <w:b/>
          <w:sz w:val="22"/>
          <w:szCs w:val="22"/>
        </w:rPr>
        <w:t>e</w:t>
      </w:r>
      <w:r w:rsidR="00584AC4" w:rsidRPr="00584AC4">
        <w:rPr>
          <w:rFonts w:ascii="Arial" w:hAnsi="Arial" w:cs="Arial"/>
          <w:b/>
          <w:sz w:val="22"/>
          <w:szCs w:val="22"/>
        </w:rPr>
        <w:t xml:space="preserve">mentos importantes para lograr el </w:t>
      </w:r>
      <w:proofErr w:type="spellStart"/>
      <w:r w:rsidR="00584AC4" w:rsidRPr="00584AC4">
        <w:rPr>
          <w:rFonts w:ascii="Arial" w:hAnsi="Arial" w:cs="Arial"/>
          <w:b/>
          <w:sz w:val="22"/>
          <w:szCs w:val="22"/>
        </w:rPr>
        <w:t>autoaprendizaje</w:t>
      </w:r>
      <w:proofErr w:type="spellEnd"/>
      <w:r w:rsidR="00584AC4" w:rsidRPr="00584AC4">
        <w:rPr>
          <w:rFonts w:ascii="Arial" w:hAnsi="Arial" w:cs="Arial"/>
          <w:b/>
          <w:sz w:val="22"/>
          <w:szCs w:val="22"/>
        </w:rPr>
        <w:t>: el aprendizaje permanente, el estudio independiente y la responsabilidad.</w:t>
      </w:r>
    </w:p>
    <w:p w:rsidR="0017686A" w:rsidRPr="0017686A" w:rsidRDefault="0017686A" w:rsidP="00584AC4">
      <w:pPr>
        <w:pStyle w:val="NormalWeb"/>
        <w:spacing w:before="0" w:beforeAutospacing="0" w:after="0" w:afterAutospacing="0"/>
        <w:jc w:val="both"/>
        <w:rPr>
          <w:rFonts w:ascii="Arial" w:hAnsi="Arial" w:cs="Arial"/>
          <w:b/>
          <w:color w:val="FF0000"/>
          <w:sz w:val="28"/>
          <w:szCs w:val="28"/>
        </w:rPr>
      </w:pPr>
    </w:p>
    <w:p w:rsidR="00584AC4" w:rsidRPr="0017686A" w:rsidRDefault="00584AC4" w:rsidP="00584AC4">
      <w:pPr>
        <w:pStyle w:val="Ttulo2"/>
        <w:spacing w:before="0" w:beforeAutospacing="0" w:after="0" w:afterAutospacing="0"/>
        <w:jc w:val="both"/>
        <w:rPr>
          <w:rFonts w:ascii="Arial" w:hAnsi="Arial" w:cs="Arial"/>
          <w:color w:val="FF0000"/>
          <w:sz w:val="28"/>
          <w:szCs w:val="28"/>
        </w:rPr>
      </w:pPr>
      <w:r w:rsidRPr="0017686A">
        <w:rPr>
          <w:rStyle w:val="mw-headline"/>
          <w:rFonts w:ascii="Arial" w:hAnsi="Arial" w:cs="Arial"/>
          <w:color w:val="FF0000"/>
          <w:sz w:val="28"/>
          <w:szCs w:val="28"/>
        </w:rPr>
        <w:t>Responsabilidad</w:t>
      </w:r>
    </w:p>
    <w:p w:rsidR="0017686A" w:rsidRDefault="0017686A" w:rsidP="00584AC4">
      <w:pPr>
        <w:pStyle w:val="NormalWeb"/>
        <w:spacing w:before="0" w:beforeAutospacing="0" w:after="0" w:afterAutospacing="0"/>
        <w:jc w:val="both"/>
        <w:rPr>
          <w:rFonts w:ascii="Arial" w:hAnsi="Arial" w:cs="Arial"/>
          <w:b/>
          <w:sz w:val="22"/>
          <w:szCs w:val="22"/>
        </w:rPr>
      </w:pP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Es habilidad para responder a lo que por deber u oportunidad de crecimiento me corre</w:t>
      </w:r>
      <w:r w:rsidR="00584AC4" w:rsidRPr="00584AC4">
        <w:rPr>
          <w:rFonts w:ascii="Arial" w:hAnsi="Arial" w:cs="Arial"/>
          <w:b/>
          <w:sz w:val="22"/>
          <w:szCs w:val="22"/>
        </w:rPr>
        <w:t>s</w:t>
      </w:r>
      <w:r w:rsidR="00584AC4" w:rsidRPr="00584AC4">
        <w:rPr>
          <w:rFonts w:ascii="Arial" w:hAnsi="Arial" w:cs="Arial"/>
          <w:b/>
          <w:sz w:val="22"/>
          <w:szCs w:val="22"/>
        </w:rPr>
        <w:t>ponde. Es pensar, analizar y anticiparse en la intención final, en el actuar o en el dejar de actuar, aceptando las consecuencias y dando cuentas de nuestros actos y pensamientos, además de cumplir bien con nuestros compromisos y obl</w:t>
      </w:r>
      <w:r w:rsidR="00584AC4" w:rsidRPr="00584AC4">
        <w:rPr>
          <w:rFonts w:ascii="Arial" w:hAnsi="Arial" w:cs="Arial"/>
          <w:b/>
          <w:sz w:val="22"/>
          <w:szCs w:val="22"/>
        </w:rPr>
        <w:t>i</w:t>
      </w:r>
      <w:r w:rsidR="00584AC4" w:rsidRPr="00584AC4">
        <w:rPr>
          <w:rFonts w:ascii="Arial" w:hAnsi="Arial" w:cs="Arial"/>
          <w:b/>
          <w:sz w:val="22"/>
          <w:szCs w:val="22"/>
        </w:rPr>
        <w:t>gaciones en beneficio de todos.</w:t>
      </w:r>
    </w:p>
    <w:p w:rsidR="0017686A" w:rsidRPr="00584AC4" w:rsidRDefault="0017686A" w:rsidP="00584AC4">
      <w:pPr>
        <w:pStyle w:val="NormalWeb"/>
        <w:spacing w:before="0" w:beforeAutospacing="0" w:after="0" w:afterAutospacing="0"/>
        <w:jc w:val="both"/>
        <w:rPr>
          <w:rFonts w:ascii="Arial" w:hAnsi="Arial" w:cs="Arial"/>
          <w:b/>
          <w:sz w:val="22"/>
          <w:szCs w:val="22"/>
        </w:rPr>
      </w:pPr>
    </w:p>
    <w:p w:rsidR="00584AC4" w:rsidRDefault="00584AC4" w:rsidP="00584AC4">
      <w:pPr>
        <w:pStyle w:val="Ttulo2"/>
        <w:spacing w:before="0" w:beforeAutospacing="0" w:after="0" w:afterAutospacing="0"/>
        <w:jc w:val="both"/>
        <w:rPr>
          <w:rStyle w:val="mw-editsection-bracket"/>
          <w:rFonts w:ascii="Arial" w:hAnsi="Arial" w:cs="Arial"/>
          <w:sz w:val="22"/>
          <w:szCs w:val="22"/>
        </w:rPr>
      </w:pPr>
      <w:r w:rsidRPr="00584AC4">
        <w:rPr>
          <w:rStyle w:val="mw-headline"/>
          <w:rFonts w:ascii="Arial" w:hAnsi="Arial" w:cs="Arial"/>
          <w:sz w:val="22"/>
          <w:szCs w:val="22"/>
        </w:rPr>
        <w:t>Estrategias de auto aprendizaje</w:t>
      </w:r>
    </w:p>
    <w:p w:rsidR="0017686A" w:rsidRPr="00584AC4" w:rsidRDefault="0017686A" w:rsidP="00584AC4">
      <w:pPr>
        <w:pStyle w:val="Ttulo2"/>
        <w:spacing w:before="0" w:beforeAutospacing="0" w:after="0" w:afterAutospacing="0"/>
        <w:jc w:val="both"/>
        <w:rPr>
          <w:rFonts w:ascii="Arial" w:hAnsi="Arial" w:cs="Arial"/>
          <w:sz w:val="22"/>
          <w:szCs w:val="22"/>
        </w:rPr>
      </w:pPr>
    </w:p>
    <w:p w:rsidR="0017686A"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Son estrategias que favorecen el aprender a aprender, tales como los mapas, los cuales son gráf</w:t>
      </w:r>
      <w:r w:rsidRPr="00584AC4">
        <w:rPr>
          <w:rFonts w:ascii="Arial" w:hAnsi="Arial" w:cs="Arial"/>
          <w:b/>
          <w:sz w:val="22"/>
          <w:szCs w:val="22"/>
        </w:rPr>
        <w:t>i</w:t>
      </w:r>
      <w:r w:rsidRPr="00584AC4">
        <w:rPr>
          <w:rFonts w:ascii="Arial" w:hAnsi="Arial" w:cs="Arial"/>
          <w:b/>
          <w:sz w:val="22"/>
          <w:szCs w:val="22"/>
        </w:rPr>
        <w:t>cos que nos ayudan a visualizar conceptos y relaciones existentes entre ellos, son una guía para la comprensión de temas. como algunos ejemplos tenemos:</w:t>
      </w:r>
      <w:r w:rsidR="0017686A">
        <w:rPr>
          <w:rFonts w:ascii="Arial" w:hAnsi="Arial" w:cs="Arial"/>
          <w:b/>
          <w:sz w:val="22"/>
          <w:szCs w:val="22"/>
        </w:rPr>
        <w:t xml:space="preserve">  </w:t>
      </w:r>
      <w:r w:rsidRPr="00584AC4">
        <w:rPr>
          <w:rFonts w:ascii="Arial" w:hAnsi="Arial" w:cs="Arial"/>
          <w:b/>
          <w:sz w:val="22"/>
          <w:szCs w:val="22"/>
        </w:rPr>
        <w:t xml:space="preserve"> Esquema de características o de "ar</w:t>
      </w:r>
      <w:r w:rsidRPr="00584AC4">
        <w:rPr>
          <w:rFonts w:ascii="Arial" w:hAnsi="Arial" w:cs="Arial"/>
          <w:b/>
          <w:sz w:val="22"/>
          <w:szCs w:val="22"/>
        </w:rPr>
        <w:t>a</w:t>
      </w:r>
      <w:r w:rsidRPr="00584AC4">
        <w:rPr>
          <w:rFonts w:ascii="Arial" w:hAnsi="Arial" w:cs="Arial"/>
          <w:b/>
          <w:sz w:val="22"/>
          <w:szCs w:val="22"/>
        </w:rPr>
        <w:t>ña": Sirve para representar información que explique un concepto, tema, objeto, situación o pers</w:t>
      </w:r>
      <w:r w:rsidRPr="00584AC4">
        <w:rPr>
          <w:rFonts w:ascii="Arial" w:hAnsi="Arial" w:cs="Arial"/>
          <w:b/>
          <w:sz w:val="22"/>
          <w:szCs w:val="22"/>
        </w:rPr>
        <w:t>o</w:t>
      </w:r>
      <w:r w:rsidRPr="00584AC4">
        <w:rPr>
          <w:rFonts w:ascii="Arial" w:hAnsi="Arial" w:cs="Arial"/>
          <w:b/>
          <w:sz w:val="22"/>
          <w:szCs w:val="22"/>
        </w:rPr>
        <w:t xml:space="preserve">na, como su nombre lo indica, refiere las características del mismo. </w:t>
      </w:r>
    </w:p>
    <w:p w:rsid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Mapa de secuencias u ordenamiento: para representar información que contenga información secuencial, por ejemplo una </w:t>
      </w:r>
      <w:proofErr w:type="spellStart"/>
      <w:r w:rsidR="00584AC4" w:rsidRPr="00584AC4">
        <w:rPr>
          <w:rFonts w:ascii="Arial" w:hAnsi="Arial" w:cs="Arial"/>
          <w:b/>
          <w:sz w:val="22"/>
          <w:szCs w:val="22"/>
        </w:rPr>
        <w:t>pra</w:t>
      </w:r>
      <w:r w:rsidR="00584AC4" w:rsidRPr="00584AC4">
        <w:rPr>
          <w:rFonts w:ascii="Arial" w:hAnsi="Arial" w:cs="Arial"/>
          <w:b/>
          <w:sz w:val="22"/>
          <w:szCs w:val="22"/>
        </w:rPr>
        <w:t>c</w:t>
      </w:r>
      <w:r w:rsidR="00584AC4" w:rsidRPr="00584AC4">
        <w:rPr>
          <w:rFonts w:ascii="Arial" w:hAnsi="Arial" w:cs="Arial"/>
          <w:b/>
          <w:sz w:val="22"/>
          <w:szCs w:val="22"/>
        </w:rPr>
        <w:t>tica</w:t>
      </w:r>
      <w:proofErr w:type="spellEnd"/>
      <w:r w:rsidR="00584AC4" w:rsidRPr="00584AC4">
        <w:rPr>
          <w:rFonts w:ascii="Arial" w:hAnsi="Arial" w:cs="Arial"/>
          <w:b/>
          <w:sz w:val="22"/>
          <w:szCs w:val="22"/>
        </w:rPr>
        <w:t xml:space="preserve"> de laboratorio.</w:t>
      </w:r>
    </w:p>
    <w:p w:rsidR="0017686A" w:rsidRPr="00584AC4" w:rsidRDefault="0017686A"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numPr>
          <w:ilvl w:val="0"/>
          <w:numId w:val="12"/>
        </w:numPr>
        <w:spacing w:after="0" w:line="240" w:lineRule="auto"/>
        <w:jc w:val="both"/>
        <w:rPr>
          <w:rFonts w:ascii="Arial" w:hAnsi="Arial" w:cs="Arial"/>
          <w:b/>
        </w:rPr>
      </w:pPr>
      <w:r w:rsidRPr="00584AC4">
        <w:rPr>
          <w:rFonts w:ascii="Arial" w:hAnsi="Arial" w:cs="Arial"/>
          <w:b/>
        </w:rPr>
        <w:t>Mapa de jerarquía o sub temas: representa contenidos de un texto en su correspondiente orden.</w:t>
      </w:r>
    </w:p>
    <w:p w:rsidR="00584AC4" w:rsidRPr="00584AC4" w:rsidRDefault="00584AC4" w:rsidP="00584AC4">
      <w:pPr>
        <w:numPr>
          <w:ilvl w:val="0"/>
          <w:numId w:val="12"/>
        </w:numPr>
        <w:spacing w:after="0" w:line="240" w:lineRule="auto"/>
        <w:jc w:val="both"/>
        <w:rPr>
          <w:rFonts w:ascii="Arial" w:hAnsi="Arial" w:cs="Arial"/>
          <w:b/>
        </w:rPr>
      </w:pPr>
      <w:r w:rsidRPr="00584AC4">
        <w:rPr>
          <w:rFonts w:ascii="Arial" w:hAnsi="Arial" w:cs="Arial"/>
          <w:b/>
        </w:rPr>
        <w:t>Mapa conceptual o "de llaves": usado para plasmar el contenido de un tema desglosado en sus diferentes sub temas y estos en sus características principales, comúnmente se usan llaves.</w:t>
      </w:r>
    </w:p>
    <w:p w:rsidR="00584AC4" w:rsidRPr="00584AC4" w:rsidRDefault="00584AC4" w:rsidP="00584AC4">
      <w:pPr>
        <w:numPr>
          <w:ilvl w:val="0"/>
          <w:numId w:val="12"/>
        </w:numPr>
        <w:spacing w:after="0" w:line="240" w:lineRule="auto"/>
        <w:jc w:val="both"/>
        <w:rPr>
          <w:rFonts w:ascii="Arial" w:hAnsi="Arial" w:cs="Arial"/>
          <w:b/>
        </w:rPr>
      </w:pPr>
      <w:r w:rsidRPr="00584AC4">
        <w:rPr>
          <w:rFonts w:ascii="Arial" w:hAnsi="Arial" w:cs="Arial"/>
          <w:b/>
        </w:rPr>
        <w:t>Cuadros comparativos: para plasmar información que se puede visualizar y establecer co</w:t>
      </w:r>
      <w:r w:rsidRPr="00584AC4">
        <w:rPr>
          <w:rFonts w:ascii="Arial" w:hAnsi="Arial" w:cs="Arial"/>
          <w:b/>
        </w:rPr>
        <w:t>m</w:t>
      </w:r>
      <w:r w:rsidRPr="00584AC4">
        <w:rPr>
          <w:rFonts w:ascii="Arial" w:hAnsi="Arial" w:cs="Arial"/>
          <w:b/>
        </w:rPr>
        <w:t>paraciones e</w:t>
      </w:r>
      <w:r w:rsidRPr="00584AC4">
        <w:rPr>
          <w:rFonts w:ascii="Arial" w:hAnsi="Arial" w:cs="Arial"/>
          <w:b/>
        </w:rPr>
        <w:t>n</w:t>
      </w:r>
      <w:r w:rsidRPr="00584AC4">
        <w:rPr>
          <w:rFonts w:ascii="Arial" w:hAnsi="Arial" w:cs="Arial"/>
          <w:b/>
        </w:rPr>
        <w:t>tre temas.</w:t>
      </w:r>
    </w:p>
    <w:p w:rsidR="00584AC4" w:rsidRPr="00584AC4" w:rsidRDefault="00584AC4" w:rsidP="00584AC4">
      <w:pPr>
        <w:numPr>
          <w:ilvl w:val="0"/>
          <w:numId w:val="12"/>
        </w:numPr>
        <w:spacing w:after="0" w:line="240" w:lineRule="auto"/>
        <w:jc w:val="both"/>
        <w:rPr>
          <w:rFonts w:ascii="Arial" w:hAnsi="Arial" w:cs="Arial"/>
          <w:b/>
        </w:rPr>
      </w:pPr>
      <w:r w:rsidRPr="00584AC4">
        <w:rPr>
          <w:rFonts w:ascii="Arial" w:hAnsi="Arial" w:cs="Arial"/>
          <w:b/>
        </w:rPr>
        <w:t>Mapas esquemáticos: el mapa debe estar formado por un mínimo de palabras, utilice únic</w:t>
      </w:r>
      <w:r w:rsidRPr="00584AC4">
        <w:rPr>
          <w:rFonts w:ascii="Arial" w:hAnsi="Arial" w:cs="Arial"/>
          <w:b/>
        </w:rPr>
        <w:t>a</w:t>
      </w:r>
      <w:r w:rsidRPr="00584AC4">
        <w:rPr>
          <w:rFonts w:ascii="Arial" w:hAnsi="Arial" w:cs="Arial"/>
          <w:b/>
        </w:rPr>
        <w:t>mente ideas clave e imágenes, inicie desde el centro de la hoja anotando la idea central y a partir de esa idea genere una lluvia de ideas que estén relacionadas con el tema.</w:t>
      </w:r>
    </w:p>
    <w:p w:rsidR="00584AC4" w:rsidRPr="00584AC4" w:rsidRDefault="00584AC4" w:rsidP="00584AC4">
      <w:pPr>
        <w:numPr>
          <w:ilvl w:val="0"/>
          <w:numId w:val="12"/>
        </w:numPr>
        <w:spacing w:after="0" w:line="240" w:lineRule="auto"/>
        <w:jc w:val="both"/>
        <w:rPr>
          <w:rFonts w:ascii="Arial" w:hAnsi="Arial" w:cs="Arial"/>
          <w:b/>
        </w:rPr>
      </w:pPr>
      <w:r w:rsidRPr="00584AC4">
        <w:rPr>
          <w:rFonts w:ascii="Arial" w:hAnsi="Arial" w:cs="Arial"/>
          <w:b/>
        </w:rPr>
        <w:t>Mapa semántico: es una estructuración de la información en categoría representada gráf</w:t>
      </w:r>
      <w:r w:rsidRPr="00584AC4">
        <w:rPr>
          <w:rFonts w:ascii="Arial" w:hAnsi="Arial" w:cs="Arial"/>
          <w:b/>
        </w:rPr>
        <w:t>i</w:t>
      </w:r>
      <w:r w:rsidRPr="00584AC4">
        <w:rPr>
          <w:rFonts w:ascii="Arial" w:hAnsi="Arial" w:cs="Arial"/>
          <w:b/>
        </w:rPr>
        <w:t>camente, perm</w:t>
      </w:r>
      <w:r w:rsidRPr="00584AC4">
        <w:rPr>
          <w:rFonts w:ascii="Arial" w:hAnsi="Arial" w:cs="Arial"/>
          <w:b/>
        </w:rPr>
        <w:t>i</w:t>
      </w:r>
      <w:r w:rsidRPr="00584AC4">
        <w:rPr>
          <w:rFonts w:ascii="Arial" w:hAnsi="Arial" w:cs="Arial"/>
          <w:b/>
        </w:rPr>
        <w:t xml:space="preserve">te que el alumno tome conciencia de la relación de las palabras entre </w:t>
      </w:r>
      <w:proofErr w:type="spellStart"/>
      <w:r w:rsidRPr="00584AC4">
        <w:rPr>
          <w:rFonts w:ascii="Arial" w:hAnsi="Arial" w:cs="Arial"/>
          <w:b/>
        </w:rPr>
        <w:t>si</w:t>
      </w:r>
      <w:proofErr w:type="spellEnd"/>
      <w:r w:rsidRPr="00584AC4">
        <w:rPr>
          <w:rFonts w:ascii="Arial" w:hAnsi="Arial" w:cs="Arial"/>
          <w:b/>
        </w:rPr>
        <w:t>.</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584AC4" w:rsidP="00584AC4">
      <w:pPr>
        <w:pStyle w:val="NormalWeb"/>
        <w:spacing w:before="0" w:beforeAutospacing="0" w:after="0" w:afterAutospacing="0"/>
        <w:jc w:val="both"/>
        <w:rPr>
          <w:rFonts w:ascii="Arial" w:hAnsi="Arial" w:cs="Arial"/>
          <w:b/>
          <w:sz w:val="22"/>
          <w:szCs w:val="22"/>
        </w:rPr>
      </w:pPr>
      <w:r w:rsidRPr="00584AC4">
        <w:rPr>
          <w:rFonts w:ascii="Arial" w:hAnsi="Arial" w:cs="Arial"/>
          <w:b/>
          <w:sz w:val="22"/>
          <w:szCs w:val="22"/>
        </w:rPr>
        <w:t>Entre otras estrategias que el alumno puede aplicar para tener un buen auto aprendizaje.</w:t>
      </w:r>
    </w:p>
    <w:p w:rsidR="0017686A" w:rsidRDefault="0017686A" w:rsidP="00584AC4">
      <w:pPr>
        <w:pStyle w:val="Ttulo2"/>
        <w:spacing w:before="0" w:beforeAutospacing="0" w:after="0" w:afterAutospacing="0"/>
        <w:jc w:val="both"/>
        <w:rPr>
          <w:rStyle w:val="mw-headline"/>
          <w:rFonts w:ascii="Arial" w:hAnsi="Arial" w:cs="Arial"/>
          <w:sz w:val="22"/>
          <w:szCs w:val="22"/>
        </w:rPr>
      </w:pPr>
    </w:p>
    <w:p w:rsidR="00584AC4" w:rsidRDefault="00584AC4" w:rsidP="00584AC4">
      <w:pPr>
        <w:pStyle w:val="Ttulo2"/>
        <w:spacing w:before="0" w:beforeAutospacing="0" w:after="0" w:afterAutospacing="0"/>
        <w:jc w:val="both"/>
        <w:rPr>
          <w:rStyle w:val="mw-headline"/>
          <w:rFonts w:ascii="Arial" w:hAnsi="Arial" w:cs="Arial"/>
          <w:sz w:val="22"/>
          <w:szCs w:val="22"/>
        </w:rPr>
      </w:pPr>
      <w:r w:rsidRPr="00584AC4">
        <w:rPr>
          <w:rStyle w:val="mw-headline"/>
          <w:rFonts w:ascii="Arial" w:hAnsi="Arial" w:cs="Arial"/>
          <w:sz w:val="22"/>
          <w:szCs w:val="22"/>
        </w:rPr>
        <w:t xml:space="preserve">Crítica al </w:t>
      </w:r>
      <w:proofErr w:type="spellStart"/>
      <w:r w:rsidRPr="00584AC4">
        <w:rPr>
          <w:rStyle w:val="mw-headline"/>
          <w:rFonts w:ascii="Arial" w:hAnsi="Arial" w:cs="Arial"/>
          <w:sz w:val="22"/>
          <w:szCs w:val="22"/>
        </w:rPr>
        <w:t>autoaprendizaje</w:t>
      </w:r>
      <w:proofErr w:type="spellEnd"/>
    </w:p>
    <w:p w:rsidR="0017686A" w:rsidRPr="00584AC4" w:rsidRDefault="0017686A" w:rsidP="00584AC4">
      <w:pPr>
        <w:pStyle w:val="Ttulo2"/>
        <w:spacing w:before="0" w:beforeAutospacing="0" w:after="0" w:afterAutospacing="0"/>
        <w:jc w:val="both"/>
        <w:rPr>
          <w:rFonts w:ascii="Arial" w:hAnsi="Arial" w:cs="Arial"/>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Hay quienes se oponen al </w:t>
      </w:r>
      <w:proofErr w:type="spellStart"/>
      <w:r w:rsidR="00584AC4" w:rsidRPr="00584AC4">
        <w:rPr>
          <w:rFonts w:ascii="Arial" w:hAnsi="Arial" w:cs="Arial"/>
          <w:b/>
          <w:sz w:val="22"/>
          <w:szCs w:val="22"/>
        </w:rPr>
        <w:t>autoaprendizaje</w:t>
      </w:r>
      <w:proofErr w:type="spellEnd"/>
      <w:r w:rsidR="00584AC4" w:rsidRPr="00584AC4">
        <w:rPr>
          <w:rFonts w:ascii="Arial" w:hAnsi="Arial" w:cs="Arial"/>
          <w:b/>
          <w:sz w:val="22"/>
          <w:szCs w:val="22"/>
        </w:rPr>
        <w:t xml:space="preserve"> porque afirman que no todas las personas ti</w:t>
      </w:r>
      <w:r w:rsidR="00584AC4" w:rsidRPr="00584AC4">
        <w:rPr>
          <w:rFonts w:ascii="Arial" w:hAnsi="Arial" w:cs="Arial"/>
          <w:b/>
          <w:sz w:val="22"/>
          <w:szCs w:val="22"/>
        </w:rPr>
        <w:t>e</w:t>
      </w:r>
      <w:r w:rsidR="00584AC4" w:rsidRPr="00584AC4">
        <w:rPr>
          <w:rFonts w:ascii="Arial" w:hAnsi="Arial" w:cs="Arial"/>
          <w:b/>
          <w:sz w:val="22"/>
          <w:szCs w:val="22"/>
        </w:rPr>
        <w:t xml:space="preserve">nen las herramientas necesarias para juzgar si la </w:t>
      </w:r>
      <w:hyperlink r:id="rId31" w:tooltip="Información" w:history="1">
        <w:r w:rsidR="00584AC4" w:rsidRPr="00584AC4">
          <w:rPr>
            <w:rStyle w:val="Hipervnculo"/>
            <w:rFonts w:ascii="Arial" w:hAnsi="Arial" w:cs="Arial"/>
            <w:b/>
            <w:color w:val="auto"/>
            <w:sz w:val="22"/>
            <w:szCs w:val="22"/>
            <w:u w:val="none"/>
          </w:rPr>
          <w:t>información</w:t>
        </w:r>
      </w:hyperlink>
      <w:r w:rsidR="00584AC4" w:rsidRPr="00584AC4">
        <w:rPr>
          <w:rFonts w:ascii="Arial" w:hAnsi="Arial" w:cs="Arial"/>
          <w:b/>
          <w:sz w:val="22"/>
          <w:szCs w:val="22"/>
        </w:rPr>
        <w:t xml:space="preserve"> que están obteniendo es </w:t>
      </w:r>
      <w:hyperlink r:id="rId32" w:tooltip="Fiable (aún no redactado)" w:history="1">
        <w:r w:rsidR="00584AC4" w:rsidRPr="00584AC4">
          <w:rPr>
            <w:rFonts w:ascii="Arial" w:hAnsi="Arial" w:cs="Arial"/>
            <w:b/>
            <w:sz w:val="22"/>
            <w:szCs w:val="22"/>
          </w:rPr>
          <w:t>fiable</w:t>
        </w:r>
      </w:hyperlink>
      <w:r w:rsidR="00584AC4" w:rsidRPr="00584AC4">
        <w:rPr>
          <w:rFonts w:ascii="Arial" w:hAnsi="Arial" w:cs="Arial"/>
          <w:b/>
          <w:sz w:val="22"/>
          <w:szCs w:val="22"/>
        </w:rPr>
        <w:t xml:space="preserve"> o si es </w:t>
      </w:r>
      <w:hyperlink r:id="rId33" w:tooltip="Objetividad" w:history="1">
        <w:r w:rsidR="00584AC4" w:rsidRPr="00584AC4">
          <w:rPr>
            <w:rStyle w:val="Hipervnculo"/>
            <w:rFonts w:ascii="Arial" w:hAnsi="Arial" w:cs="Arial"/>
            <w:b/>
            <w:color w:val="auto"/>
            <w:sz w:val="22"/>
            <w:szCs w:val="22"/>
            <w:u w:val="none"/>
          </w:rPr>
          <w:t>objet</w:t>
        </w:r>
        <w:r w:rsidR="00584AC4" w:rsidRPr="00584AC4">
          <w:rPr>
            <w:rStyle w:val="Hipervnculo"/>
            <w:rFonts w:ascii="Arial" w:hAnsi="Arial" w:cs="Arial"/>
            <w:b/>
            <w:color w:val="auto"/>
            <w:sz w:val="22"/>
            <w:szCs w:val="22"/>
            <w:u w:val="none"/>
          </w:rPr>
          <w:t>i</w:t>
        </w:r>
        <w:r w:rsidR="00584AC4" w:rsidRPr="00584AC4">
          <w:rPr>
            <w:rStyle w:val="Hipervnculo"/>
            <w:rFonts w:ascii="Arial" w:hAnsi="Arial" w:cs="Arial"/>
            <w:b/>
            <w:color w:val="auto"/>
            <w:sz w:val="22"/>
            <w:szCs w:val="22"/>
            <w:u w:val="none"/>
          </w:rPr>
          <w:t>va</w:t>
        </w:r>
      </w:hyperlink>
      <w:r w:rsidR="00584AC4" w:rsidRPr="00584AC4">
        <w:rPr>
          <w:rFonts w:ascii="Arial" w:hAnsi="Arial" w:cs="Arial"/>
          <w:b/>
          <w:sz w:val="22"/>
          <w:szCs w:val="22"/>
        </w:rPr>
        <w:t xml:space="preserve">. Por ello, defienden que el aprendizaje debe realizarse guiado a través de ciertos niveles. Además, el </w:t>
      </w:r>
      <w:proofErr w:type="spellStart"/>
      <w:r w:rsidR="00584AC4" w:rsidRPr="00584AC4">
        <w:rPr>
          <w:rFonts w:ascii="Arial" w:hAnsi="Arial" w:cs="Arial"/>
          <w:b/>
          <w:sz w:val="22"/>
          <w:szCs w:val="22"/>
        </w:rPr>
        <w:t>autoaprendizaje</w:t>
      </w:r>
      <w:proofErr w:type="spellEnd"/>
      <w:r w:rsidR="00584AC4" w:rsidRPr="00584AC4">
        <w:rPr>
          <w:rFonts w:ascii="Arial" w:hAnsi="Arial" w:cs="Arial"/>
          <w:b/>
          <w:sz w:val="22"/>
          <w:szCs w:val="22"/>
        </w:rPr>
        <w:t xml:space="preserve">, si bien puede significar la incorporación de información útil y correcta por parte del autodidacta y la permanente estimulación de su </w:t>
      </w:r>
      <w:hyperlink r:id="rId34" w:tooltip="Inteligencia" w:history="1">
        <w:r w:rsidR="00584AC4" w:rsidRPr="00584AC4">
          <w:rPr>
            <w:rStyle w:val="Hipervnculo"/>
            <w:rFonts w:ascii="Arial" w:hAnsi="Arial" w:cs="Arial"/>
            <w:b/>
            <w:color w:val="auto"/>
            <w:sz w:val="22"/>
            <w:szCs w:val="22"/>
            <w:u w:val="none"/>
          </w:rPr>
          <w:t>inteligencia</w:t>
        </w:r>
      </w:hyperlink>
      <w:r w:rsidR="00584AC4" w:rsidRPr="00584AC4">
        <w:rPr>
          <w:rFonts w:ascii="Arial" w:hAnsi="Arial" w:cs="Arial"/>
          <w:b/>
          <w:sz w:val="22"/>
          <w:szCs w:val="22"/>
        </w:rPr>
        <w:t xml:space="preserve">, corre con la desventaja de no tener un </w:t>
      </w:r>
      <w:hyperlink r:id="rId35" w:tooltip="Aval social (aún no redactado)" w:history="1">
        <w:r w:rsidR="00584AC4" w:rsidRPr="00584AC4">
          <w:rPr>
            <w:rFonts w:ascii="Arial" w:hAnsi="Arial" w:cs="Arial"/>
            <w:b/>
            <w:sz w:val="22"/>
            <w:szCs w:val="22"/>
          </w:rPr>
          <w:t>aval social</w:t>
        </w:r>
      </w:hyperlink>
      <w:r w:rsidR="00584AC4" w:rsidRPr="00584AC4">
        <w:rPr>
          <w:rFonts w:ascii="Arial" w:hAnsi="Arial" w:cs="Arial"/>
          <w:b/>
          <w:sz w:val="22"/>
          <w:szCs w:val="22"/>
        </w:rPr>
        <w:t xml:space="preserve"> como lo tiene un </w:t>
      </w:r>
      <w:hyperlink r:id="rId36" w:tooltip="Grado académico" w:history="1">
        <w:r w:rsidR="00584AC4" w:rsidRPr="00584AC4">
          <w:rPr>
            <w:rStyle w:val="Hipervnculo"/>
            <w:rFonts w:ascii="Arial" w:hAnsi="Arial" w:cs="Arial"/>
            <w:b/>
            <w:color w:val="auto"/>
            <w:sz w:val="22"/>
            <w:szCs w:val="22"/>
            <w:u w:val="none"/>
          </w:rPr>
          <w:t>título oficial</w:t>
        </w:r>
      </w:hyperlink>
      <w:r w:rsidR="00584AC4" w:rsidRPr="00584AC4">
        <w:rPr>
          <w:rFonts w:ascii="Arial" w:hAnsi="Arial" w:cs="Arial"/>
          <w:b/>
          <w:sz w:val="22"/>
          <w:szCs w:val="22"/>
        </w:rPr>
        <w:t xml:space="preserve"> y su consecuente validez en el </w:t>
      </w:r>
      <w:hyperlink r:id="rId37" w:tooltip="Ámbito laboral (aún no redactado)" w:history="1">
        <w:r w:rsidR="00584AC4" w:rsidRPr="00584AC4">
          <w:rPr>
            <w:rFonts w:ascii="Arial" w:hAnsi="Arial" w:cs="Arial"/>
            <w:b/>
            <w:sz w:val="22"/>
            <w:szCs w:val="22"/>
          </w:rPr>
          <w:t>ámbito lab</w:t>
        </w:r>
        <w:r w:rsidR="00584AC4" w:rsidRPr="00584AC4">
          <w:rPr>
            <w:rFonts w:ascii="Arial" w:hAnsi="Arial" w:cs="Arial"/>
            <w:b/>
            <w:sz w:val="22"/>
            <w:szCs w:val="22"/>
          </w:rPr>
          <w:t>o</w:t>
        </w:r>
        <w:r w:rsidR="00584AC4" w:rsidRPr="00584AC4">
          <w:rPr>
            <w:rFonts w:ascii="Arial" w:hAnsi="Arial" w:cs="Arial"/>
            <w:b/>
            <w:sz w:val="22"/>
            <w:szCs w:val="22"/>
          </w:rPr>
          <w:t>ral</w:t>
        </w:r>
      </w:hyperlink>
      <w:r w:rsidR="00584AC4" w:rsidRPr="00584AC4">
        <w:rPr>
          <w:rFonts w:ascii="Arial" w:hAnsi="Arial" w:cs="Arial"/>
          <w:b/>
          <w:sz w:val="22"/>
          <w:szCs w:val="22"/>
        </w:rPr>
        <w:t xml:space="preserve"> y académico (aval social).</w:t>
      </w:r>
    </w:p>
    <w:p w:rsidR="0017686A" w:rsidRDefault="0017686A" w:rsidP="00584AC4">
      <w:pPr>
        <w:pStyle w:val="NormalWeb"/>
        <w:spacing w:before="0" w:beforeAutospacing="0" w:after="0" w:afterAutospacing="0"/>
        <w:jc w:val="both"/>
        <w:rPr>
          <w:rFonts w:ascii="Arial" w:hAnsi="Arial" w:cs="Arial"/>
          <w:b/>
          <w:sz w:val="22"/>
          <w:szCs w:val="22"/>
        </w:rPr>
      </w:pPr>
    </w:p>
    <w:p w:rsidR="00584AC4" w:rsidRPr="00584AC4" w:rsidRDefault="0017686A" w:rsidP="00584AC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4AC4" w:rsidRPr="00584AC4">
        <w:rPr>
          <w:rFonts w:ascii="Arial" w:hAnsi="Arial" w:cs="Arial"/>
          <w:b/>
          <w:sz w:val="22"/>
          <w:szCs w:val="22"/>
        </w:rPr>
        <w:t xml:space="preserve">A pesar de la cantidad de conocidos autodidactas como </w:t>
      </w:r>
      <w:hyperlink r:id="rId38" w:tooltip="Leonardo da Vinci" w:history="1">
        <w:r w:rsidR="00584AC4" w:rsidRPr="00584AC4">
          <w:rPr>
            <w:rStyle w:val="Hipervnculo"/>
            <w:rFonts w:ascii="Arial" w:hAnsi="Arial" w:cs="Arial"/>
            <w:b/>
            <w:color w:val="auto"/>
            <w:sz w:val="22"/>
            <w:szCs w:val="22"/>
            <w:u w:val="none"/>
          </w:rPr>
          <w:t>Leonardo da Vinci</w:t>
        </w:r>
      </w:hyperlink>
      <w:r w:rsidR="00584AC4" w:rsidRPr="00584AC4">
        <w:rPr>
          <w:rFonts w:ascii="Arial" w:hAnsi="Arial" w:cs="Arial"/>
          <w:b/>
          <w:sz w:val="22"/>
          <w:szCs w:val="22"/>
        </w:rPr>
        <w:t xml:space="preserve"> o </w:t>
      </w:r>
      <w:hyperlink r:id="rId39" w:tooltip="José Saramago" w:history="1">
        <w:r w:rsidR="00584AC4" w:rsidRPr="00584AC4">
          <w:rPr>
            <w:rStyle w:val="Hipervnculo"/>
            <w:rFonts w:ascii="Arial" w:hAnsi="Arial" w:cs="Arial"/>
            <w:b/>
            <w:color w:val="auto"/>
            <w:sz w:val="22"/>
            <w:szCs w:val="22"/>
            <w:u w:val="none"/>
          </w:rPr>
          <w:t>José Saramago</w:t>
        </w:r>
      </w:hyperlink>
      <w:r w:rsidR="00584AC4" w:rsidRPr="00584AC4">
        <w:rPr>
          <w:rFonts w:ascii="Arial" w:hAnsi="Arial" w:cs="Arial"/>
          <w:b/>
          <w:sz w:val="22"/>
          <w:szCs w:val="22"/>
        </w:rPr>
        <w:t xml:space="preserve">, debido al progreso en la educación existente en los países desarrollados, la técnica del </w:t>
      </w:r>
      <w:proofErr w:type="spellStart"/>
      <w:r w:rsidR="00584AC4" w:rsidRPr="00584AC4">
        <w:rPr>
          <w:rFonts w:ascii="Arial" w:hAnsi="Arial" w:cs="Arial"/>
          <w:b/>
          <w:sz w:val="22"/>
          <w:szCs w:val="22"/>
        </w:rPr>
        <w:t>autoapre</w:t>
      </w:r>
      <w:r w:rsidR="00584AC4" w:rsidRPr="00584AC4">
        <w:rPr>
          <w:rFonts w:ascii="Arial" w:hAnsi="Arial" w:cs="Arial"/>
          <w:b/>
          <w:sz w:val="22"/>
          <w:szCs w:val="22"/>
        </w:rPr>
        <w:t>n</w:t>
      </w:r>
      <w:r w:rsidR="00584AC4" w:rsidRPr="00584AC4">
        <w:rPr>
          <w:rFonts w:ascii="Arial" w:hAnsi="Arial" w:cs="Arial"/>
          <w:b/>
          <w:sz w:val="22"/>
          <w:szCs w:val="22"/>
        </w:rPr>
        <w:t>dizaje</w:t>
      </w:r>
      <w:proofErr w:type="spellEnd"/>
      <w:r w:rsidR="00584AC4" w:rsidRPr="00584AC4">
        <w:rPr>
          <w:rFonts w:ascii="Arial" w:hAnsi="Arial" w:cs="Arial"/>
          <w:b/>
          <w:sz w:val="22"/>
          <w:szCs w:val="22"/>
        </w:rPr>
        <w:t xml:space="preserve"> ha pasado de ser algo necesario a algo voluntario. Por este motivo, además del aval social, es m</w:t>
      </w:r>
      <w:r w:rsidR="00584AC4" w:rsidRPr="00584AC4">
        <w:rPr>
          <w:rFonts w:ascii="Arial" w:hAnsi="Arial" w:cs="Arial"/>
          <w:b/>
          <w:sz w:val="22"/>
          <w:szCs w:val="22"/>
        </w:rPr>
        <w:t>e</w:t>
      </w:r>
      <w:r w:rsidR="00584AC4" w:rsidRPr="00584AC4">
        <w:rPr>
          <w:rFonts w:ascii="Arial" w:hAnsi="Arial" w:cs="Arial"/>
          <w:b/>
          <w:sz w:val="22"/>
          <w:szCs w:val="22"/>
        </w:rPr>
        <w:t>nos frecuente encontrar profesionales expertos en temas como medicina, arquitectura, física o cualquier ingeniería que no hayan recibido una ed</w:t>
      </w:r>
      <w:r w:rsidR="00584AC4" w:rsidRPr="00584AC4">
        <w:rPr>
          <w:rFonts w:ascii="Arial" w:hAnsi="Arial" w:cs="Arial"/>
          <w:b/>
          <w:sz w:val="22"/>
          <w:szCs w:val="22"/>
        </w:rPr>
        <w:t>u</w:t>
      </w:r>
      <w:r w:rsidR="00584AC4" w:rsidRPr="00584AC4">
        <w:rPr>
          <w:rFonts w:ascii="Arial" w:hAnsi="Arial" w:cs="Arial"/>
          <w:b/>
          <w:sz w:val="22"/>
          <w:szCs w:val="22"/>
        </w:rPr>
        <w:t>cación previa en ese campo. En estos casos, resulta necesario poseer un título oficial para poder reconocer estos conocimientos.</w:t>
      </w:r>
    </w:p>
    <w:p w:rsidR="0017686A" w:rsidRDefault="0017686A" w:rsidP="00584AC4">
      <w:pPr>
        <w:pStyle w:val="NormalWeb"/>
        <w:spacing w:before="0" w:beforeAutospacing="0" w:after="0" w:afterAutospacing="0"/>
        <w:jc w:val="both"/>
        <w:rPr>
          <w:rFonts w:ascii="Arial" w:hAnsi="Arial" w:cs="Arial"/>
          <w:b/>
          <w:sz w:val="22"/>
          <w:szCs w:val="22"/>
        </w:rPr>
      </w:pPr>
    </w:p>
    <w:p w:rsidR="0017686A" w:rsidRPr="0017686A" w:rsidRDefault="0017686A" w:rsidP="0017686A">
      <w:pPr>
        <w:pStyle w:val="NormalWeb"/>
        <w:spacing w:before="0" w:beforeAutospacing="0" w:after="0" w:afterAutospacing="0"/>
        <w:jc w:val="both"/>
        <w:rPr>
          <w:rFonts w:ascii="Arial" w:hAnsi="Arial" w:cs="Arial"/>
          <w:color w:val="222222"/>
        </w:rPr>
      </w:pPr>
      <w:r>
        <w:rPr>
          <w:rFonts w:ascii="Arial" w:hAnsi="Arial" w:cs="Arial"/>
          <w:b/>
          <w:sz w:val="22"/>
          <w:szCs w:val="22"/>
        </w:rPr>
        <w:t xml:space="preserve">  </w:t>
      </w:r>
      <w:r w:rsidR="00584AC4" w:rsidRPr="00584AC4">
        <w:rPr>
          <w:rFonts w:ascii="Arial" w:hAnsi="Arial" w:cs="Arial"/>
          <w:b/>
          <w:sz w:val="22"/>
          <w:szCs w:val="22"/>
        </w:rPr>
        <w:t xml:space="preserve">Asimismo, por considerarse que el "aprendizaje" es una función propia del </w:t>
      </w:r>
      <w:hyperlink r:id="rId40" w:tooltip="Individuo" w:history="1">
        <w:r w:rsidR="00584AC4" w:rsidRPr="00584AC4">
          <w:rPr>
            <w:rStyle w:val="Hipervnculo"/>
            <w:rFonts w:ascii="Arial" w:hAnsi="Arial" w:cs="Arial"/>
            <w:b/>
            <w:color w:val="auto"/>
            <w:sz w:val="22"/>
            <w:szCs w:val="22"/>
            <w:u w:val="none"/>
          </w:rPr>
          <w:t>individuo</w:t>
        </w:r>
      </w:hyperlink>
      <w:r w:rsidR="00584AC4" w:rsidRPr="00584AC4">
        <w:rPr>
          <w:rFonts w:ascii="Arial" w:hAnsi="Arial" w:cs="Arial"/>
          <w:b/>
          <w:sz w:val="22"/>
          <w:szCs w:val="22"/>
        </w:rPr>
        <w:t xml:space="preserve">, es preferible no agregar la expresión "auto". En su caso, será mejor "aprendizaje </w:t>
      </w:r>
      <w:proofErr w:type="spellStart"/>
      <w:r w:rsidR="00584AC4" w:rsidRPr="00584AC4">
        <w:rPr>
          <w:rFonts w:ascii="Arial" w:hAnsi="Arial" w:cs="Arial"/>
          <w:b/>
          <w:sz w:val="22"/>
          <w:szCs w:val="22"/>
        </w:rPr>
        <w:t>autodirig</w:t>
      </w:r>
      <w:r w:rsidR="00584AC4" w:rsidRPr="00584AC4">
        <w:rPr>
          <w:rFonts w:ascii="Arial" w:hAnsi="Arial" w:cs="Arial"/>
          <w:b/>
          <w:sz w:val="22"/>
          <w:szCs w:val="22"/>
        </w:rPr>
        <w:t>i</w:t>
      </w:r>
      <w:r w:rsidR="00584AC4" w:rsidRPr="00584AC4">
        <w:rPr>
          <w:rFonts w:ascii="Arial" w:hAnsi="Arial" w:cs="Arial"/>
          <w:b/>
          <w:sz w:val="22"/>
          <w:szCs w:val="22"/>
        </w:rPr>
        <w:t>do</w:t>
      </w:r>
      <w:proofErr w:type="spellEnd"/>
      <w:r w:rsidR="00584AC4" w:rsidRPr="00584AC4">
        <w:rPr>
          <w:rFonts w:ascii="Arial" w:hAnsi="Arial" w:cs="Arial"/>
          <w:b/>
          <w:sz w:val="22"/>
          <w:szCs w:val="22"/>
        </w:rPr>
        <w:t>" o "aprendizaje de forma autod</w:t>
      </w:r>
      <w:r w:rsidR="00584AC4" w:rsidRPr="00584AC4">
        <w:rPr>
          <w:rFonts w:ascii="Arial" w:hAnsi="Arial" w:cs="Arial"/>
          <w:b/>
          <w:sz w:val="22"/>
          <w:szCs w:val="22"/>
        </w:rPr>
        <w:t>i</w:t>
      </w:r>
      <w:r w:rsidR="00584AC4" w:rsidRPr="00584AC4">
        <w:rPr>
          <w:rFonts w:ascii="Arial" w:hAnsi="Arial" w:cs="Arial"/>
          <w:b/>
          <w:sz w:val="22"/>
          <w:szCs w:val="22"/>
        </w:rPr>
        <w:t>dacta"....</w:t>
      </w:r>
    </w:p>
    <w:p w:rsidR="00884735" w:rsidRPr="00584AC4" w:rsidRDefault="0017686A" w:rsidP="0017686A">
      <w:pPr>
        <w:spacing w:after="0"/>
        <w:jc w:val="center"/>
        <w:rPr>
          <w:rFonts w:ascii="Arial" w:hAnsi="Arial" w:cs="Arial"/>
        </w:rPr>
      </w:pPr>
      <w:r>
        <w:rPr>
          <w:noProof/>
          <w:color w:val="0000FF"/>
          <w:lang w:eastAsia="es-ES"/>
        </w:rPr>
        <w:drawing>
          <wp:inline distT="0" distB="0" distL="0" distR="0">
            <wp:extent cx="2235200" cy="1676399"/>
            <wp:effectExtent l="19050" t="0" r="0" b="0"/>
            <wp:docPr id="19" name="irc_mi" descr="http://www.uaeh.edu.mx/campus/zimapan/imagenes/fotografias_clip_image01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eh.edu.mx/campus/zimapan/imagenes/fotografias_clip_image014.jpg">
                      <a:hlinkClick r:id="rId41"/>
                    </pic:cNvPr>
                    <pic:cNvPicPr>
                      <a:picLocks noChangeAspect="1" noChangeArrowheads="1"/>
                    </pic:cNvPicPr>
                  </pic:nvPicPr>
                  <pic:blipFill>
                    <a:blip r:embed="rId42"/>
                    <a:srcRect/>
                    <a:stretch>
                      <a:fillRect/>
                    </a:stretch>
                  </pic:blipFill>
                  <pic:spPr bwMode="auto">
                    <a:xfrm>
                      <a:off x="0" y="0"/>
                      <a:ext cx="2237836" cy="1678376"/>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3943350" cy="1890647"/>
            <wp:effectExtent l="19050" t="0" r="0" b="0"/>
            <wp:docPr id="22" name="irc_mi" descr="http://www.ponsidiomas.com/image/portadas/read_listen_go_34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nsidiomas.com/image/portadas/read_listen_go_347.jpg">
                      <a:hlinkClick r:id="rId43"/>
                    </pic:cNvPr>
                    <pic:cNvPicPr>
                      <a:picLocks noChangeAspect="1" noChangeArrowheads="1"/>
                    </pic:cNvPicPr>
                  </pic:nvPicPr>
                  <pic:blipFill>
                    <a:blip r:embed="rId44"/>
                    <a:srcRect/>
                    <a:stretch>
                      <a:fillRect/>
                    </a:stretch>
                  </pic:blipFill>
                  <pic:spPr bwMode="auto">
                    <a:xfrm>
                      <a:off x="0" y="0"/>
                      <a:ext cx="3943350" cy="1890647"/>
                    </a:xfrm>
                    <a:prstGeom prst="rect">
                      <a:avLst/>
                    </a:prstGeom>
                    <a:noFill/>
                    <a:ln w="9525">
                      <a:noFill/>
                      <a:miter lim="800000"/>
                      <a:headEnd/>
                      <a:tailEnd/>
                    </a:ln>
                  </pic:spPr>
                </pic:pic>
              </a:graphicData>
            </a:graphic>
          </wp:inline>
        </w:drawing>
      </w:r>
    </w:p>
    <w:sectPr w:rsidR="00884735" w:rsidRPr="00584AC4" w:rsidSect="001C24E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37771"/>
    <w:multiLevelType w:val="multilevel"/>
    <w:tmpl w:val="1654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71125"/>
    <w:multiLevelType w:val="multilevel"/>
    <w:tmpl w:val="E238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261354"/>
    <w:multiLevelType w:val="multilevel"/>
    <w:tmpl w:val="7DA0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4067F"/>
    <w:multiLevelType w:val="multilevel"/>
    <w:tmpl w:val="D41E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2D7FB2"/>
    <w:multiLevelType w:val="multilevel"/>
    <w:tmpl w:val="3A04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57C57"/>
    <w:multiLevelType w:val="multilevel"/>
    <w:tmpl w:val="BE0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902FDD"/>
    <w:multiLevelType w:val="multilevel"/>
    <w:tmpl w:val="DFAC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AB61E0"/>
    <w:multiLevelType w:val="multilevel"/>
    <w:tmpl w:val="4766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4"/>
  </w:num>
  <w:num w:numId="4">
    <w:abstractNumId w:val="2"/>
  </w:num>
  <w:num w:numId="5">
    <w:abstractNumId w:val="0"/>
  </w:num>
  <w:num w:numId="6">
    <w:abstractNumId w:val="1"/>
  </w:num>
  <w:num w:numId="7">
    <w:abstractNumId w:val="6"/>
  </w:num>
  <w:num w:numId="8">
    <w:abstractNumId w:val="10"/>
  </w:num>
  <w:num w:numId="9">
    <w:abstractNumId w:val="7"/>
  </w:num>
  <w:num w:numId="10">
    <w:abstractNumId w:val="5"/>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07E89"/>
    <w:rsid w:val="000367C0"/>
    <w:rsid w:val="000824EF"/>
    <w:rsid w:val="000C5674"/>
    <w:rsid w:val="00103F01"/>
    <w:rsid w:val="001562A6"/>
    <w:rsid w:val="0017686A"/>
    <w:rsid w:val="001C24ED"/>
    <w:rsid w:val="001D2B60"/>
    <w:rsid w:val="001E63E8"/>
    <w:rsid w:val="002045DD"/>
    <w:rsid w:val="002870A5"/>
    <w:rsid w:val="00312AE6"/>
    <w:rsid w:val="003B045E"/>
    <w:rsid w:val="003B23E0"/>
    <w:rsid w:val="00485915"/>
    <w:rsid w:val="004C1D41"/>
    <w:rsid w:val="00525546"/>
    <w:rsid w:val="005441F3"/>
    <w:rsid w:val="00556A37"/>
    <w:rsid w:val="00571D0E"/>
    <w:rsid w:val="00584AC4"/>
    <w:rsid w:val="0063279F"/>
    <w:rsid w:val="006569D3"/>
    <w:rsid w:val="00662F63"/>
    <w:rsid w:val="00671510"/>
    <w:rsid w:val="006B057E"/>
    <w:rsid w:val="00727079"/>
    <w:rsid w:val="00761FB6"/>
    <w:rsid w:val="00792495"/>
    <w:rsid w:val="008406C6"/>
    <w:rsid w:val="00884735"/>
    <w:rsid w:val="008C0873"/>
    <w:rsid w:val="008D3A88"/>
    <w:rsid w:val="00912D1B"/>
    <w:rsid w:val="00987DC7"/>
    <w:rsid w:val="009E19D3"/>
    <w:rsid w:val="00AC4584"/>
    <w:rsid w:val="00AF7068"/>
    <w:rsid w:val="00B44F54"/>
    <w:rsid w:val="00B521CD"/>
    <w:rsid w:val="00BB26AA"/>
    <w:rsid w:val="00C2334E"/>
    <w:rsid w:val="00C37505"/>
    <w:rsid w:val="00C5044E"/>
    <w:rsid w:val="00D319C6"/>
    <w:rsid w:val="00D42E5A"/>
    <w:rsid w:val="00D94EDB"/>
    <w:rsid w:val="00DC07E1"/>
    <w:rsid w:val="00DD3D4F"/>
    <w:rsid w:val="00E04A11"/>
    <w:rsid w:val="00E245B1"/>
    <w:rsid w:val="00E748AC"/>
    <w:rsid w:val="00E80274"/>
    <w:rsid w:val="00E82C62"/>
    <w:rsid w:val="00EA54F5"/>
    <w:rsid w:val="00EC7699"/>
    <w:rsid w:val="00ED3C5F"/>
    <w:rsid w:val="00F05025"/>
    <w:rsid w:val="00F3779F"/>
    <w:rsid w:val="00F3787E"/>
    <w:rsid w:val="00F40179"/>
    <w:rsid w:val="00F517A9"/>
    <w:rsid w:val="00F96D83"/>
    <w:rsid w:val="00F96F6D"/>
    <w:rsid w:val="00FB64ED"/>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table" w:styleId="Tablaconcuadrcula">
    <w:name w:val="Table Grid"/>
    <w:basedOn w:val="Tablanormal"/>
    <w:uiPriority w:val="59"/>
    <w:rsid w:val="00761F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stilo61">
    <w:name w:val="estilo61"/>
    <w:basedOn w:val="Fuentedeprrafopredeter"/>
    <w:rsid w:val="00F3779F"/>
    <w:rPr>
      <w:rFonts w:ascii="Arial" w:hAnsi="Arial" w:cs="Arial" w:hint="default"/>
      <w:sz w:val="18"/>
      <w:szCs w:val="18"/>
    </w:rPr>
  </w:style>
  <w:style w:type="character" w:customStyle="1" w:styleId="a">
    <w:name w:val="a"/>
    <w:basedOn w:val="Fuentedeprrafopredeter"/>
    <w:rsid w:val="00F3779F"/>
  </w:style>
  <w:style w:type="character" w:customStyle="1" w:styleId="sm1">
    <w:name w:val="sm1"/>
    <w:basedOn w:val="Fuentedeprrafopredeter"/>
    <w:rsid w:val="00F3779F"/>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75837">
      <w:bodyDiv w:val="1"/>
      <w:marLeft w:val="0"/>
      <w:marRight w:val="0"/>
      <w:marTop w:val="0"/>
      <w:marBottom w:val="0"/>
      <w:divBdr>
        <w:top w:val="none" w:sz="0" w:space="0" w:color="auto"/>
        <w:left w:val="none" w:sz="0" w:space="0" w:color="auto"/>
        <w:bottom w:val="none" w:sz="0" w:space="0" w:color="auto"/>
        <w:right w:val="none" w:sz="0" w:space="0" w:color="auto"/>
      </w:divBdr>
      <w:divsChild>
        <w:div w:id="1493594356">
          <w:marLeft w:val="0"/>
          <w:marRight w:val="0"/>
          <w:marTop w:val="0"/>
          <w:marBottom w:val="0"/>
          <w:divBdr>
            <w:top w:val="none" w:sz="0" w:space="0" w:color="auto"/>
            <w:left w:val="none" w:sz="0" w:space="0" w:color="auto"/>
            <w:bottom w:val="none" w:sz="0" w:space="0" w:color="auto"/>
            <w:right w:val="none" w:sz="0" w:space="0" w:color="auto"/>
          </w:divBdr>
          <w:divsChild>
            <w:div w:id="856502925">
              <w:marLeft w:val="0"/>
              <w:marRight w:val="0"/>
              <w:marTop w:val="0"/>
              <w:marBottom w:val="0"/>
              <w:divBdr>
                <w:top w:val="none" w:sz="0" w:space="0" w:color="auto"/>
                <w:left w:val="none" w:sz="0" w:space="0" w:color="auto"/>
                <w:bottom w:val="none" w:sz="0" w:space="0" w:color="auto"/>
                <w:right w:val="none" w:sz="0" w:space="0" w:color="auto"/>
              </w:divBdr>
              <w:divsChild>
                <w:div w:id="331839044">
                  <w:marLeft w:val="0"/>
                  <w:marRight w:val="0"/>
                  <w:marTop w:val="0"/>
                  <w:marBottom w:val="0"/>
                  <w:divBdr>
                    <w:top w:val="none" w:sz="0" w:space="0" w:color="auto"/>
                    <w:left w:val="none" w:sz="0" w:space="0" w:color="auto"/>
                    <w:bottom w:val="none" w:sz="0" w:space="0" w:color="auto"/>
                    <w:right w:val="none" w:sz="0" w:space="0" w:color="auto"/>
                  </w:divBdr>
                  <w:divsChild>
                    <w:div w:id="967009708">
                      <w:marLeft w:val="0"/>
                      <w:marRight w:val="0"/>
                      <w:marTop w:val="0"/>
                      <w:marBottom w:val="0"/>
                      <w:divBdr>
                        <w:top w:val="none" w:sz="0" w:space="0" w:color="auto"/>
                        <w:left w:val="none" w:sz="0" w:space="0" w:color="auto"/>
                        <w:bottom w:val="none" w:sz="0" w:space="0" w:color="auto"/>
                        <w:right w:val="none" w:sz="0" w:space="0" w:color="auto"/>
                      </w:divBdr>
                      <w:divsChild>
                        <w:div w:id="14778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52277">
      <w:bodyDiv w:val="1"/>
      <w:marLeft w:val="0"/>
      <w:marRight w:val="0"/>
      <w:marTop w:val="0"/>
      <w:marBottom w:val="0"/>
      <w:divBdr>
        <w:top w:val="none" w:sz="0" w:space="0" w:color="auto"/>
        <w:left w:val="none" w:sz="0" w:space="0" w:color="auto"/>
        <w:bottom w:val="none" w:sz="0" w:space="0" w:color="auto"/>
        <w:right w:val="none" w:sz="0" w:space="0" w:color="auto"/>
      </w:divBdr>
      <w:divsChild>
        <w:div w:id="1975672465">
          <w:marLeft w:val="0"/>
          <w:marRight w:val="0"/>
          <w:marTop w:val="0"/>
          <w:marBottom w:val="0"/>
          <w:divBdr>
            <w:top w:val="none" w:sz="0" w:space="0" w:color="auto"/>
            <w:left w:val="none" w:sz="0" w:space="0" w:color="auto"/>
            <w:bottom w:val="none" w:sz="0" w:space="0" w:color="auto"/>
            <w:right w:val="none" w:sz="0" w:space="0" w:color="auto"/>
          </w:divBdr>
          <w:divsChild>
            <w:div w:id="58797059">
              <w:marLeft w:val="0"/>
              <w:marRight w:val="0"/>
              <w:marTop w:val="0"/>
              <w:marBottom w:val="0"/>
              <w:divBdr>
                <w:top w:val="none" w:sz="0" w:space="0" w:color="auto"/>
                <w:left w:val="none" w:sz="0" w:space="0" w:color="auto"/>
                <w:bottom w:val="none" w:sz="0" w:space="0" w:color="auto"/>
                <w:right w:val="none" w:sz="0" w:space="0" w:color="auto"/>
              </w:divBdr>
              <w:divsChild>
                <w:div w:id="673804006">
                  <w:marLeft w:val="0"/>
                  <w:marRight w:val="0"/>
                  <w:marTop w:val="0"/>
                  <w:marBottom w:val="0"/>
                  <w:divBdr>
                    <w:top w:val="none" w:sz="0" w:space="0" w:color="auto"/>
                    <w:left w:val="none" w:sz="0" w:space="0" w:color="auto"/>
                    <w:bottom w:val="none" w:sz="0" w:space="0" w:color="auto"/>
                    <w:right w:val="none" w:sz="0" w:space="0" w:color="auto"/>
                  </w:divBdr>
                  <w:divsChild>
                    <w:div w:id="1005741601">
                      <w:marLeft w:val="0"/>
                      <w:marRight w:val="0"/>
                      <w:marTop w:val="195"/>
                      <w:marBottom w:val="0"/>
                      <w:divBdr>
                        <w:top w:val="none" w:sz="0" w:space="0" w:color="auto"/>
                        <w:left w:val="none" w:sz="0" w:space="0" w:color="auto"/>
                        <w:bottom w:val="none" w:sz="0" w:space="0" w:color="auto"/>
                        <w:right w:val="none" w:sz="0" w:space="0" w:color="auto"/>
                      </w:divBdr>
                      <w:divsChild>
                        <w:div w:id="412092128">
                          <w:marLeft w:val="0"/>
                          <w:marRight w:val="0"/>
                          <w:marTop w:val="0"/>
                          <w:marBottom w:val="180"/>
                          <w:divBdr>
                            <w:top w:val="none" w:sz="0" w:space="0" w:color="auto"/>
                            <w:left w:val="none" w:sz="0" w:space="0" w:color="auto"/>
                            <w:bottom w:val="none" w:sz="0" w:space="0" w:color="auto"/>
                            <w:right w:val="none" w:sz="0" w:space="0" w:color="auto"/>
                          </w:divBdr>
                          <w:divsChild>
                            <w:div w:id="297414817">
                              <w:marLeft w:val="0"/>
                              <w:marRight w:val="0"/>
                              <w:marTop w:val="0"/>
                              <w:marBottom w:val="0"/>
                              <w:divBdr>
                                <w:top w:val="none" w:sz="0" w:space="0" w:color="auto"/>
                                <w:left w:val="none" w:sz="0" w:space="0" w:color="auto"/>
                                <w:bottom w:val="none" w:sz="0" w:space="0" w:color="auto"/>
                                <w:right w:val="none" w:sz="0" w:space="0" w:color="auto"/>
                              </w:divBdr>
                              <w:divsChild>
                                <w:div w:id="535703265">
                                  <w:marLeft w:val="0"/>
                                  <w:marRight w:val="0"/>
                                  <w:marTop w:val="0"/>
                                  <w:marBottom w:val="0"/>
                                  <w:divBdr>
                                    <w:top w:val="none" w:sz="0" w:space="0" w:color="auto"/>
                                    <w:left w:val="none" w:sz="0" w:space="0" w:color="auto"/>
                                    <w:bottom w:val="none" w:sz="0" w:space="0" w:color="auto"/>
                                    <w:right w:val="none" w:sz="0" w:space="0" w:color="auto"/>
                                  </w:divBdr>
                                  <w:divsChild>
                                    <w:div w:id="443502818">
                                      <w:marLeft w:val="0"/>
                                      <w:marRight w:val="0"/>
                                      <w:marTop w:val="0"/>
                                      <w:marBottom w:val="0"/>
                                      <w:divBdr>
                                        <w:top w:val="none" w:sz="0" w:space="0" w:color="auto"/>
                                        <w:left w:val="none" w:sz="0" w:space="0" w:color="auto"/>
                                        <w:bottom w:val="none" w:sz="0" w:space="0" w:color="auto"/>
                                        <w:right w:val="none" w:sz="0" w:space="0" w:color="auto"/>
                                      </w:divBdr>
                                      <w:divsChild>
                                        <w:div w:id="1468284329">
                                          <w:marLeft w:val="0"/>
                                          <w:marRight w:val="0"/>
                                          <w:marTop w:val="0"/>
                                          <w:marBottom w:val="0"/>
                                          <w:divBdr>
                                            <w:top w:val="none" w:sz="0" w:space="0" w:color="auto"/>
                                            <w:left w:val="none" w:sz="0" w:space="0" w:color="auto"/>
                                            <w:bottom w:val="none" w:sz="0" w:space="0" w:color="auto"/>
                                            <w:right w:val="none" w:sz="0" w:space="0" w:color="auto"/>
                                          </w:divBdr>
                                          <w:divsChild>
                                            <w:div w:id="1935671962">
                                              <w:marLeft w:val="0"/>
                                              <w:marRight w:val="0"/>
                                              <w:marTop w:val="0"/>
                                              <w:marBottom w:val="0"/>
                                              <w:divBdr>
                                                <w:top w:val="none" w:sz="0" w:space="0" w:color="auto"/>
                                                <w:left w:val="none" w:sz="0" w:space="0" w:color="auto"/>
                                                <w:bottom w:val="none" w:sz="0" w:space="0" w:color="auto"/>
                                                <w:right w:val="none" w:sz="0" w:space="0" w:color="auto"/>
                                              </w:divBdr>
                                              <w:divsChild>
                                                <w:div w:id="1361393414">
                                                  <w:marLeft w:val="0"/>
                                                  <w:marRight w:val="0"/>
                                                  <w:marTop w:val="0"/>
                                                  <w:marBottom w:val="0"/>
                                                  <w:divBdr>
                                                    <w:top w:val="none" w:sz="0" w:space="0" w:color="auto"/>
                                                    <w:left w:val="none" w:sz="0" w:space="0" w:color="auto"/>
                                                    <w:bottom w:val="none" w:sz="0" w:space="0" w:color="auto"/>
                                                    <w:right w:val="none" w:sz="0" w:space="0" w:color="auto"/>
                                                  </w:divBdr>
                                                  <w:divsChild>
                                                    <w:div w:id="11008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Informaci%C3%B3n" TargetMode="External"/><Relationship Id="rId13" Type="http://schemas.openxmlformats.org/officeDocument/2006/relationships/hyperlink" Target="http://es.wikipedia.org/wiki/Jugar" TargetMode="External"/><Relationship Id="rId18" Type="http://schemas.openxmlformats.org/officeDocument/2006/relationships/hyperlink" Target="http://es.wikipedia.org/wiki/Lista_de_correo" TargetMode="External"/><Relationship Id="rId26" Type="http://schemas.openxmlformats.org/officeDocument/2006/relationships/image" Target="media/image4.jpeg"/><Relationship Id="rId39" Type="http://schemas.openxmlformats.org/officeDocument/2006/relationships/hyperlink" Target="http://es.wikipedia.org/wiki/Jos%C3%A9_Saramago" TargetMode="External"/><Relationship Id="rId3" Type="http://schemas.openxmlformats.org/officeDocument/2006/relationships/styles" Target="styles.xml"/><Relationship Id="rId21" Type="http://schemas.openxmlformats.org/officeDocument/2006/relationships/hyperlink" Target="http://www.google.es/url?sa=i&amp;rct=j&amp;q=&amp;esrc=s&amp;frm=1&amp;source=images&amp;cd=&amp;cad=rja&amp;docid=KD3cm1erukAYTM&amp;tbnid=sqhNdKWIRrAd5M:&amp;ved=0CAUQjRw&amp;url=http%3A%2F%2Fwww.larousse.com.co%2FAutoaprendizaje.html&amp;ei=JnSbUtuxEaSe0wWP94GYBg&amp;bvm=bv.57155469,d.d2k&amp;psig=AFQjCNF0TrRW52MWooyPtoIi58uDiXNOsQ&amp;ust=1386005902806247" TargetMode="External"/><Relationship Id="rId34" Type="http://schemas.openxmlformats.org/officeDocument/2006/relationships/hyperlink" Target="http://es.wikipedia.org/wiki/Inteligencia" TargetMode="External"/><Relationship Id="rId42" Type="http://schemas.openxmlformats.org/officeDocument/2006/relationships/image" Target="media/image6.jpeg"/><Relationship Id="rId7" Type="http://schemas.openxmlformats.org/officeDocument/2006/relationships/hyperlink" Target="http://es.wikipedia.org/wiki/Aprender" TargetMode="External"/><Relationship Id="rId12" Type="http://schemas.openxmlformats.org/officeDocument/2006/relationships/hyperlink" Target="http://es.wikipedia.org/wiki/Mam%C3%ADfero" TargetMode="External"/><Relationship Id="rId17" Type="http://schemas.openxmlformats.org/officeDocument/2006/relationships/hyperlink" Target="http://es.wikipedia.org/w/index.php?title=Constructivo&amp;action=edit&amp;redlink=1" TargetMode="External"/><Relationship Id="rId25" Type="http://schemas.openxmlformats.org/officeDocument/2006/relationships/hyperlink" Target="http://www.google.es/url?sa=i&amp;rct=j&amp;q=&amp;esrc=s&amp;frm=1&amp;source=images&amp;cd=&amp;cad=rja&amp;docid=KD3cm1erukAYTM&amp;tbnid=sqhNdKWIRrAd5M:&amp;ved=0CAUQjRw&amp;url=http%3A%2F%2Ffundamentos2.wordpress.com%2F&amp;ei=GXWbUuLfMYaS0QWjsoDwCw&amp;bvm=bv.57155469,d.d2k&amp;psig=AFQjCNF0TrRW52MWooyPtoIi58uDiXNOsQ&amp;ust=1386005902806247" TargetMode="External"/><Relationship Id="rId33" Type="http://schemas.openxmlformats.org/officeDocument/2006/relationships/hyperlink" Target="http://es.wikipedia.org/wiki/Objetividad" TargetMode="External"/><Relationship Id="rId38" Type="http://schemas.openxmlformats.org/officeDocument/2006/relationships/hyperlink" Target="http://es.wikipedia.org/wiki/Leonardo_da_Vinc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Escuela" TargetMode="External"/><Relationship Id="rId20" Type="http://schemas.openxmlformats.org/officeDocument/2006/relationships/hyperlink" Target="http://es.wikipedia.org/wiki/Usenet" TargetMode="External"/><Relationship Id="rId29" Type="http://schemas.openxmlformats.org/officeDocument/2006/relationships/hyperlink" Target="http://es.wikipedia.org/wiki/Profesor" TargetMode="External"/><Relationship Id="rId41" Type="http://schemas.openxmlformats.org/officeDocument/2006/relationships/hyperlink" Target="http://www.google.es/url?sa=i&amp;rct=j&amp;q=&amp;esrc=s&amp;frm=1&amp;source=images&amp;cd=&amp;cad=rja&amp;docid=xar2YKZZzeFZcM&amp;tbnid=sWyQPp-FT7DwZM:&amp;ved=0CAUQjRw&amp;url=http%3A%2F%2Fwww.uaeh.edu.mx%2Fcampus%2Fzimapan%2Ffotografias.htm&amp;ei=PnabUrDBFsq10wX2Ow&amp;bvm=bv.57155469,d.d2k&amp;psig=AFQjCNF0TrRW52MWooyPtoIi58uDiXNOsQ&amp;ust=1386005902806247"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s.wikipedia.org/wiki/Ser_humano" TargetMode="External"/><Relationship Id="rId24" Type="http://schemas.openxmlformats.org/officeDocument/2006/relationships/image" Target="media/image3.png"/><Relationship Id="rId32" Type="http://schemas.openxmlformats.org/officeDocument/2006/relationships/hyperlink" Target="http://es.wikipedia.org/w/index.php?title=Fiable&amp;action=edit&amp;redlink=1" TargetMode="External"/><Relationship Id="rId37" Type="http://schemas.openxmlformats.org/officeDocument/2006/relationships/hyperlink" Target="http://es.wikipedia.org/w/index.php?title=%C3%81mbito_laboral&amp;action=edit&amp;redlink=1" TargetMode="External"/><Relationship Id="rId40" Type="http://schemas.openxmlformats.org/officeDocument/2006/relationships/hyperlink" Target="http://es.wikipedia.org/wiki/Individu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ndex.php?title=Autodisciplina&amp;action=edit&amp;redlink=1" TargetMode="External"/><Relationship Id="rId23" Type="http://schemas.openxmlformats.org/officeDocument/2006/relationships/hyperlink" Target="http://www.google.es/url?sa=i&amp;rct=j&amp;q=&amp;esrc=s&amp;frm=1&amp;source=images&amp;cd=&amp;cad=rja&amp;docid=KD3cm1erukAYTM&amp;tbnid=sqhNdKWIRrAd5M:&amp;ved=0CAUQjRw&amp;url=http%3A%2F%2Fwww.mastache.com%2FJuan_Manuel_Gutierrez_Vazquez%2FJuan_Manuel_Gutierrez_Vazquez.htm&amp;ei=0XSbUq2bHsnH0QX96ICoAQ&amp;bvm=bv.57155469,d.d2k&amp;psig=AFQjCNF0TrRW52MWooyPtoIi58uDiXNOsQ&amp;ust=1386005902806247" TargetMode="External"/><Relationship Id="rId28" Type="http://schemas.openxmlformats.org/officeDocument/2006/relationships/image" Target="media/image5.jpeg"/><Relationship Id="rId36" Type="http://schemas.openxmlformats.org/officeDocument/2006/relationships/hyperlink" Target="http://es.wikipedia.org/wiki/Grado_acad%C3%A9mico" TargetMode="External"/><Relationship Id="rId10" Type="http://schemas.openxmlformats.org/officeDocument/2006/relationships/hyperlink" Target="http://es.wikipedia.org/wiki/Experimento" TargetMode="External"/><Relationship Id="rId19" Type="http://schemas.openxmlformats.org/officeDocument/2006/relationships/hyperlink" Target="http://es.wikipedia.org/wiki/Foro_(Internet)" TargetMode="External"/><Relationship Id="rId31" Type="http://schemas.openxmlformats.org/officeDocument/2006/relationships/hyperlink" Target="http://es.wikipedia.org/wiki/Informaci%C3%B3n"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es.wikipedia.org/wiki/Pr%C3%A1ctica" TargetMode="External"/><Relationship Id="rId14" Type="http://schemas.openxmlformats.org/officeDocument/2006/relationships/hyperlink" Target="http://es.wikipedia.org/wiki/Curiosidad" TargetMode="External"/><Relationship Id="rId22" Type="http://schemas.openxmlformats.org/officeDocument/2006/relationships/image" Target="media/image2.jpeg"/><Relationship Id="rId27" Type="http://schemas.openxmlformats.org/officeDocument/2006/relationships/hyperlink" Target="http://www.google.es/url?sa=i&amp;rct=j&amp;q=&amp;esrc=s&amp;frm=1&amp;source=images&amp;cd=&amp;cad=rja&amp;docid=KD3cm1erukAYTM&amp;tbnid=sqhNdKWIRrAd5M:&amp;ved=0CAUQjRw&amp;url=http%3A%2F%2Fbib.us.es%2Fingenieros%2Fservicios%2FEspacios-ides-idweb.html&amp;ei=V3WbUrH3J-yS0AWJ9YGYCg&amp;bvm=bv.57155469,d.d2k&amp;psig=AFQjCNF0TrRW52MWooyPtoIi58uDiXNOsQ&amp;ust=1386005902806247" TargetMode="External"/><Relationship Id="rId30" Type="http://schemas.openxmlformats.org/officeDocument/2006/relationships/hyperlink" Target="http://es.wikipedia.org/wiki/Alumno" TargetMode="External"/><Relationship Id="rId35" Type="http://schemas.openxmlformats.org/officeDocument/2006/relationships/hyperlink" Target="http://es.wikipedia.org/w/index.php?title=Aval_social&amp;action=edit&amp;redlink=1" TargetMode="External"/><Relationship Id="rId43" Type="http://schemas.openxmlformats.org/officeDocument/2006/relationships/hyperlink" Target="http://www.google.es/url?sa=i&amp;rct=j&amp;q=&amp;esrc=s&amp;frm=1&amp;source=images&amp;cd=&amp;cad=rja&amp;docid=kbbozGkaIBkxeM&amp;tbnid=8Vsk6HERRWPgwM:&amp;ved=0CAUQjRw&amp;url=http%3A%2F%2Fwww.ponsidiomas.com%2Fseries%2Fread--listen.html&amp;ei=lXabUo2ZLcHU0QWMroCQDQ&amp;bvm=bv.57155469,d.d2k&amp;psig=AFQjCNF0TrRW52MWooyPtoIi58uDiXNOsQ&amp;ust=138600590280624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3045</Words>
  <Characters>16750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2013-12-01T17:51:00Z</dcterms:created>
  <dcterms:modified xsi:type="dcterms:W3CDTF">2013-12-01T17:51:00Z</dcterms:modified>
</cp:coreProperties>
</file>