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E1" w:rsidRPr="007D56FE" w:rsidRDefault="007D56FE" w:rsidP="007D56FE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D56FE">
        <w:rPr>
          <w:rFonts w:ascii="Arial" w:hAnsi="Arial" w:cs="Arial"/>
          <w:b/>
          <w:color w:val="FF0000"/>
          <w:sz w:val="36"/>
          <w:szCs w:val="36"/>
        </w:rPr>
        <w:t xml:space="preserve">26  </w:t>
      </w:r>
      <w:r w:rsidR="007E6CE1" w:rsidRPr="007D56FE">
        <w:rPr>
          <w:rFonts w:ascii="Arial" w:hAnsi="Arial" w:cs="Arial"/>
          <w:b/>
          <w:color w:val="FF0000"/>
          <w:sz w:val="36"/>
          <w:szCs w:val="36"/>
        </w:rPr>
        <w:t>Ensayos diádicos</w:t>
      </w:r>
    </w:p>
    <w:p w:rsidR="00261D16" w:rsidRDefault="00261D16" w:rsidP="00261D1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7088"/>
      </w:tblGrid>
      <w:tr w:rsidR="00261D16" w:rsidTr="00B012E9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D16" w:rsidRDefault="00261D16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261D16" w:rsidRDefault="00261D16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261D16" w:rsidRDefault="00261D16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261D16" w:rsidRDefault="00261D16" w:rsidP="00261D16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7E6CE1" w:rsidRPr="003A1643" w:rsidRDefault="007D56FE" w:rsidP="003A164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Car</w:t>
      </w:r>
      <w:r w:rsidR="007E6CE1" w:rsidRPr="003A1643">
        <w:rPr>
          <w:rFonts w:ascii="Arial" w:hAnsi="Arial" w:cs="Arial"/>
          <w:b/>
          <w:color w:val="0070C0"/>
          <w:sz w:val="28"/>
          <w:szCs w:val="28"/>
        </w:rPr>
        <w:t>acterísticas</w:t>
      </w:r>
    </w:p>
    <w:p w:rsidR="007E6CE1" w:rsidRPr="003A1643" w:rsidRDefault="007E6CE1" w:rsidP="003A164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7D56FE" w:rsidRPr="003A1643">
        <w:rPr>
          <w:rFonts w:ascii="Arial" w:hAnsi="Arial" w:cs="Arial"/>
          <w:b/>
          <w:color w:val="0070C0"/>
          <w:sz w:val="28"/>
          <w:szCs w:val="28"/>
        </w:rPr>
        <w:t>. Parejas</w:t>
      </w:r>
    </w:p>
    <w:p w:rsidR="007E6CE1" w:rsidRPr="003A1643" w:rsidRDefault="007E6CE1" w:rsidP="003A164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Tiempo de trabajo</w:t>
      </w:r>
      <w:r w:rsidR="003A1643" w:rsidRPr="003A1643">
        <w:rPr>
          <w:rFonts w:ascii="Arial" w:hAnsi="Arial" w:cs="Arial"/>
          <w:b/>
          <w:color w:val="0070C0"/>
          <w:sz w:val="28"/>
          <w:szCs w:val="28"/>
        </w:rPr>
        <w:t>.</w:t>
      </w:r>
      <w:r w:rsidRPr="003A1643">
        <w:rPr>
          <w:rFonts w:ascii="Arial" w:hAnsi="Arial" w:cs="Arial"/>
          <w:b/>
          <w:color w:val="0070C0"/>
          <w:sz w:val="28"/>
          <w:szCs w:val="28"/>
        </w:rPr>
        <w:t xml:space="preserve"> 30-45 </w:t>
      </w:r>
      <w:r w:rsidR="007D56FE" w:rsidRPr="003A1643">
        <w:rPr>
          <w:rFonts w:ascii="Arial" w:hAnsi="Arial" w:cs="Arial"/>
          <w:b/>
          <w:color w:val="0070C0"/>
          <w:sz w:val="28"/>
          <w:szCs w:val="28"/>
        </w:rPr>
        <w:t>minutos</w:t>
      </w:r>
    </w:p>
    <w:p w:rsidR="007E6CE1" w:rsidRPr="003A1643" w:rsidRDefault="007E6CE1" w:rsidP="003A164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3A1643" w:rsidRPr="003A1643">
        <w:rPr>
          <w:rFonts w:ascii="Arial" w:hAnsi="Arial" w:cs="Arial"/>
          <w:b/>
          <w:color w:val="0070C0"/>
          <w:sz w:val="28"/>
          <w:szCs w:val="28"/>
        </w:rPr>
        <w:t>.</w:t>
      </w:r>
      <w:r w:rsidRPr="003A164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3A1643" w:rsidRPr="003A1643">
        <w:rPr>
          <w:rFonts w:ascii="Arial" w:hAnsi="Arial" w:cs="Arial"/>
          <w:b/>
          <w:color w:val="0070C0"/>
          <w:sz w:val="28"/>
          <w:szCs w:val="28"/>
        </w:rPr>
        <w:t>Una o varias sesiones</w:t>
      </w:r>
    </w:p>
    <w:p w:rsidR="007E6CE1" w:rsidRPr="003A1643" w:rsidRDefault="007E6CE1" w:rsidP="003A1643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Aplicación en Internet</w:t>
      </w:r>
      <w:r w:rsidR="003A1643" w:rsidRPr="003A1643">
        <w:rPr>
          <w:rFonts w:ascii="Arial" w:hAnsi="Arial" w:cs="Arial"/>
          <w:b/>
          <w:color w:val="0070C0"/>
          <w:sz w:val="28"/>
          <w:szCs w:val="28"/>
        </w:rPr>
        <w:t>.</w:t>
      </w:r>
      <w:r w:rsidRPr="003A164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3A1643" w:rsidRPr="003A1643">
        <w:rPr>
          <w:rFonts w:ascii="Arial" w:hAnsi="Arial" w:cs="Arial"/>
          <w:b/>
          <w:color w:val="0070C0"/>
          <w:sz w:val="28"/>
          <w:szCs w:val="28"/>
        </w:rPr>
        <w:t>Alta</w:t>
      </w:r>
    </w:p>
    <w:p w:rsidR="003A1643" w:rsidRPr="003A1643" w:rsidRDefault="003A1643" w:rsidP="007D56F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E6CE1" w:rsidRPr="003A1643" w:rsidRDefault="003A1643" w:rsidP="007D56F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A1643">
        <w:rPr>
          <w:rFonts w:ascii="Arial" w:hAnsi="Arial" w:cs="Arial"/>
          <w:b/>
          <w:color w:val="FF0000"/>
          <w:sz w:val="28"/>
          <w:szCs w:val="28"/>
        </w:rPr>
        <w:t xml:space="preserve">Descripción y finalidad </w:t>
      </w:r>
    </w:p>
    <w:p w:rsidR="003A1643" w:rsidRPr="007D56FE" w:rsidRDefault="003A1643" w:rsidP="007D56FE">
      <w:pPr>
        <w:spacing w:after="0"/>
        <w:jc w:val="both"/>
        <w:rPr>
          <w:rFonts w:ascii="Arial" w:hAnsi="Arial" w:cs="Arial"/>
          <w:b/>
        </w:rPr>
      </w:pP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Los estudiantes escriben individualmente una pregunta de tipo ensayo de res</w:t>
      </w:r>
      <w:r>
        <w:rPr>
          <w:rFonts w:ascii="Arial" w:hAnsi="Arial" w:cs="Arial"/>
          <w:b/>
        </w:rPr>
        <w:t xml:space="preserve">puesta abierta </w:t>
      </w:r>
      <w:r w:rsidR="007E6CE1" w:rsidRPr="007D56FE">
        <w:rPr>
          <w:rFonts w:ascii="Arial" w:hAnsi="Arial" w:cs="Arial"/>
          <w:b/>
        </w:rPr>
        <w:t xml:space="preserve"> y una </w:t>
      </w:r>
      <w:r>
        <w:rPr>
          <w:rFonts w:ascii="Arial" w:hAnsi="Arial" w:cs="Arial"/>
          <w:b/>
        </w:rPr>
        <w:t xml:space="preserve"> res</w:t>
      </w:r>
      <w:r w:rsidR="007E6CE1" w:rsidRPr="007D56FE">
        <w:rPr>
          <w:rFonts w:ascii="Arial" w:hAnsi="Arial" w:cs="Arial"/>
          <w:b/>
        </w:rPr>
        <w:t>puesta modelo sobre una lectura recomendada, la exposición del profesor u otra presentación de con</w:t>
      </w:r>
      <w:r>
        <w:rPr>
          <w:rFonts w:ascii="Arial" w:hAnsi="Arial" w:cs="Arial"/>
          <w:b/>
        </w:rPr>
        <w:t>ten</w:t>
      </w:r>
      <w:r w:rsidR="007E6CE1" w:rsidRPr="007D56FE">
        <w:rPr>
          <w:rFonts w:ascii="Arial" w:hAnsi="Arial" w:cs="Arial"/>
          <w:b/>
        </w:rPr>
        <w:t>idos. En la clase siguiente, las parejas de estudiantes intercambian preguntas, escri</w:t>
      </w:r>
      <w:r>
        <w:rPr>
          <w:rFonts w:ascii="Arial" w:hAnsi="Arial" w:cs="Arial"/>
          <w:b/>
        </w:rPr>
        <w:t xml:space="preserve">ben una respuesta </w:t>
      </w:r>
      <w:r w:rsidR="007E6CE1" w:rsidRPr="007D56FE">
        <w:rPr>
          <w:rFonts w:ascii="Arial" w:hAnsi="Arial" w:cs="Arial"/>
          <w:b/>
        </w:rPr>
        <w:t>a pregunta del compañero y después las intercambian, las leen y las comparan con las respuestas mode</w:t>
      </w:r>
      <w:r>
        <w:rPr>
          <w:rFonts w:ascii="Arial" w:hAnsi="Arial" w:cs="Arial"/>
          <w:b/>
        </w:rPr>
        <w:t xml:space="preserve">lo. </w:t>
      </w:r>
      <w:r w:rsidR="007E6CE1" w:rsidRPr="007D56FE">
        <w:rPr>
          <w:rFonts w:ascii="Arial" w:hAnsi="Arial" w:cs="Arial"/>
          <w:b/>
        </w:rPr>
        <w:t xml:space="preserve">  </w:t>
      </w:r>
    </w:p>
    <w:p w:rsidR="003A1643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Esta TAC facilita a los estudiantes que practiquen la identificación de la cara</w:t>
      </w:r>
      <w:r w:rsidR="007E6CE1" w:rsidRPr="007D56FE"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 xml:space="preserve">terística más importante de </w:t>
      </w:r>
      <w:r>
        <w:rPr>
          <w:rFonts w:ascii="Arial" w:hAnsi="Arial" w:cs="Arial"/>
          <w:b/>
        </w:rPr>
        <w:t>cad</w:t>
      </w:r>
      <w:r w:rsidR="007E6CE1" w:rsidRPr="007D56FE">
        <w:rPr>
          <w:rFonts w:ascii="Arial" w:hAnsi="Arial" w:cs="Arial"/>
          <w:b/>
        </w:rPr>
        <w:t>a actividad de aprendizaje y formulen y contesten a preguntas sobre esa activi</w:t>
      </w:r>
      <w:r>
        <w:rPr>
          <w:rFonts w:ascii="Arial" w:hAnsi="Arial" w:cs="Arial"/>
          <w:b/>
        </w:rPr>
        <w:t>dad. También les da oportun</w:t>
      </w:r>
      <w:r w:rsidR="007E6CE1" w:rsidRPr="007D56FE">
        <w:rPr>
          <w:rFonts w:ascii="Arial" w:hAnsi="Arial" w:cs="Arial"/>
          <w:b/>
        </w:rPr>
        <w:t>idad de ensayar la fo</w:t>
      </w:r>
      <w:r w:rsidR="007E6CE1" w:rsidRPr="007D56FE">
        <w:rPr>
          <w:rFonts w:ascii="Arial" w:hAnsi="Arial" w:cs="Arial"/>
          <w:b/>
        </w:rPr>
        <w:t>r</w:t>
      </w:r>
      <w:r w:rsidR="007E6CE1" w:rsidRPr="007D56FE">
        <w:rPr>
          <w:rFonts w:ascii="Arial" w:hAnsi="Arial" w:cs="Arial"/>
          <w:b/>
        </w:rPr>
        <w:t xml:space="preserve">ma de responder a las preguntas de ensayo con la ventaja añadida de tener una   </w:t>
      </w:r>
      <w:r>
        <w:rPr>
          <w:rFonts w:ascii="Arial" w:hAnsi="Arial" w:cs="Arial"/>
          <w:b/>
        </w:rPr>
        <w:t>respuesta modelo con la que c</w:t>
      </w:r>
      <w:r w:rsidR="007E6CE1" w:rsidRPr="007D56FE">
        <w:rPr>
          <w:rFonts w:ascii="Arial" w:hAnsi="Arial" w:cs="Arial"/>
          <w:b/>
        </w:rPr>
        <w:t xml:space="preserve">omparar las suyas. </w:t>
      </w:r>
    </w:p>
    <w:p w:rsidR="007E6CE1" w:rsidRPr="007D56FE" w:rsidRDefault="007E6CE1" w:rsidP="007D56FE">
      <w:pPr>
        <w:spacing w:after="0"/>
        <w:jc w:val="both"/>
        <w:rPr>
          <w:rFonts w:ascii="Arial" w:hAnsi="Arial" w:cs="Arial"/>
          <w:b/>
        </w:rPr>
      </w:pPr>
    </w:p>
    <w:p w:rsidR="007E6CE1" w:rsidRPr="003A1643" w:rsidRDefault="003A1643" w:rsidP="007D56F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A1643">
        <w:rPr>
          <w:rFonts w:ascii="Arial" w:hAnsi="Arial" w:cs="Arial"/>
          <w:b/>
          <w:color w:val="FF0000"/>
          <w:sz w:val="28"/>
          <w:szCs w:val="28"/>
        </w:rPr>
        <w:t>Pr</w:t>
      </w:r>
      <w:r w:rsidR="007E6CE1" w:rsidRPr="003A1643">
        <w:rPr>
          <w:rFonts w:ascii="Arial" w:hAnsi="Arial" w:cs="Arial"/>
          <w:b/>
          <w:color w:val="FF0000"/>
          <w:sz w:val="28"/>
          <w:szCs w:val="28"/>
        </w:rPr>
        <w:t xml:space="preserve">eparación  </w:t>
      </w:r>
    </w:p>
    <w:p w:rsidR="003A1643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E6CE1" w:rsidRPr="007D56FE">
        <w:rPr>
          <w:rFonts w:ascii="Arial" w:hAnsi="Arial" w:cs="Arial"/>
          <w:b/>
        </w:rPr>
        <w:t>Redactar una buena pregunta es una tarea difícil a la que no suelen estar muy acos</w:t>
      </w:r>
      <w:r>
        <w:rPr>
          <w:rFonts w:ascii="Arial" w:hAnsi="Arial" w:cs="Arial"/>
          <w:b/>
        </w:rPr>
        <w:t>tumbrados los estudia</w:t>
      </w:r>
      <w:r w:rsidR="007E6CE1" w:rsidRPr="007D56FE">
        <w:rPr>
          <w:rFonts w:ascii="Arial" w:hAnsi="Arial" w:cs="Arial"/>
          <w:b/>
        </w:rPr>
        <w:t>ntes. Esta TAC rinde más cuando el profesor ha ded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 xml:space="preserve">cado algún tiempo a enseñarles a escribir buenas </w:t>
      </w:r>
      <w:r>
        <w:rPr>
          <w:rFonts w:ascii="Arial" w:hAnsi="Arial" w:cs="Arial"/>
          <w:b/>
        </w:rPr>
        <w:t>pre</w:t>
      </w:r>
      <w:r w:rsidR="007E6CE1" w:rsidRPr="007D56FE">
        <w:rPr>
          <w:rFonts w:ascii="Arial" w:hAnsi="Arial" w:cs="Arial"/>
          <w:b/>
        </w:rPr>
        <w:t>guntas y respuestas. Co</w:t>
      </w:r>
      <w:r w:rsidR="007E6CE1" w:rsidRPr="007D56FE">
        <w:rPr>
          <w:rFonts w:ascii="Arial" w:hAnsi="Arial" w:cs="Arial"/>
          <w:b/>
        </w:rPr>
        <w:t>n</w:t>
      </w:r>
      <w:r w:rsidR="007E6CE1" w:rsidRPr="007D56FE">
        <w:rPr>
          <w:rFonts w:ascii="Arial" w:hAnsi="Arial" w:cs="Arial"/>
          <w:b/>
        </w:rPr>
        <w:t>sidere la posibilidad de preparar una hoja con orientaciones y preguntas y re</w:t>
      </w:r>
      <w:r w:rsidR="007E6CE1" w:rsidRPr="007D56F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pues</w:t>
      </w:r>
      <w:r w:rsidR="007E6CE1" w:rsidRPr="007D56FE">
        <w:rPr>
          <w:rFonts w:ascii="Arial" w:hAnsi="Arial" w:cs="Arial"/>
          <w:b/>
        </w:rPr>
        <w:t>tas de muestra que ejempli</w:t>
      </w:r>
      <w:r>
        <w:rPr>
          <w:rFonts w:ascii="Arial" w:hAnsi="Arial" w:cs="Arial"/>
          <w:b/>
        </w:rPr>
        <w:t>f</w:t>
      </w:r>
      <w:r w:rsidR="007E6CE1" w:rsidRPr="007D56FE">
        <w:rPr>
          <w:rFonts w:ascii="Arial" w:hAnsi="Arial" w:cs="Arial"/>
          <w:b/>
        </w:rPr>
        <w:t xml:space="preserve">iquen los niveles de complejidad y profundidad que espera.  </w:t>
      </w:r>
    </w:p>
    <w:p w:rsidR="003A1643" w:rsidRDefault="003A1643" w:rsidP="007D56FE">
      <w:pPr>
        <w:spacing w:after="0"/>
        <w:jc w:val="both"/>
        <w:rPr>
          <w:rFonts w:ascii="Arial" w:hAnsi="Arial" w:cs="Arial"/>
          <w:b/>
        </w:rPr>
      </w:pPr>
    </w:p>
    <w:p w:rsidR="007E6CE1" w:rsidRDefault="003A1643" w:rsidP="007D56F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A1643">
        <w:rPr>
          <w:rFonts w:ascii="Arial" w:hAnsi="Arial" w:cs="Arial"/>
          <w:b/>
          <w:color w:val="FF0000"/>
          <w:sz w:val="28"/>
          <w:szCs w:val="28"/>
        </w:rPr>
        <w:t>Pr</w:t>
      </w:r>
      <w:r w:rsidR="007E6CE1" w:rsidRPr="003A1643">
        <w:rPr>
          <w:rFonts w:ascii="Arial" w:hAnsi="Arial" w:cs="Arial"/>
          <w:b/>
          <w:color w:val="FF0000"/>
          <w:sz w:val="28"/>
          <w:szCs w:val="28"/>
        </w:rPr>
        <w:t xml:space="preserve">ocedimiento  </w:t>
      </w:r>
    </w:p>
    <w:p w:rsidR="003A1643" w:rsidRPr="003A1643" w:rsidRDefault="003A1643" w:rsidP="007D56F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1. Fuera de clase, los alumnos reflexionan sobre una actividad de aprendizaje (como una lectura recomendada, la exposición del profesor, una película) y fo</w:t>
      </w:r>
      <w:r w:rsidR="007E6CE1" w:rsidRPr="007D56FE">
        <w:rPr>
          <w:rFonts w:ascii="Arial" w:hAnsi="Arial" w:cs="Arial"/>
          <w:b/>
        </w:rPr>
        <w:t>r</w:t>
      </w:r>
      <w:r w:rsidR="007E6CE1" w:rsidRPr="007D56FE">
        <w:rPr>
          <w:rFonts w:ascii="Arial" w:hAnsi="Arial" w:cs="Arial"/>
          <w:b/>
        </w:rPr>
        <w:t xml:space="preserve">mulan y redactan una pregunta.  </w:t>
      </w: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 xml:space="preserve">2. En un folio, los estudiantes preparan una respuesta modelo a su propia pregunta (por regla general, un par de párrafos).  </w:t>
      </w: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 xml:space="preserve">3. Los alumnos llevan a clase una copia de sus preguntas y sus respuestas modelo.  </w:t>
      </w: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 xml:space="preserve">4. Los estudiantes forman parejas, intercambian las preguntas y redactan sus respuestas. </w:t>
      </w: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7E6CE1" w:rsidRPr="007D56FE">
        <w:rPr>
          <w:rFonts w:ascii="Arial" w:hAnsi="Arial" w:cs="Arial"/>
          <w:b/>
        </w:rPr>
        <w:t xml:space="preserve">5. Los estudiantes intercambian las respuestas modelo y cada uno compara y contrasta su respuesta  a la pregunta del compañero con la modelo que le acaba de entregar. </w:t>
      </w:r>
    </w:p>
    <w:p w:rsidR="003A1643" w:rsidRDefault="003A1643" w:rsidP="007D56F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E6CE1" w:rsidRPr="003A1643" w:rsidRDefault="003A1643" w:rsidP="007D56F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(</w:t>
      </w:r>
      <w:r w:rsidR="007E6CE1" w:rsidRPr="003A1643">
        <w:rPr>
          <w:rFonts w:ascii="Arial" w:hAnsi="Arial" w:cs="Arial"/>
          <w:b/>
          <w:sz w:val="18"/>
          <w:szCs w:val="18"/>
        </w:rPr>
        <w:t xml:space="preserve">* Véase explicación del nombre utilizado en esta TAC en la pág. 85. (N. del E.)  </w:t>
      </w:r>
    </w:p>
    <w:p w:rsidR="003A1643" w:rsidRPr="003A1643" w:rsidRDefault="007E6CE1" w:rsidP="007D56F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A1643">
        <w:rPr>
          <w:rFonts w:ascii="Arial" w:hAnsi="Arial" w:cs="Arial"/>
          <w:b/>
          <w:sz w:val="18"/>
          <w:szCs w:val="18"/>
        </w:rPr>
        <w:t>*' Durante el resto de la explicación de esta TAC, debe entenderse que se trata de este tipo de pr</w:t>
      </w:r>
      <w:r w:rsidRPr="003A1643">
        <w:rPr>
          <w:rFonts w:ascii="Arial" w:hAnsi="Arial" w:cs="Arial"/>
          <w:b/>
          <w:sz w:val="18"/>
          <w:szCs w:val="18"/>
        </w:rPr>
        <w:t>e</w:t>
      </w:r>
      <w:r w:rsidRPr="003A1643">
        <w:rPr>
          <w:rFonts w:ascii="Arial" w:hAnsi="Arial" w:cs="Arial"/>
          <w:b/>
          <w:sz w:val="18"/>
          <w:szCs w:val="18"/>
        </w:rPr>
        <w:t xml:space="preserve">gunta tipo ensayo de  </w:t>
      </w:r>
      <w:r w:rsidR="003A1643" w:rsidRPr="003A1643">
        <w:rPr>
          <w:rFonts w:ascii="Arial" w:hAnsi="Arial" w:cs="Arial"/>
          <w:b/>
          <w:sz w:val="18"/>
          <w:szCs w:val="18"/>
        </w:rPr>
        <w:t>res</w:t>
      </w:r>
      <w:r w:rsidRPr="003A1643">
        <w:rPr>
          <w:rFonts w:ascii="Arial" w:hAnsi="Arial" w:cs="Arial"/>
          <w:b/>
          <w:sz w:val="18"/>
          <w:szCs w:val="18"/>
        </w:rPr>
        <w:t xml:space="preserve">puesta abierta que no se puede contestar con una simple frase, </w:t>
      </w:r>
      <w:r w:rsidR="003A1643" w:rsidRPr="003A1643">
        <w:rPr>
          <w:rFonts w:ascii="Arial" w:hAnsi="Arial" w:cs="Arial"/>
          <w:b/>
          <w:sz w:val="18"/>
          <w:szCs w:val="18"/>
        </w:rPr>
        <w:t>N</w:t>
      </w:r>
      <w:r w:rsidRPr="003A1643">
        <w:rPr>
          <w:rFonts w:ascii="Arial" w:hAnsi="Arial" w:cs="Arial"/>
          <w:b/>
          <w:sz w:val="18"/>
          <w:szCs w:val="18"/>
        </w:rPr>
        <w:t xml:space="preserve">O un </w:t>
      </w:r>
      <w:r w:rsidR="003A1643" w:rsidRPr="003A1643">
        <w:rPr>
          <w:rFonts w:ascii="Arial" w:hAnsi="Arial" w:cs="Arial"/>
          <w:b/>
          <w:sz w:val="18"/>
          <w:szCs w:val="18"/>
        </w:rPr>
        <w:t>SI</w:t>
      </w:r>
      <w:r w:rsidRPr="003A1643">
        <w:rPr>
          <w:rFonts w:ascii="Arial" w:hAnsi="Arial" w:cs="Arial"/>
          <w:b/>
          <w:sz w:val="18"/>
          <w:szCs w:val="18"/>
        </w:rPr>
        <w:t xml:space="preserve">. La expresión en inglés utilizada por las autoras  </w:t>
      </w:r>
      <w:proofErr w:type="spellStart"/>
      <w:r w:rsidR="003A1643" w:rsidRPr="003A1643">
        <w:rPr>
          <w:rFonts w:ascii="Arial" w:hAnsi="Arial" w:cs="Arial"/>
          <w:b/>
          <w:sz w:val="18"/>
          <w:szCs w:val="18"/>
        </w:rPr>
        <w:t>e</w:t>
      </w:r>
      <w:r w:rsidRPr="003A1643">
        <w:rPr>
          <w:rFonts w:ascii="Arial" w:hAnsi="Arial" w:cs="Arial"/>
          <w:b/>
          <w:sz w:val="18"/>
          <w:szCs w:val="18"/>
        </w:rPr>
        <w:t>ssay</w:t>
      </w:r>
      <w:proofErr w:type="spellEnd"/>
      <w:r w:rsidRPr="003A16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1643">
        <w:rPr>
          <w:rFonts w:ascii="Arial" w:hAnsi="Arial" w:cs="Arial"/>
          <w:b/>
          <w:sz w:val="18"/>
          <w:szCs w:val="18"/>
        </w:rPr>
        <w:t>question</w:t>
      </w:r>
      <w:proofErr w:type="spellEnd"/>
      <w:r w:rsidRPr="003A1643">
        <w:rPr>
          <w:rFonts w:ascii="Arial" w:hAnsi="Arial" w:cs="Arial"/>
          <w:b/>
          <w:sz w:val="18"/>
          <w:szCs w:val="18"/>
        </w:rPr>
        <w:t>. (N. del R.)</w:t>
      </w:r>
    </w:p>
    <w:p w:rsidR="007E6CE1" w:rsidRPr="007D56FE" w:rsidRDefault="007E6CE1" w:rsidP="007D56FE">
      <w:pPr>
        <w:spacing w:after="0"/>
        <w:jc w:val="both"/>
        <w:rPr>
          <w:rFonts w:ascii="Arial" w:hAnsi="Arial" w:cs="Arial"/>
          <w:b/>
        </w:rPr>
      </w:pPr>
      <w:r w:rsidRPr="007D56FE">
        <w:rPr>
          <w:rFonts w:ascii="Arial" w:hAnsi="Arial" w:cs="Arial"/>
          <w:b/>
        </w:rPr>
        <w:t xml:space="preserve">  </w:t>
      </w:r>
    </w:p>
    <w:p w:rsidR="007E6CE1" w:rsidRPr="007D56FE" w:rsidRDefault="003A1643" w:rsidP="007D56F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6. L</w:t>
      </w:r>
      <w:r>
        <w:rPr>
          <w:rFonts w:ascii="Arial" w:hAnsi="Arial" w:cs="Arial"/>
          <w:b/>
        </w:rPr>
        <w:t>os</w:t>
      </w:r>
      <w:r w:rsidR="007E6CE1" w:rsidRPr="007D56FE">
        <w:rPr>
          <w:rFonts w:ascii="Arial" w:hAnsi="Arial" w:cs="Arial"/>
          <w:b/>
        </w:rPr>
        <w:t xml:space="preserve"> alumnos dialogan primero sobre las respuestas que han dado a la pr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gunta del compa</w:t>
      </w:r>
      <w:r>
        <w:rPr>
          <w:rFonts w:ascii="Arial" w:hAnsi="Arial" w:cs="Arial"/>
          <w:b/>
        </w:rPr>
        <w:t>ñero y lue</w:t>
      </w:r>
      <w:r w:rsidR="007E6CE1" w:rsidRPr="007D56FE">
        <w:rPr>
          <w:rFonts w:ascii="Arial" w:hAnsi="Arial" w:cs="Arial"/>
          <w:b/>
        </w:rPr>
        <w:t>go sobre las respuestas modelo, prestando especial atención a las ideas semejantes y a las diferentes.</w:t>
      </w:r>
    </w:p>
    <w:p w:rsidR="007E6CE1" w:rsidRPr="007D56FE" w:rsidRDefault="007E6CE1" w:rsidP="007D56FE">
      <w:pPr>
        <w:spacing w:after="0"/>
        <w:jc w:val="both"/>
        <w:rPr>
          <w:rFonts w:ascii="Arial" w:hAnsi="Arial" w:cs="Arial"/>
          <w:b/>
        </w:rPr>
      </w:pPr>
    </w:p>
    <w:p w:rsidR="007E6CE1" w:rsidRPr="003A1643" w:rsidRDefault="007E6CE1" w:rsidP="007D56F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A1643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3A1643" w:rsidRDefault="003A1643" w:rsidP="007D56FE">
      <w:pPr>
        <w:spacing w:after="0"/>
        <w:jc w:val="both"/>
        <w:rPr>
          <w:rFonts w:ascii="Arial" w:hAnsi="Arial" w:cs="Arial"/>
          <w:b/>
        </w:rPr>
      </w:pPr>
    </w:p>
    <w:p w:rsidR="007E6CE1" w:rsidRPr="003A1643" w:rsidRDefault="007E6CE1" w:rsidP="007D56FE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Literatura inglesa</w:t>
      </w:r>
    </w:p>
    <w:p w:rsidR="003A1643" w:rsidRDefault="003A1643" w:rsidP="007D56FE">
      <w:pPr>
        <w:spacing w:after="0"/>
        <w:jc w:val="both"/>
        <w:rPr>
          <w:rFonts w:ascii="Arial" w:hAnsi="Arial" w:cs="Arial"/>
          <w:b/>
        </w:rPr>
      </w:pPr>
    </w:p>
    <w:p w:rsidR="007E6CE1" w:rsidRPr="007D56FE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Este p</w:t>
      </w:r>
      <w:r>
        <w:rPr>
          <w:rFonts w:ascii="Arial" w:hAnsi="Arial" w:cs="Arial"/>
          <w:b/>
        </w:rPr>
        <w:t>rofesor utilizaba los Ensayos didáct</w:t>
      </w:r>
      <w:r w:rsidR="007E6CE1" w:rsidRPr="007D56FE">
        <w:rPr>
          <w:rFonts w:ascii="Arial" w:hAnsi="Arial" w:cs="Arial"/>
          <w:b/>
        </w:rPr>
        <w:t>icos durante el semestre, a cont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 xml:space="preserve">nuación de cada tarea principal. Por ejemplo, después de ver una grabación de Maya ÀNGELOU leyendo su obra: </w:t>
      </w:r>
      <w:r>
        <w:rPr>
          <w:rFonts w:ascii="Arial" w:hAnsi="Arial" w:cs="Arial"/>
          <w:b/>
        </w:rPr>
        <w:t xml:space="preserve">I </w:t>
      </w:r>
      <w:proofErr w:type="spellStart"/>
      <w:r>
        <w:rPr>
          <w:rFonts w:ascii="Arial" w:hAnsi="Arial" w:cs="Arial"/>
          <w:b/>
        </w:rPr>
        <w:t>k</w:t>
      </w:r>
      <w:r w:rsidR="007E6CE1" w:rsidRPr="007D56FE">
        <w:rPr>
          <w:rFonts w:ascii="Arial" w:hAnsi="Arial" w:cs="Arial"/>
          <w:b/>
        </w:rPr>
        <w:t>now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</w:t>
      </w:r>
      <w:r w:rsidR="007E6CE1" w:rsidRPr="007D56FE">
        <w:rPr>
          <w:rFonts w:ascii="Arial" w:hAnsi="Arial" w:cs="Arial"/>
          <w:b/>
        </w:rPr>
        <w:t>hy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age</w:t>
      </w:r>
      <w:r>
        <w:rPr>
          <w:rFonts w:ascii="Arial" w:hAnsi="Arial" w:cs="Arial"/>
          <w:b/>
        </w:rPr>
        <w:t>d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Bird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Sings</w:t>
      </w:r>
      <w:proofErr w:type="spellEnd"/>
      <w:r w:rsidR="007E6CE1" w:rsidRPr="007D56FE">
        <w:rPr>
          <w:rFonts w:ascii="Arial" w:hAnsi="Arial" w:cs="Arial"/>
          <w:b/>
        </w:rPr>
        <w:t xml:space="preserve"> *, como tarea para casa, cada estudiante formulaba una pregunta sobre la obra y redactaba una respuesta modelo. Al día siguiente, los alumnos intercambiaban preguntas y daban sus respuestas a las recibidas en </w:t>
      </w:r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lase. Después, comparaban sus re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puestas y cada uno entregaba una pregunta, una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respuesta y la respuesta mod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lo al profesor.</w:t>
      </w:r>
    </w:p>
    <w:p w:rsidR="003A1643" w:rsidRPr="003A1643" w:rsidRDefault="003A1643" w:rsidP="007D56FE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7E6CE1" w:rsidRPr="003A1643" w:rsidRDefault="007E6CE1" w:rsidP="007D56FE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3A1643">
        <w:rPr>
          <w:rFonts w:ascii="Arial" w:hAnsi="Arial" w:cs="Arial"/>
          <w:b/>
          <w:color w:val="0070C0"/>
          <w:sz w:val="28"/>
          <w:szCs w:val="28"/>
        </w:rPr>
        <w:t>Biología general</w:t>
      </w:r>
    </w:p>
    <w:p w:rsidR="003A1643" w:rsidRDefault="003A1643" w:rsidP="007D56FE">
      <w:pPr>
        <w:spacing w:after="0"/>
        <w:jc w:val="both"/>
        <w:rPr>
          <w:rFonts w:ascii="Arial" w:hAnsi="Arial" w:cs="Arial"/>
          <w:b/>
        </w:rPr>
      </w:pPr>
    </w:p>
    <w:p w:rsidR="00162FC8" w:rsidRDefault="003A1643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 xml:space="preserve">La profesora Jean </w:t>
      </w:r>
      <w:proofErr w:type="spellStart"/>
      <w:r w:rsidR="007E6CE1" w:rsidRPr="007D56FE">
        <w:rPr>
          <w:rFonts w:ascii="Arial" w:hAnsi="Arial" w:cs="Arial"/>
          <w:b/>
        </w:rPr>
        <w:t>Poole</w:t>
      </w:r>
      <w:proofErr w:type="spellEnd"/>
      <w:r w:rsidR="007E6CE1" w:rsidRPr="007D56FE">
        <w:rPr>
          <w:rFonts w:ascii="Arial" w:hAnsi="Arial" w:cs="Arial"/>
          <w:b/>
        </w:rPr>
        <w:t xml:space="preserve"> quería que sus alumnos de esta asignatura introdu</w:t>
      </w:r>
      <w:r w:rsidR="007E6CE1" w:rsidRPr="007D56FE"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 xml:space="preserve">toria de biología participaran en el programa </w:t>
      </w:r>
      <w:proofErr w:type="spellStart"/>
      <w:r w:rsidR="007E6CE1" w:rsidRPr="007D56FE">
        <w:rPr>
          <w:rFonts w:ascii="Arial" w:hAnsi="Arial" w:cs="Arial"/>
          <w:b/>
        </w:rPr>
        <w:t>Writing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Across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the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u</w:t>
      </w:r>
      <w:r w:rsidR="007E6CE1" w:rsidRPr="007D56FE">
        <w:rPr>
          <w:rFonts w:ascii="Arial" w:hAnsi="Arial" w:cs="Arial"/>
          <w:b/>
        </w:rPr>
        <w:t>rricultnn</w:t>
      </w:r>
      <w:proofErr w:type="spellEnd"/>
      <w:r w:rsidR="007E6CE1" w:rsidRPr="007D56FE">
        <w:rPr>
          <w:rFonts w:ascii="Arial" w:hAnsi="Arial" w:cs="Arial"/>
          <w:b/>
        </w:rPr>
        <w:t xml:space="preserve"> de su institución. A la profesora </w:t>
      </w:r>
      <w:proofErr w:type="spellStart"/>
      <w:r w:rsidR="007E6CE1" w:rsidRPr="007D56FE">
        <w:rPr>
          <w:rFonts w:ascii="Arial" w:hAnsi="Arial" w:cs="Arial"/>
          <w:b/>
        </w:rPr>
        <w:t>Poole</w:t>
      </w:r>
      <w:proofErr w:type="spellEnd"/>
      <w:r w:rsidR="007E6CE1" w:rsidRPr="007D56FE">
        <w:rPr>
          <w:rFonts w:ascii="Arial" w:hAnsi="Arial" w:cs="Arial"/>
          <w:b/>
        </w:rPr>
        <w:t xml:space="preserve"> le preocupaba también que los estudiantes tendieran a centrarse demasiado en los detalles y la terminología, perdiendo así de vista el cuadro general. Creía que si los alumnos redactaban la información en forma de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preguntas y respuestas, esto les ayudaría a integrar, sintetizar y recordar mejor los conceptos clave. Decidió incorporar los "Ens</w:t>
      </w:r>
      <w:r>
        <w:rPr>
          <w:rFonts w:ascii="Arial" w:hAnsi="Arial" w:cs="Arial"/>
          <w:b/>
        </w:rPr>
        <w:t>ayos</w:t>
      </w:r>
      <w:r w:rsidR="007E6CE1" w:rsidRPr="007D56FE">
        <w:rPr>
          <w:rFonts w:ascii="Arial" w:hAnsi="Arial" w:cs="Arial"/>
          <w:b/>
        </w:rPr>
        <w:t xml:space="preserve"> di</w:t>
      </w:r>
      <w:r>
        <w:rPr>
          <w:rFonts w:ascii="Arial" w:hAnsi="Arial" w:cs="Arial"/>
          <w:b/>
        </w:rPr>
        <w:t>d</w:t>
      </w:r>
      <w:r w:rsidR="007E6CE1" w:rsidRPr="007D56FE">
        <w:rPr>
          <w:rFonts w:ascii="Arial" w:hAnsi="Arial" w:cs="Arial"/>
          <w:b/>
        </w:rPr>
        <w:t>á</w:t>
      </w:r>
      <w:r w:rsidR="00162FC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ticos</w:t>
      </w:r>
      <w:r w:rsidR="007E6CE1" w:rsidRPr="007D56FE">
        <w:rPr>
          <w:rFonts w:ascii="Arial" w:hAnsi="Arial" w:cs="Arial"/>
          <w:b/>
        </w:rPr>
        <w:t xml:space="preserve">" para abordar ambas </w:t>
      </w:r>
      <w:r w:rsidR="00162FC8"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 xml:space="preserve">uestiones. </w:t>
      </w:r>
    </w:p>
    <w:p w:rsidR="00162FC8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Para cada área temática principal,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pedía a los alumnos que formularan y re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pondieran a una pregunta adecuada. Una de las primeras áreas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temáticas era la estructura y función de las células e indicó que una pregunta de ensayo de muestra podía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ser: Describ</w:t>
      </w:r>
      <w:r>
        <w:rPr>
          <w:rFonts w:ascii="Arial" w:hAnsi="Arial" w:cs="Arial"/>
          <w:b/>
        </w:rPr>
        <w:t>ió</w:t>
      </w:r>
      <w:r w:rsidR="007E6CE1" w:rsidRPr="007D56FE">
        <w:rPr>
          <w:rFonts w:ascii="Arial" w:hAnsi="Arial" w:cs="Arial"/>
          <w:b/>
        </w:rPr>
        <w:t xml:space="preserve"> la estructu</w:t>
      </w:r>
      <w:r>
        <w:rPr>
          <w:rFonts w:ascii="Arial" w:hAnsi="Arial" w:cs="Arial"/>
          <w:b/>
        </w:rPr>
        <w:t xml:space="preserve">ra </w:t>
      </w:r>
      <w:r w:rsidR="007E6CE1" w:rsidRPr="007D56FE">
        <w:rPr>
          <w:rFonts w:ascii="Arial" w:hAnsi="Arial" w:cs="Arial"/>
          <w:b/>
        </w:rPr>
        <w:t xml:space="preserve">de las dos </w:t>
      </w:r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ategorías celulares bás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cas (proc</w:t>
      </w:r>
      <w:r>
        <w:rPr>
          <w:rFonts w:ascii="Arial" w:hAnsi="Arial" w:cs="Arial"/>
          <w:b/>
        </w:rPr>
        <w:t>ariotas y eucariotas</w:t>
      </w:r>
      <w:r w:rsidR="007E6CE1" w:rsidRPr="007D56FE">
        <w:rPr>
          <w:rFonts w:ascii="Arial" w:hAnsi="Arial" w:cs="Arial"/>
          <w:b/>
        </w:rPr>
        <w:t>) y explico en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qué se parecen y en qué se d</w:t>
      </w:r>
      <w:r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fere</w:t>
      </w:r>
      <w:r w:rsidR="007E6CE1" w:rsidRPr="007D56FE">
        <w:rPr>
          <w:rFonts w:ascii="Arial" w:hAnsi="Arial" w:cs="Arial"/>
          <w:b/>
        </w:rPr>
        <w:t>n</w:t>
      </w:r>
      <w:r w:rsidR="007E6CE1" w:rsidRPr="007D56F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 xml:space="preserve">an </w:t>
      </w:r>
      <w:r>
        <w:rPr>
          <w:rFonts w:ascii="Arial" w:hAnsi="Arial" w:cs="Arial"/>
          <w:b/>
        </w:rPr>
        <w:t>am</w:t>
      </w:r>
      <w:r w:rsidR="007E6CE1" w:rsidRPr="007D56FE">
        <w:rPr>
          <w:rFonts w:ascii="Arial" w:hAnsi="Arial" w:cs="Arial"/>
          <w:b/>
        </w:rPr>
        <w:t xml:space="preserve">bas </w:t>
      </w:r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 xml:space="preserve">ategorías. </w:t>
      </w:r>
    </w:p>
    <w:p w:rsidR="007E6CE1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E6CE1" w:rsidRPr="007D56FE">
        <w:rPr>
          <w:rFonts w:ascii="Arial" w:hAnsi="Arial" w:cs="Arial"/>
          <w:b/>
        </w:rPr>
        <w:t>Reservó unos treinta minutos de una clase a la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semana para que los estudia</w:t>
      </w:r>
      <w:r w:rsidR="007E6CE1" w:rsidRPr="007D56FE">
        <w:rPr>
          <w:rFonts w:ascii="Arial" w:hAnsi="Arial" w:cs="Arial"/>
          <w:b/>
        </w:rPr>
        <w:t>n</w:t>
      </w:r>
      <w:r w:rsidR="007E6CE1" w:rsidRPr="007D56FE">
        <w:rPr>
          <w:rFonts w:ascii="Arial" w:hAnsi="Arial" w:cs="Arial"/>
          <w:b/>
        </w:rPr>
        <w:t>tes intercambiaran preguntas, utilizaran su texto y sus apuntes para responder a las preguntas y compararan después las respuestas. Los estudiantes le entr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gaban todo el trabajo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para obtener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los puntos de participación y el </w:t>
      </w:r>
      <w:r>
        <w:rPr>
          <w:rFonts w:ascii="Arial" w:hAnsi="Arial" w:cs="Arial"/>
          <w:b/>
        </w:rPr>
        <w:t xml:space="preserve">crédito de </w:t>
      </w:r>
      <w:proofErr w:type="spellStart"/>
      <w:r>
        <w:rPr>
          <w:rFonts w:ascii="Arial" w:hAnsi="Arial" w:cs="Arial"/>
          <w:b/>
        </w:rPr>
        <w:t>Writing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Across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</w:t>
      </w:r>
      <w:r w:rsidR="007E6CE1" w:rsidRPr="007D56FE">
        <w:rPr>
          <w:rFonts w:ascii="Arial" w:hAnsi="Arial" w:cs="Arial"/>
          <w:b/>
        </w:rPr>
        <w:t>nrric</w:t>
      </w:r>
      <w:r>
        <w:rPr>
          <w:rFonts w:ascii="Arial" w:hAnsi="Arial" w:cs="Arial"/>
          <w:b/>
        </w:rPr>
        <w:t>u</w:t>
      </w:r>
      <w:r w:rsidR="007E6CE1" w:rsidRPr="007D56FE">
        <w:rPr>
          <w:rFonts w:ascii="Arial" w:hAnsi="Arial" w:cs="Arial"/>
          <w:b/>
        </w:rPr>
        <w:t>lum</w:t>
      </w:r>
      <w:proofErr w:type="spellEnd"/>
      <w:r w:rsidR="007E6CE1" w:rsidRPr="007D56FE">
        <w:rPr>
          <w:rFonts w:ascii="Arial" w:hAnsi="Arial" w:cs="Arial"/>
          <w:b/>
        </w:rPr>
        <w:t>. Cuando examinó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las preguntas y las respue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tas, buscó las que fueran muy buenas para incluirlas en las guías de estudio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para los exámenes parcial y final.</w:t>
      </w:r>
    </w:p>
    <w:p w:rsidR="00162FC8" w:rsidRPr="007D56FE" w:rsidRDefault="00162FC8" w:rsidP="007D56FE">
      <w:pPr>
        <w:spacing w:after="0"/>
        <w:jc w:val="both"/>
        <w:rPr>
          <w:rFonts w:ascii="Arial" w:hAnsi="Arial" w:cs="Arial"/>
          <w:b/>
        </w:rPr>
      </w:pPr>
    </w:p>
    <w:p w:rsidR="007E6CE1" w:rsidRPr="00162FC8" w:rsidRDefault="007E6CE1" w:rsidP="007D56FE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62FC8">
        <w:rPr>
          <w:rFonts w:ascii="Arial" w:hAnsi="Arial" w:cs="Arial"/>
          <w:b/>
          <w:color w:val="0070C0"/>
          <w:sz w:val="28"/>
          <w:szCs w:val="28"/>
        </w:rPr>
        <w:t>Principios de la propiedad inmobiliaria</w:t>
      </w:r>
    </w:p>
    <w:p w:rsidR="00162FC8" w:rsidRDefault="00162FC8" w:rsidP="007D56FE">
      <w:pPr>
        <w:spacing w:after="0"/>
        <w:jc w:val="both"/>
        <w:rPr>
          <w:rFonts w:ascii="Arial" w:hAnsi="Arial" w:cs="Arial"/>
          <w:b/>
        </w:rPr>
      </w:pPr>
    </w:p>
    <w:p w:rsidR="00162FC8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6CE1" w:rsidRPr="007D56FE">
        <w:rPr>
          <w:rFonts w:ascii="Arial" w:hAnsi="Arial" w:cs="Arial"/>
          <w:b/>
        </w:rPr>
        <w:t xml:space="preserve">En esta popular asignatura en Internet, la profesora </w:t>
      </w:r>
      <w:proofErr w:type="spellStart"/>
      <w:r w:rsidR="007E6CE1" w:rsidRPr="007D56FE">
        <w:rPr>
          <w:rFonts w:ascii="Arial" w:hAnsi="Arial" w:cs="Arial"/>
          <w:b/>
        </w:rPr>
        <w:t>Ona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Holm</w:t>
      </w:r>
      <w:proofErr w:type="spellEnd"/>
      <w:r w:rsidR="007E6CE1" w:rsidRPr="007D56FE">
        <w:rPr>
          <w:rFonts w:ascii="Arial" w:hAnsi="Arial" w:cs="Arial"/>
          <w:b/>
        </w:rPr>
        <w:t xml:space="preserve"> utilizaba mucho la aplicación de cali</w:t>
      </w:r>
      <w:r>
        <w:rPr>
          <w:rFonts w:ascii="Arial" w:hAnsi="Arial" w:cs="Arial"/>
          <w:b/>
        </w:rPr>
        <w:t>fic</w:t>
      </w:r>
      <w:r w:rsidR="007E6CE1" w:rsidRPr="007D56FE">
        <w:rPr>
          <w:rFonts w:ascii="Arial" w:hAnsi="Arial" w:cs="Arial"/>
          <w:b/>
        </w:rPr>
        <w:t>ación automática del software de su asignatura. Esta apl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cación proponía pruebas de elección forzada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en las que los estudiantes sele</w:t>
      </w:r>
      <w:r w:rsidR="007E6CE1" w:rsidRPr="007D56FE"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cionaban un ítem de entre las alte</w:t>
      </w:r>
      <w:r>
        <w:rPr>
          <w:rFonts w:ascii="Arial" w:hAnsi="Arial" w:cs="Arial"/>
          <w:b/>
        </w:rPr>
        <w:t>rna</w:t>
      </w:r>
      <w:r w:rsidR="007E6CE1" w:rsidRPr="007D56FE">
        <w:rPr>
          <w:rFonts w:ascii="Arial" w:hAnsi="Arial" w:cs="Arial"/>
          <w:b/>
        </w:rPr>
        <w:t xml:space="preserve">tivas presentadas. Las pruebas calificadas automáticamente encerraban diversas ventajas, tanto para la profesora </w:t>
      </w:r>
      <w:proofErr w:type="spellStart"/>
      <w:r w:rsidR="007E6CE1" w:rsidRPr="007D56FE">
        <w:rPr>
          <w:rFonts w:ascii="Arial" w:hAnsi="Arial" w:cs="Arial"/>
          <w:b/>
        </w:rPr>
        <w:t>Holm</w:t>
      </w:r>
      <w:proofErr w:type="spellEnd"/>
      <w:r w:rsidR="007E6CE1" w:rsidRPr="007D56FE">
        <w:rPr>
          <w:rFonts w:ascii="Arial" w:hAnsi="Arial" w:cs="Arial"/>
          <w:b/>
        </w:rPr>
        <w:t xml:space="preserve"> como para los alumnos. </w:t>
      </w:r>
    </w:p>
    <w:p w:rsidR="007E6CE1" w:rsidRPr="007D56FE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>Por ejemplo, ella no tenía que puntuar las pruebas; una importante consider</w:t>
      </w:r>
      <w:r w:rsidR="007E6CE1" w:rsidRPr="007D56FE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>ción con respecto a la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carga de trabajo, dado que su clase era de más de cien alumnos. Por otra parte, las pruebas calificadas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automáticamente también facil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taban a los estudiantes una evaluación instantánea, ayudándoles a hacer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un s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 xml:space="preserve">guimiento pormenorizado de su trabajo. La señora </w:t>
      </w:r>
      <w:proofErr w:type="spellStart"/>
      <w:r w:rsidR="007E6CE1" w:rsidRPr="007D56FE">
        <w:rPr>
          <w:rFonts w:ascii="Arial" w:hAnsi="Arial" w:cs="Arial"/>
          <w:b/>
        </w:rPr>
        <w:t>Holm</w:t>
      </w:r>
      <w:proofErr w:type="spellEnd"/>
      <w:r w:rsidR="007E6CE1" w:rsidRPr="007D56FE">
        <w:rPr>
          <w:rFonts w:ascii="Arial" w:hAnsi="Arial" w:cs="Arial"/>
          <w:b/>
        </w:rPr>
        <w:t xml:space="preserve"> valoraba las pruebas, pero le preocupaba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que no fomentaran las competencias de pensamiento de orden superior. Por eso, decidió complementar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las pruebas con los Ensayos diádicos.</w:t>
      </w:r>
    </w:p>
    <w:p w:rsidR="007E6CE1" w:rsidRPr="007D56FE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E6CE1" w:rsidRPr="007D56FE">
        <w:rPr>
          <w:rFonts w:ascii="Arial" w:hAnsi="Arial" w:cs="Arial"/>
          <w:b/>
        </w:rPr>
        <w:t>For</w:t>
      </w:r>
      <w:r>
        <w:rPr>
          <w:rFonts w:ascii="Arial" w:hAnsi="Arial" w:cs="Arial"/>
          <w:b/>
        </w:rPr>
        <w:t>m</w:t>
      </w:r>
      <w:r w:rsidR="007E6CE1" w:rsidRPr="007D56FE">
        <w:rPr>
          <w:rFonts w:ascii="Arial" w:hAnsi="Arial" w:cs="Arial"/>
          <w:b/>
        </w:rPr>
        <w:t>ó parejas de alumnos y, cada dos semanas, proponía un tema que est</w:t>
      </w:r>
      <w:r w:rsidR="007E6CE1" w:rsidRPr="007D56FE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>ba Coordinado con la lectura recomendada (por ejemplo, los deberes y las re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ponsabilidades del agente inmobiliario, del vendedor y del cliente; el obligado cumplimiento de los derechos contractuales, etcétera). Para cada tema, la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prof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sora pidió a los estudiantes que formularan una buena pregunta y elaboraran una respuesta modelo.</w:t>
      </w:r>
    </w:p>
    <w:p w:rsidR="00162FC8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Los compañeros intercambiaban las preguntas, escribían las respuestas, po</w:t>
      </w:r>
      <w:r w:rsidR="007E6CE1" w:rsidRPr="007D56FE">
        <w:rPr>
          <w:rFonts w:ascii="Arial" w:hAnsi="Arial" w:cs="Arial"/>
          <w:b/>
        </w:rPr>
        <w:t>n</w:t>
      </w:r>
      <w:r w:rsidR="007E6CE1" w:rsidRPr="007D56FE">
        <w:rPr>
          <w:rFonts w:ascii="Arial" w:hAnsi="Arial" w:cs="Arial"/>
          <w:b/>
        </w:rPr>
        <w:t>ían en común las respuestas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modelo y se enviaban mutuamente mensajes sobre las semejanzas y las diferencias. Después, enviaban 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, la profesora el trabajo Combinado. Como los integrantes de las parejas de alumnos ya habían </w:t>
      </w:r>
      <w:proofErr w:type="spellStart"/>
      <w:r w:rsidR="007E6CE1" w:rsidRPr="007D56FE">
        <w:rPr>
          <w:rFonts w:ascii="Arial" w:hAnsi="Arial" w:cs="Arial"/>
          <w:b/>
        </w:rPr>
        <w:t>intercam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biado</w:t>
      </w:r>
      <w:proofErr w:type="spellEnd"/>
      <w:r w:rsidR="007E6CE1" w:rsidRPr="007D56FE">
        <w:rPr>
          <w:rFonts w:ascii="Arial" w:hAnsi="Arial" w:cs="Arial"/>
          <w:b/>
        </w:rPr>
        <w:t xml:space="preserve"> y discutido las respuestas modelo, consideraba que no había necesidad de que </w:t>
      </w:r>
      <w:proofErr w:type="spellStart"/>
      <w:r w:rsidR="007E6CE1" w:rsidRPr="007D56FE">
        <w:rPr>
          <w:rFonts w:ascii="Arial" w:hAnsi="Arial" w:cs="Arial"/>
          <w:b/>
        </w:rPr>
        <w:t>ela</w:t>
      </w:r>
      <w:proofErr w:type="spellEnd"/>
      <w:r w:rsidR="007E6CE1" w:rsidRPr="007D56FE">
        <w:rPr>
          <w:rFonts w:ascii="Arial" w:hAnsi="Arial" w:cs="Arial"/>
          <w:b/>
        </w:rPr>
        <w:t xml:space="preserve"> facilitara más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retroinformación. </w:t>
      </w:r>
    </w:p>
    <w:p w:rsidR="007E6CE1" w:rsidRPr="007D56FE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 xml:space="preserve">En consecuencia, </w:t>
      </w:r>
      <w:r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e limitaba a controlar el trabajo, los puntos de conclusión de la tarea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encomendada y exponía en Internet una </w:t>
      </w:r>
      <w:r>
        <w:rPr>
          <w:rFonts w:ascii="Arial" w:hAnsi="Arial" w:cs="Arial"/>
          <w:b/>
        </w:rPr>
        <w:t>o</w:t>
      </w:r>
      <w:r w:rsidR="007E6CE1" w:rsidRPr="007D56FE">
        <w:rPr>
          <w:rFonts w:ascii="Arial" w:hAnsi="Arial" w:cs="Arial"/>
          <w:b/>
        </w:rPr>
        <w:t xml:space="preserve"> dos preguntas y respue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tas ejemplares para que las vieran todos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los alumnos. Estaba Convencida de que los Ensayos d</w:t>
      </w:r>
      <w:r>
        <w:rPr>
          <w:rFonts w:ascii="Arial" w:hAnsi="Arial" w:cs="Arial"/>
          <w:b/>
        </w:rPr>
        <w:t>id</w:t>
      </w:r>
      <w:r w:rsidR="007E6CE1" w:rsidRPr="007D56FE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cti</w:t>
      </w:r>
      <w:r w:rsidR="007E6CE1" w:rsidRPr="007D56FE">
        <w:rPr>
          <w:rFonts w:ascii="Arial" w:hAnsi="Arial" w:cs="Arial"/>
          <w:b/>
        </w:rPr>
        <w:t>cos le ayudarían a promover un aprendizaje más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( pr</w:t>
      </w:r>
      <w:r w:rsidR="007E6CE1" w:rsidRPr="007D56FE">
        <w:rPr>
          <w:rFonts w:ascii="Arial" w:hAnsi="Arial" w:cs="Arial"/>
          <w:b/>
        </w:rPr>
        <w:t>o</w:t>
      </w:r>
      <w:r w:rsidR="007E6CE1" w:rsidRPr="007D56FE">
        <w:rPr>
          <w:rFonts w:ascii="Arial" w:hAnsi="Arial" w:cs="Arial"/>
          <w:b/>
        </w:rPr>
        <w:t>fundo sin aumentar su trabajo de forma significativa.`</w:t>
      </w:r>
    </w:p>
    <w:p w:rsidR="007E6CE1" w:rsidRPr="007D56FE" w:rsidRDefault="007E6CE1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162FC8" w:rsidRDefault="007E6CE1" w:rsidP="00162FC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62FC8">
        <w:rPr>
          <w:rFonts w:ascii="Arial" w:hAnsi="Arial" w:cs="Arial"/>
          <w:b/>
          <w:color w:val="FF0000"/>
          <w:sz w:val="28"/>
          <w:szCs w:val="28"/>
        </w:rPr>
        <w:t xml:space="preserve"> Implementación en Internet</w:t>
      </w:r>
    </w:p>
    <w:p w:rsidR="00162FC8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7D56FE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 Esta técnica puede implementarse en Internet con facilidad. Forme equipos (O parejas), cree un foro priv</w:t>
      </w:r>
      <w:r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>do para cada grupo y pida a los alumnos que pongan preguntas con un límite temporal concreto. Los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estudiantes añaden sus re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>puestas durante un segundo plazo. Después, los alumnos que crearon las pr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guntas originales aportan sus respuestas modelo. También puede hacer que cada alumno pregunta a un compañero como archivo adjunto a un mensaje de Correo elec</w:t>
      </w:r>
      <w:r>
        <w:rPr>
          <w:rFonts w:ascii="Arial" w:hAnsi="Arial" w:cs="Arial"/>
          <w:b/>
        </w:rPr>
        <w:t>tró</w:t>
      </w:r>
      <w:r w:rsidR="007E6CE1" w:rsidRPr="007D56F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 xml:space="preserve">co como enlace a una página web. Los estudiantes responden e intercambian las respuestas modelo de la misma manera. </w:t>
      </w:r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ada alumno puede leer después la respuesta modelo de su compañero, observando y señalando a este en que se parecen y en qué se diferencian las dos respuestas.</w:t>
      </w:r>
    </w:p>
    <w:p w:rsidR="007E6CE1" w:rsidRPr="007D56FE" w:rsidRDefault="007E6CE1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162FC8" w:rsidRDefault="007E6CE1" w:rsidP="00162FC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62FC8">
        <w:rPr>
          <w:rFonts w:ascii="Arial" w:hAnsi="Arial" w:cs="Arial"/>
          <w:b/>
          <w:color w:val="FF0000"/>
          <w:sz w:val="28"/>
          <w:szCs w:val="28"/>
        </w:rPr>
        <w:t xml:space="preserve"> Variantes y ampliaciones</w:t>
      </w:r>
    </w:p>
    <w:p w:rsidR="00162FC8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7D56FE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Pida a los estudiantes que sinteticen su respue</w:t>
      </w:r>
      <w:r>
        <w:rPr>
          <w:rFonts w:ascii="Arial" w:hAnsi="Arial" w:cs="Arial"/>
          <w:b/>
        </w:rPr>
        <w:t>sta y la respuesta modelo para c</w:t>
      </w:r>
      <w:r w:rsidR="007E6CE1" w:rsidRPr="007D56FE">
        <w:rPr>
          <w:rFonts w:ascii="Arial" w:hAnsi="Arial" w:cs="Arial"/>
          <w:b/>
        </w:rPr>
        <w:t>rear una nueva respuesta.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Haga que un lector externo revise ambas respuestas. </w:t>
      </w:r>
    </w:p>
    <w:p w:rsidR="00DF0104" w:rsidRDefault="00162FC8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 xml:space="preserve"> Pida </w:t>
      </w:r>
      <w:r>
        <w:rPr>
          <w:rFonts w:ascii="Arial" w:hAnsi="Arial" w:cs="Arial"/>
          <w:b/>
        </w:rPr>
        <w:t xml:space="preserve">a los alumnos </w:t>
      </w:r>
      <w:r w:rsidR="00DF0104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 realicen la may</w:t>
      </w:r>
      <w:r w:rsidR="007E6CE1" w:rsidRPr="007D56FE">
        <w:rPr>
          <w:rFonts w:ascii="Arial" w:hAnsi="Arial" w:cs="Arial"/>
          <w:b/>
        </w:rPr>
        <w:t xml:space="preserve">or </w:t>
      </w:r>
      <w:r>
        <w:rPr>
          <w:rFonts w:ascii="Arial" w:hAnsi="Arial" w:cs="Arial"/>
          <w:b/>
        </w:rPr>
        <w:t>p</w:t>
      </w:r>
      <w:r w:rsidR="007E6CE1" w:rsidRPr="007D56FE">
        <w:rPr>
          <w:rFonts w:ascii="Arial" w:hAnsi="Arial" w:cs="Arial"/>
          <w:b/>
        </w:rPr>
        <w:t xml:space="preserve">arte de esta TAC como tarea para casa. </w:t>
      </w:r>
      <w:r>
        <w:rPr>
          <w:rFonts w:ascii="Arial" w:hAnsi="Arial" w:cs="Arial"/>
          <w:b/>
        </w:rPr>
        <w:t>P</w:t>
      </w:r>
      <w:r w:rsidR="007E6CE1" w:rsidRPr="007D56FE">
        <w:rPr>
          <w:rFonts w:ascii="Arial" w:hAnsi="Arial" w:cs="Arial"/>
          <w:b/>
        </w:rPr>
        <w:t xml:space="preserve">rimero, </w:t>
      </w:r>
      <w:r>
        <w:rPr>
          <w:rFonts w:ascii="Arial" w:hAnsi="Arial" w:cs="Arial"/>
          <w:b/>
        </w:rPr>
        <w:t>l</w:t>
      </w:r>
      <w:r w:rsidR="007E6CE1" w:rsidRPr="007D56FE">
        <w:rPr>
          <w:rFonts w:ascii="Arial" w:hAnsi="Arial" w:cs="Arial"/>
          <w:b/>
        </w:rPr>
        <w:t>os es</w:t>
      </w:r>
      <w:r>
        <w:rPr>
          <w:rFonts w:ascii="Arial" w:hAnsi="Arial" w:cs="Arial"/>
          <w:b/>
        </w:rPr>
        <w:t>tu</w:t>
      </w:r>
      <w:r w:rsidR="007E6CE1" w:rsidRPr="007D56F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 xml:space="preserve">antes escriben </w:t>
      </w:r>
      <w:r>
        <w:rPr>
          <w:rFonts w:ascii="Arial" w:hAnsi="Arial" w:cs="Arial"/>
          <w:b/>
        </w:rPr>
        <w:t>l</w:t>
      </w:r>
      <w:r w:rsidR="007E6CE1" w:rsidRPr="007D56FE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preguntas y resp</w:t>
      </w:r>
      <w:r>
        <w:rPr>
          <w:rFonts w:ascii="Arial" w:hAnsi="Arial" w:cs="Arial"/>
          <w:b/>
        </w:rPr>
        <w:t>uest</w:t>
      </w:r>
      <w:r w:rsidR="007E6CE1" w:rsidRPr="007D56FE">
        <w:rPr>
          <w:rFonts w:ascii="Arial" w:hAnsi="Arial" w:cs="Arial"/>
          <w:b/>
        </w:rPr>
        <w:t>as modelo en casa. En la clase del d</w:t>
      </w:r>
      <w:r>
        <w:rPr>
          <w:rFonts w:ascii="Arial" w:hAnsi="Arial" w:cs="Arial"/>
          <w:b/>
        </w:rPr>
        <w:t>í</w:t>
      </w:r>
      <w:r w:rsidR="007E6CE1" w:rsidRPr="007D56FE">
        <w:rPr>
          <w:rFonts w:ascii="Arial" w:hAnsi="Arial" w:cs="Arial"/>
          <w:b/>
        </w:rPr>
        <w:t>a siguiente, intercambian las preguntas, pero s</w:t>
      </w:r>
      <w:r w:rsidR="00DF0104">
        <w:rPr>
          <w:rFonts w:ascii="Arial" w:hAnsi="Arial" w:cs="Arial"/>
          <w:b/>
        </w:rPr>
        <w:t xml:space="preserve">e las </w:t>
      </w:r>
      <w:r w:rsidR="007E6CE1" w:rsidRPr="007D56FE">
        <w:rPr>
          <w:rFonts w:ascii="Arial" w:hAnsi="Arial" w:cs="Arial"/>
          <w:b/>
        </w:rPr>
        <w:t>llev</w:t>
      </w:r>
      <w:r w:rsidR="00DF0104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 xml:space="preserve">n </w:t>
      </w:r>
      <w:r w:rsidR="007E6CE1" w:rsidRPr="007D56FE">
        <w:rPr>
          <w:rFonts w:ascii="Arial" w:hAnsi="Arial" w:cs="Arial"/>
          <w:b/>
        </w:rPr>
        <w:lastRenderedPageBreak/>
        <w:t>a</w:t>
      </w:r>
      <w:r w:rsidR="00DF0104"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casa y r</w:t>
      </w:r>
      <w:r w:rsidR="00DF0104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dactan las respuest</w:t>
      </w:r>
      <w:r w:rsidR="00DF0104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>s como t</w:t>
      </w:r>
      <w:r w:rsidR="00DF0104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>rea. Las comparaciones con a res</w:t>
      </w:r>
      <w:r w:rsidR="00DF0104">
        <w:rPr>
          <w:rFonts w:ascii="Arial" w:hAnsi="Arial" w:cs="Arial"/>
          <w:b/>
        </w:rPr>
        <w:t>p</w:t>
      </w:r>
      <w:r w:rsidR="007E6CE1" w:rsidRPr="007D56FE">
        <w:rPr>
          <w:rFonts w:ascii="Arial" w:hAnsi="Arial" w:cs="Arial"/>
          <w:b/>
        </w:rPr>
        <w:t>ue</w:t>
      </w:r>
      <w:r w:rsidR="007E6CE1" w:rsidRPr="007D56FE">
        <w:rPr>
          <w:rFonts w:ascii="Arial" w:hAnsi="Arial" w:cs="Arial"/>
          <w:b/>
        </w:rPr>
        <w:t>s</w:t>
      </w:r>
      <w:r w:rsidR="007E6CE1" w:rsidRPr="007D56FE">
        <w:rPr>
          <w:rFonts w:ascii="Arial" w:hAnsi="Arial" w:cs="Arial"/>
          <w:b/>
        </w:rPr>
        <w:t xml:space="preserve">tas </w:t>
      </w:r>
      <w:r w:rsidR="00DF0104">
        <w:rPr>
          <w:rFonts w:ascii="Arial" w:hAnsi="Arial" w:cs="Arial"/>
          <w:b/>
        </w:rPr>
        <w:t>modelo pueden hacerse tanto en clase como fuera.</w:t>
      </w: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6CE1" w:rsidRPr="007D56FE">
        <w:rPr>
          <w:rFonts w:ascii="Arial" w:hAnsi="Arial" w:cs="Arial"/>
          <w:b/>
        </w:rPr>
        <w:t xml:space="preserve"> • Considere la </w:t>
      </w:r>
      <w:r>
        <w:rPr>
          <w:rFonts w:ascii="Arial" w:hAnsi="Arial" w:cs="Arial"/>
          <w:b/>
        </w:rPr>
        <w:t>p</w:t>
      </w:r>
      <w:r w:rsidR="007E6CE1" w:rsidRPr="007D56FE">
        <w:rPr>
          <w:rFonts w:ascii="Arial" w:hAnsi="Arial" w:cs="Arial"/>
          <w:b/>
        </w:rPr>
        <w:t>osibil</w:t>
      </w:r>
      <w:r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dad de hacer que los estudiantes evalúen las respuestas de sus compañeros.</w:t>
      </w: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7E6CE1" w:rsidRPr="007D56FE">
        <w:rPr>
          <w:rFonts w:ascii="Arial" w:hAnsi="Arial" w:cs="Arial"/>
          <w:b/>
        </w:rPr>
        <w:t xml:space="preserve"> Facilíteles un marco de referencia para hacerlo.</w:t>
      </w: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6CE1" w:rsidRPr="007D56FE">
        <w:rPr>
          <w:rFonts w:ascii="Arial" w:hAnsi="Arial" w:cs="Arial"/>
          <w:b/>
        </w:rPr>
        <w:t xml:space="preserve">• Utilice esta actividad en conjunción con la TAC 12: Equipos de exámenes, de manera que los estudiantes utilicen los Ensayos </w:t>
      </w:r>
      <w:proofErr w:type="spellStart"/>
      <w:r w:rsidR="007E6CE1" w:rsidRPr="007D56F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id</w:t>
      </w:r>
      <w:r w:rsidR="007E6CE1" w:rsidRPr="007D56FE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t</w:t>
      </w:r>
      <w:r w:rsidR="007E6CE1" w:rsidRPr="007D56FE">
        <w:rPr>
          <w:rFonts w:ascii="Arial" w:hAnsi="Arial" w:cs="Arial"/>
          <w:b/>
        </w:rPr>
        <w:t>icos</w:t>
      </w:r>
      <w:proofErr w:type="spellEnd"/>
      <w:r w:rsidR="007E6CE1" w:rsidRPr="007D56FE">
        <w:rPr>
          <w:rFonts w:ascii="Arial" w:hAnsi="Arial" w:cs="Arial"/>
          <w:b/>
        </w:rPr>
        <w:t xml:space="preserve"> para preparar un examen posterior.</w:t>
      </w:r>
    </w:p>
    <w:p w:rsidR="007E6CE1" w:rsidRPr="007D56FE" w:rsidRDefault="007E6CE1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DF0104" w:rsidRDefault="007E6CE1" w:rsidP="00162FC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F0104">
        <w:rPr>
          <w:rFonts w:ascii="Arial" w:hAnsi="Arial" w:cs="Arial"/>
          <w:b/>
          <w:color w:val="FF0000"/>
          <w:sz w:val="28"/>
          <w:szCs w:val="28"/>
        </w:rPr>
        <w:t xml:space="preserve"> Observaciones y consejos</w:t>
      </w:r>
    </w:p>
    <w:p w:rsidR="00DF0104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E6CE1" w:rsidRPr="007D56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Oriente a los alumnos sobre cómo redactar buenas preguntas. </w:t>
      </w:r>
      <w:r>
        <w:rPr>
          <w:rFonts w:ascii="Arial" w:hAnsi="Arial" w:cs="Arial"/>
          <w:b/>
        </w:rPr>
        <w:t>D</w:t>
      </w:r>
      <w:r w:rsidR="007E6CE1" w:rsidRPr="007D56FE">
        <w:rPr>
          <w:rFonts w:ascii="Arial" w:hAnsi="Arial" w:cs="Arial"/>
          <w:b/>
        </w:rPr>
        <w:t>AVIS (1993, págs. 275-277) dice que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a éstas están redactadas con claridad y precisión y que pueden Ser particularmente eficaces si incluyen las</w:t>
      </w:r>
      <w:r>
        <w:rPr>
          <w:rFonts w:ascii="Arial" w:hAnsi="Arial" w:cs="Arial"/>
          <w:b/>
        </w:rPr>
        <w:t xml:space="preserve"> e</w:t>
      </w:r>
      <w:r w:rsidR="007E6CE1" w:rsidRPr="007D56FE">
        <w:rPr>
          <w:rFonts w:ascii="Arial" w:hAnsi="Arial" w:cs="Arial"/>
          <w:b/>
        </w:rPr>
        <w:t xml:space="preserve">xpresiones cómo o por qué. Considere la posibilidad de distribuir un folio que contenga raíces </w:t>
      </w:r>
      <w:proofErr w:type="spellStart"/>
      <w:r w:rsidR="007E6CE1" w:rsidRPr="007D56FE">
        <w:rPr>
          <w:rFonts w:ascii="Arial" w:hAnsi="Arial" w:cs="Arial"/>
          <w:b/>
        </w:rPr>
        <w:t>gen</w:t>
      </w:r>
      <w:r>
        <w:rPr>
          <w:rFonts w:ascii="Arial" w:hAnsi="Arial" w:cs="Arial"/>
          <w:b/>
        </w:rPr>
        <w:t>é</w:t>
      </w:r>
      <w:r w:rsidR="007E6CE1" w:rsidRPr="007D56FE">
        <w:rPr>
          <w:rFonts w:ascii="Arial" w:hAnsi="Arial" w:cs="Arial"/>
          <w:b/>
        </w:rPr>
        <w:t>ri</w:t>
      </w:r>
      <w:proofErr w:type="spellEnd"/>
      <w:r w:rsidR="007E6CE1" w:rsidRPr="007D56FE">
        <w:rPr>
          <w:rFonts w:ascii="Arial" w:hAnsi="Arial" w:cs="Arial"/>
          <w:b/>
        </w:rPr>
        <w:t xml:space="preserve"> cas de preguntas que puedan adaptar los alumnos para esta tarea. Por ejemplo, el Cuadro 11.2 es un extracto de la tabla que presentan </w:t>
      </w:r>
      <w:r>
        <w:rPr>
          <w:rFonts w:ascii="Arial" w:hAnsi="Arial" w:cs="Arial"/>
          <w:b/>
        </w:rPr>
        <w:t>MILLS</w:t>
      </w:r>
      <w:r w:rsidR="007E6CE1" w:rsidRPr="007D56FE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OTTELL (1998, pág. 138).</w:t>
      </w: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E6CE1" w:rsidRPr="007D56FE">
        <w:rPr>
          <w:rFonts w:ascii="Arial" w:hAnsi="Arial" w:cs="Arial"/>
          <w:b/>
        </w:rPr>
        <w:t xml:space="preserve">Véanse también otras ideas acerca de cuestiones </w:t>
      </w:r>
      <w:proofErr w:type="spellStart"/>
      <w:r w:rsidR="007E6CE1" w:rsidRPr="007D56FE">
        <w:rPr>
          <w:rFonts w:ascii="Arial" w:hAnsi="Arial" w:cs="Arial"/>
          <w:b/>
        </w:rPr>
        <w:t>iniciales</w:t>
      </w:r>
      <w:proofErr w:type="spellEnd"/>
      <w:r w:rsidR="007E6CE1" w:rsidRPr="007D56FE">
        <w:rPr>
          <w:rFonts w:ascii="Arial" w:hAnsi="Arial" w:cs="Arial"/>
          <w:b/>
        </w:rPr>
        <w:t xml:space="preserve"> en el Capítulo IV: "Estructurar la tarea de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aprendizaje".</w:t>
      </w: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 xml:space="preserve"> Además de </w:t>
      </w:r>
      <w:r>
        <w:rPr>
          <w:rFonts w:ascii="Arial" w:hAnsi="Arial" w:cs="Arial"/>
          <w:b/>
        </w:rPr>
        <w:t>o</w:t>
      </w:r>
      <w:r w:rsidR="007E6CE1" w:rsidRPr="007D56FE">
        <w:rPr>
          <w:rFonts w:ascii="Arial" w:hAnsi="Arial" w:cs="Arial"/>
          <w:b/>
        </w:rPr>
        <w:t xml:space="preserve">rientar a los estudiantes sobre </w:t>
      </w:r>
      <w:r>
        <w:rPr>
          <w:rFonts w:ascii="Arial" w:hAnsi="Arial" w:cs="Arial"/>
          <w:b/>
        </w:rPr>
        <w:t>c</w:t>
      </w:r>
      <w:r w:rsidR="007E6CE1" w:rsidRPr="007D56FE">
        <w:rPr>
          <w:rFonts w:ascii="Arial" w:hAnsi="Arial" w:cs="Arial"/>
          <w:b/>
        </w:rPr>
        <w:t>ómo redactar buenas preguntas, revise con ellos los componentes de una buena respuesta. DAVIS (1993, págs. 275-277) observa que las respuestas excelentes enuncian una postura y arg</w:t>
      </w:r>
      <w:r w:rsidR="007E6CE1" w:rsidRPr="007D56FE">
        <w:rPr>
          <w:rFonts w:ascii="Arial" w:hAnsi="Arial" w:cs="Arial"/>
          <w:b/>
        </w:rPr>
        <w:t>u</w:t>
      </w:r>
      <w:r w:rsidR="007E6CE1" w:rsidRPr="007D56FE">
        <w:rPr>
          <w:rFonts w:ascii="Arial" w:hAnsi="Arial" w:cs="Arial"/>
          <w:b/>
        </w:rPr>
        <w:t>mentan en apoyo de la misma; plantean un contraargumento y lo refutan; pr</w:t>
      </w:r>
      <w:r w:rsidR="007E6CE1" w:rsidRPr="007D56FE">
        <w:rPr>
          <w:rFonts w:ascii="Arial" w:hAnsi="Arial" w:cs="Arial"/>
          <w:b/>
        </w:rPr>
        <w:t>e</w:t>
      </w:r>
      <w:r w:rsidR="007E6CE1" w:rsidRPr="007D56FE">
        <w:rPr>
          <w:rFonts w:ascii="Arial" w:hAnsi="Arial" w:cs="Arial"/>
          <w:b/>
        </w:rPr>
        <w:t>sentan pruebas persuasivas, contraargumentos significativos y evitan las info</w:t>
      </w:r>
      <w:r w:rsidR="007E6CE1" w:rsidRPr="007D56FE">
        <w:rPr>
          <w:rFonts w:ascii="Arial" w:hAnsi="Arial" w:cs="Arial"/>
          <w:b/>
        </w:rPr>
        <w:t>r</w:t>
      </w:r>
      <w:r w:rsidR="007E6CE1" w:rsidRPr="007D56FE">
        <w:rPr>
          <w:rFonts w:ascii="Arial" w:hAnsi="Arial" w:cs="Arial"/>
          <w:b/>
        </w:rPr>
        <w:t>maciones superfluas.</w:t>
      </w:r>
    </w:p>
    <w:p w:rsidR="007E6CE1" w:rsidRPr="007D56FE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 xml:space="preserve"> La TAC 26.' Ensayos di</w:t>
      </w:r>
      <w:r>
        <w:rPr>
          <w:rFonts w:ascii="Arial" w:hAnsi="Arial" w:cs="Arial"/>
          <w:b/>
        </w:rPr>
        <w:t>d</w:t>
      </w:r>
      <w:r w:rsidR="007E6CE1" w:rsidRPr="007D56FE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ct</w:t>
      </w:r>
      <w:r w:rsidR="007E6CE1" w:rsidRPr="007D56FE">
        <w:rPr>
          <w:rFonts w:ascii="Arial" w:hAnsi="Arial" w:cs="Arial"/>
          <w:b/>
        </w:rPr>
        <w:t xml:space="preserve">icos es una adaptación de </w:t>
      </w:r>
      <w:proofErr w:type="spellStart"/>
      <w:r w:rsidR="007E6CE1" w:rsidRPr="007D56FE">
        <w:rPr>
          <w:rFonts w:ascii="Arial" w:hAnsi="Arial" w:cs="Arial"/>
          <w:b/>
        </w:rPr>
        <w:t>Dyadic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Essay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Confro</w:t>
      </w:r>
      <w:r w:rsidR="007E6CE1" w:rsidRPr="007D56FE">
        <w:rPr>
          <w:rFonts w:ascii="Arial" w:hAnsi="Arial" w:cs="Arial"/>
          <w:b/>
        </w:rPr>
        <w:t>n</w:t>
      </w:r>
      <w:r w:rsidR="007E6CE1" w:rsidRPr="007D56FE">
        <w:rPr>
          <w:rFonts w:ascii="Arial" w:hAnsi="Arial" w:cs="Arial"/>
          <w:b/>
        </w:rPr>
        <w:t>tations</w:t>
      </w:r>
      <w:proofErr w:type="spellEnd"/>
      <w:r w:rsidR="007E6CE1" w:rsidRPr="007D56FE">
        <w:rPr>
          <w:rFonts w:ascii="Arial" w:hAnsi="Arial" w:cs="Arial"/>
          <w:b/>
        </w:rPr>
        <w:t xml:space="preserve"> (DEC) * (S</w:t>
      </w:r>
      <w:r>
        <w:rPr>
          <w:rFonts w:ascii="Arial" w:hAnsi="Arial" w:cs="Arial"/>
          <w:b/>
        </w:rPr>
        <w:t>H</w:t>
      </w:r>
      <w:r w:rsidR="007E6CE1" w:rsidRPr="007D56F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RMAN</w:t>
      </w:r>
      <w:r w:rsidR="007E6CE1" w:rsidRPr="007D56FE">
        <w:rPr>
          <w:rFonts w:ascii="Arial" w:hAnsi="Arial" w:cs="Arial"/>
          <w:b/>
        </w:rPr>
        <w:t>F 1991 ). La finalidad primordial de la DEC original es integrar el material de lec</w:t>
      </w:r>
      <w:r>
        <w:rPr>
          <w:rFonts w:ascii="Arial" w:hAnsi="Arial" w:cs="Arial"/>
          <w:b/>
        </w:rPr>
        <w:t>tura que se esté</w:t>
      </w:r>
      <w:r w:rsidR="007E6CE1" w:rsidRPr="007D56FE">
        <w:rPr>
          <w:rFonts w:ascii="Arial" w:hAnsi="Arial" w:cs="Arial"/>
          <w:b/>
        </w:rPr>
        <w:t xml:space="preserve"> utilizando en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un momento dado con el visto anteriormente. SHERMAN pide a los estudiantes que formulen preguntas que comparen las lecturas recomendadas actuales con las anteriores, facilitá</w:t>
      </w:r>
      <w:r w:rsidR="007E6CE1" w:rsidRPr="007D56FE">
        <w:rPr>
          <w:rFonts w:ascii="Arial" w:hAnsi="Arial" w:cs="Arial"/>
          <w:b/>
        </w:rPr>
        <w:t>n</w:t>
      </w:r>
      <w:r w:rsidR="007E6CE1" w:rsidRPr="007D56FE">
        <w:rPr>
          <w:rFonts w:ascii="Arial" w:hAnsi="Arial" w:cs="Arial"/>
          <w:b/>
        </w:rPr>
        <w:t xml:space="preserve">doles </w:t>
      </w:r>
      <w:proofErr w:type="spellStart"/>
      <w:r w:rsidR="007E6CE1" w:rsidRPr="007D56FE">
        <w:rPr>
          <w:rFonts w:ascii="Arial" w:hAnsi="Arial" w:cs="Arial"/>
          <w:b/>
        </w:rPr>
        <w:t>asi</w:t>
      </w:r>
      <w:proofErr w:type="spellEnd"/>
      <w:r w:rsidR="007E6CE1" w:rsidRPr="007D56FE">
        <w:rPr>
          <w:rFonts w:ascii="Arial" w:hAnsi="Arial" w:cs="Arial"/>
          <w:b/>
        </w:rPr>
        <w:t xml:space="preserve"> un mecanismo para relacionar diferentes materiales de texto.</w:t>
      </w:r>
    </w:p>
    <w:p w:rsidR="00DF0104" w:rsidRPr="00DF0104" w:rsidRDefault="00DF0104" w:rsidP="00DF0104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</w:p>
    <w:p w:rsidR="007E6CE1" w:rsidRPr="00DF0104" w:rsidRDefault="007E6CE1" w:rsidP="00DF0104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DF0104">
        <w:rPr>
          <w:rFonts w:ascii="Arial" w:hAnsi="Arial" w:cs="Arial"/>
          <w:b/>
          <w:color w:val="0070C0"/>
        </w:rPr>
        <w:t>CUADRO 11.2. Raíces genéricas de preguntas</w:t>
      </w:r>
    </w:p>
    <w:p w:rsidR="00DF0104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F0104" w:rsidTr="00DF0104">
        <w:tc>
          <w:tcPr>
            <w:tcW w:w="4322" w:type="dxa"/>
          </w:tcPr>
          <w:p w:rsidR="00DF0104" w:rsidRPr="00DF0104" w:rsidRDefault="00DF0104" w:rsidP="00DF01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104">
              <w:rPr>
                <w:rFonts w:ascii="Arial" w:hAnsi="Arial" w:cs="Arial"/>
                <w:b/>
                <w:sz w:val="20"/>
                <w:szCs w:val="20"/>
              </w:rPr>
              <w:t>Preguntas genéricas</w:t>
            </w:r>
          </w:p>
        </w:tc>
        <w:tc>
          <w:tcPr>
            <w:tcW w:w="4322" w:type="dxa"/>
          </w:tcPr>
          <w:p w:rsidR="00DF0104" w:rsidRDefault="00DF0104" w:rsidP="00DF01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104">
              <w:rPr>
                <w:rFonts w:ascii="Arial" w:hAnsi="Arial" w:cs="Arial"/>
                <w:b/>
                <w:sz w:val="20"/>
                <w:szCs w:val="20"/>
              </w:rPr>
              <w:t>Procesos de pensamiento e</w:t>
            </w:r>
          </w:p>
          <w:p w:rsidR="00DF0104" w:rsidRPr="00DF0104" w:rsidRDefault="00DF0104" w:rsidP="00DF01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0104">
              <w:rPr>
                <w:rFonts w:ascii="Arial" w:hAnsi="Arial" w:cs="Arial"/>
                <w:b/>
                <w:sz w:val="20"/>
                <w:szCs w:val="20"/>
              </w:rPr>
              <w:t>specíficos</w:t>
            </w:r>
            <w:proofErr w:type="spellEnd"/>
            <w:r w:rsidRPr="00DF0104">
              <w:rPr>
                <w:rFonts w:ascii="Arial" w:hAnsi="Arial" w:cs="Arial"/>
                <w:b/>
                <w:sz w:val="20"/>
                <w:szCs w:val="20"/>
              </w:rPr>
              <w:t xml:space="preserve"> inducidos</w:t>
            </w:r>
          </w:p>
          <w:p w:rsidR="00DF0104" w:rsidRPr="00DF0104" w:rsidRDefault="00DF0104" w:rsidP="00DF01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104" w:rsidTr="00DF0104">
        <w:tc>
          <w:tcPr>
            <w:tcW w:w="4322" w:type="dxa"/>
          </w:tcPr>
          <w:p w:rsidR="00DF0104" w:rsidRDefault="00DF0104" w:rsidP="00162F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Explica por qué (o</w:t>
            </w:r>
            <w:r w:rsidRPr="007D56FE">
              <w:rPr>
                <w:rFonts w:ascii="Arial" w:hAnsi="Arial" w:cs="Arial"/>
                <w:b/>
              </w:rPr>
              <w:t xml:space="preserve"> expli</w:t>
            </w:r>
            <w:r>
              <w:rPr>
                <w:rFonts w:ascii="Arial" w:hAnsi="Arial" w:cs="Arial"/>
                <w:b/>
              </w:rPr>
              <w:t>ca c</w:t>
            </w:r>
            <w:r w:rsidRPr="007D56FE">
              <w:rPr>
                <w:rFonts w:ascii="Arial" w:hAnsi="Arial" w:cs="Arial"/>
                <w:b/>
              </w:rPr>
              <w:t>ómo)</w:t>
            </w:r>
          </w:p>
          <w:p w:rsidR="00DF0104" w:rsidRDefault="00DF0104" w:rsidP="00162F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¿Por qué</w:t>
            </w:r>
            <w:r w:rsidRPr="007D56FE">
              <w:rPr>
                <w:rFonts w:ascii="Arial" w:hAnsi="Arial" w:cs="Arial"/>
                <w:b/>
              </w:rPr>
              <w:t xml:space="preserve"> es importante '?</w:t>
            </w:r>
          </w:p>
          <w:p w:rsidR="00DF0104" w:rsidRDefault="00DF0104" w:rsidP="00162FC8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¿En qué se parecen y</w:t>
            </w:r>
            <w:r w:rsidR="00AA44E0">
              <w:rPr>
                <w:rFonts w:ascii="Arial" w:hAnsi="Arial" w:cs="Arial"/>
                <w:b/>
              </w:rPr>
              <w:t xml:space="preserve">---- </w:t>
            </w:r>
            <w:r w:rsidRPr="007D56FE">
              <w:rPr>
                <w:rFonts w:ascii="Arial" w:hAnsi="Arial" w:cs="Arial"/>
                <w:b/>
              </w:rPr>
              <w:t xml:space="preserve"> ?</w:t>
            </w:r>
          </w:p>
          <w:p w:rsidR="00DF0104" w:rsidRDefault="00AA44E0" w:rsidP="00162FC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¿Cuál</w:t>
            </w:r>
            <w:r w:rsidR="00DF0104" w:rsidRPr="007D56FE">
              <w:rPr>
                <w:rFonts w:ascii="Arial" w:hAnsi="Arial" w:cs="Arial"/>
                <w:b/>
              </w:rPr>
              <w:t xml:space="preserve"> es el (la) mejor y por qué?</w:t>
            </w:r>
          </w:p>
          <w:p w:rsidR="00AA44E0" w:rsidRDefault="00AA44E0" w:rsidP="00162FC8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¿Qué te parece que Causa y por qué?</w:t>
            </w:r>
          </w:p>
          <w:p w:rsidR="00AA44E0" w:rsidRDefault="00AA44E0" w:rsidP="00162FC8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¿Cuál es la solución del problema '?</w:t>
            </w:r>
          </w:p>
          <w:p w:rsidR="00AA44E0" w:rsidRDefault="00AA44E0" w:rsidP="00162FC8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¿Cómo se relaciona con lo que apre</w:t>
            </w:r>
            <w:r w:rsidRPr="007D56FE">
              <w:rPr>
                <w:rFonts w:ascii="Arial" w:hAnsi="Arial" w:cs="Arial"/>
                <w:b/>
              </w:rPr>
              <w:t>n</w:t>
            </w:r>
            <w:r w:rsidRPr="007D56FE">
              <w:rPr>
                <w:rFonts w:ascii="Arial" w:hAnsi="Arial" w:cs="Arial"/>
                <w:b/>
              </w:rPr>
              <w:t>dimos</w:t>
            </w:r>
            <w:r>
              <w:rPr>
                <w:rFonts w:ascii="Arial" w:hAnsi="Arial" w:cs="Arial"/>
                <w:b/>
              </w:rPr>
              <w:t xml:space="preserve"> antes?</w:t>
            </w:r>
          </w:p>
        </w:tc>
        <w:tc>
          <w:tcPr>
            <w:tcW w:w="4322" w:type="dxa"/>
          </w:tcPr>
          <w:p w:rsidR="00DF0104" w:rsidRPr="007D56FE" w:rsidRDefault="00DF0104" w:rsidP="00DF0104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Análisis</w:t>
            </w:r>
          </w:p>
          <w:p w:rsidR="00DF0104" w:rsidRPr="007D56FE" w:rsidRDefault="00DF0104" w:rsidP="00DF0104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Análisis de importancia</w:t>
            </w:r>
          </w:p>
          <w:p w:rsidR="00DF0104" w:rsidRPr="007D56FE" w:rsidRDefault="00AA44E0" w:rsidP="00DF01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Comparación-</w:t>
            </w:r>
            <w:r w:rsidR="00DF0104" w:rsidRPr="007D56FE">
              <w:rPr>
                <w:rFonts w:ascii="Arial" w:hAnsi="Arial" w:cs="Arial"/>
                <w:b/>
              </w:rPr>
              <w:t>Contraste</w:t>
            </w:r>
          </w:p>
          <w:p w:rsidR="00DF0104" w:rsidRDefault="00AA44E0" w:rsidP="00162FC8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Evaluación y presentación de pruebas</w:t>
            </w:r>
          </w:p>
          <w:p w:rsidR="00AA44E0" w:rsidRPr="007D56FE" w:rsidRDefault="00AA44E0" w:rsidP="00AA44E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Análisis de relaciones (causa-</w:t>
            </w:r>
            <w:r w:rsidRPr="007D56FE">
              <w:rPr>
                <w:rFonts w:ascii="Arial" w:hAnsi="Arial" w:cs="Arial"/>
                <w:b/>
              </w:rPr>
              <w:t>efect</w:t>
            </w:r>
            <w:r>
              <w:rPr>
                <w:rFonts w:ascii="Arial" w:hAnsi="Arial" w:cs="Arial"/>
                <w:b/>
              </w:rPr>
              <w:t>o</w:t>
            </w:r>
            <w:r w:rsidRPr="007D56FE">
              <w:rPr>
                <w:rFonts w:ascii="Arial" w:hAnsi="Arial" w:cs="Arial"/>
                <w:b/>
              </w:rPr>
              <w:t>)</w:t>
            </w:r>
          </w:p>
          <w:p w:rsidR="00AA44E0" w:rsidRPr="007D56FE" w:rsidRDefault="00AA44E0" w:rsidP="00AA44E0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Síntesis de ideas</w:t>
            </w:r>
          </w:p>
          <w:p w:rsidR="00AA44E0" w:rsidRPr="007D56FE" w:rsidRDefault="00AA44E0" w:rsidP="00AA44E0">
            <w:pPr>
              <w:jc w:val="both"/>
              <w:rPr>
                <w:rFonts w:ascii="Arial" w:hAnsi="Arial" w:cs="Arial"/>
                <w:b/>
              </w:rPr>
            </w:pPr>
            <w:r w:rsidRPr="007D56FE">
              <w:rPr>
                <w:rFonts w:ascii="Arial" w:hAnsi="Arial" w:cs="Arial"/>
                <w:b/>
              </w:rPr>
              <w:t>Activación de Conocimientos previos</w:t>
            </w:r>
          </w:p>
          <w:p w:rsidR="00AA44E0" w:rsidRDefault="00AA44E0" w:rsidP="00AA44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F0104" w:rsidRDefault="00DF0104" w:rsidP="00162FC8">
      <w:pPr>
        <w:spacing w:after="0" w:line="240" w:lineRule="auto"/>
        <w:jc w:val="both"/>
        <w:rPr>
          <w:rFonts w:ascii="Arial" w:hAnsi="Arial" w:cs="Arial"/>
          <w:b/>
        </w:rPr>
      </w:pPr>
    </w:p>
    <w:p w:rsidR="007E6CE1" w:rsidRPr="007D56FE" w:rsidRDefault="00AA44E0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>Uno de los usos importantes de esta técnica es contribuir a garantizar que los estudiantes terminen y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comprendan una tarea. Además, como los alumnos real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zan parte o incluso la mayoría de la tarea fuera de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Clase, libera tiempo de clase para dominar y desa</w:t>
      </w:r>
      <w:r>
        <w:rPr>
          <w:rFonts w:ascii="Arial" w:hAnsi="Arial" w:cs="Arial"/>
          <w:b/>
        </w:rPr>
        <w:t>rrollar actividades (MILLS</w:t>
      </w:r>
      <w:r w:rsidR="007E6CE1" w:rsidRPr="007D56FE">
        <w:rPr>
          <w:rFonts w:ascii="Arial" w:hAnsi="Arial" w:cs="Arial"/>
          <w:b/>
        </w:rPr>
        <w:t xml:space="preserve"> y COTTELL, 1998, pág. 134).</w:t>
      </w:r>
    </w:p>
    <w:p w:rsidR="007E6CE1" w:rsidRPr="007D56FE" w:rsidRDefault="00AA44E0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E6CE1" w:rsidRPr="007D56FE">
        <w:rPr>
          <w:rFonts w:ascii="Arial" w:hAnsi="Arial" w:cs="Arial"/>
          <w:b/>
        </w:rPr>
        <w:t xml:space="preserve"> Como los estudiantes formulan las preguntas y facilitan respuestas modelo, el aprendizaje se basa en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 xml:space="preserve">los compañeros. Esto tiene la posible desventaja de que los alumnos aprendan incorrectamente la información. Aunque no es necesario </w:t>
      </w:r>
      <w:r w:rsidR="007E6CE1" w:rsidRPr="007D56FE">
        <w:rPr>
          <w:rFonts w:ascii="Arial" w:hAnsi="Arial" w:cs="Arial"/>
          <w:b/>
        </w:rPr>
        <w:lastRenderedPageBreak/>
        <w:t>que el profesor lea la totalidad de las preguntas y las respuestas en todo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m</w:t>
      </w:r>
      <w:r w:rsidR="007E6CE1" w:rsidRPr="007D56FE">
        <w:rPr>
          <w:rFonts w:ascii="Arial" w:hAnsi="Arial" w:cs="Arial"/>
          <w:b/>
        </w:rPr>
        <w:t>o</w:t>
      </w:r>
      <w:r w:rsidR="007E6CE1" w:rsidRPr="007D56FE">
        <w:rPr>
          <w:rFonts w:ascii="Arial" w:hAnsi="Arial" w:cs="Arial"/>
          <w:b/>
        </w:rPr>
        <w:t>mento, la Comprobación ocasional contribuye a calibrar la precisión global.</w:t>
      </w:r>
    </w:p>
    <w:p w:rsidR="007E6CE1" w:rsidRPr="007D56FE" w:rsidRDefault="00AA44E0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6CE1" w:rsidRPr="007D56FE">
        <w:rPr>
          <w:rFonts w:ascii="Arial" w:hAnsi="Arial" w:cs="Arial"/>
          <w:b/>
        </w:rPr>
        <w:t>Para evaluar esta actividad, recoja y lea las preguntas, las respuestas modelo y las de los compañeros.</w:t>
      </w:r>
      <w:r>
        <w:rPr>
          <w:rFonts w:ascii="Arial" w:hAnsi="Arial" w:cs="Arial"/>
          <w:b/>
        </w:rPr>
        <w:t xml:space="preserve"> </w:t>
      </w:r>
      <w:r w:rsidR="007E6CE1" w:rsidRPr="007D56FE">
        <w:rPr>
          <w:rFonts w:ascii="Arial" w:hAnsi="Arial" w:cs="Arial"/>
          <w:b/>
        </w:rPr>
        <w:t>Si desea evaluar el trabajo de cada alumno, considere la conveniencia de otorgar notas o puntos por separado a cada uno de los tres componentes (la pregunta, la respuesta modelo y las respuestas dadas en cl</w:t>
      </w:r>
      <w:r w:rsidR="007E6CE1" w:rsidRPr="007D56FE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 xml:space="preserve">se). En la </w:t>
      </w:r>
      <w:proofErr w:type="spellStart"/>
      <w:r w:rsidR="007E6CE1" w:rsidRPr="007D56FE">
        <w:rPr>
          <w:rFonts w:ascii="Arial" w:hAnsi="Arial" w:cs="Arial"/>
          <w:b/>
        </w:rPr>
        <w:t>Dyadic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Essay</w:t>
      </w:r>
      <w:proofErr w:type="spellEnd"/>
      <w:r w:rsidR="007E6CE1" w:rsidRPr="007D56FE">
        <w:rPr>
          <w:rFonts w:ascii="Arial" w:hAnsi="Arial" w:cs="Arial"/>
          <w:b/>
        </w:rPr>
        <w:t xml:space="preserve"> </w:t>
      </w:r>
      <w:proofErr w:type="spellStart"/>
      <w:r w:rsidR="007E6CE1" w:rsidRPr="007D56FE">
        <w:rPr>
          <w:rFonts w:ascii="Arial" w:hAnsi="Arial" w:cs="Arial"/>
          <w:b/>
        </w:rPr>
        <w:t>Confrontation</w:t>
      </w:r>
      <w:proofErr w:type="spellEnd"/>
      <w:r w:rsidR="007E6CE1" w:rsidRPr="007D56FE">
        <w:rPr>
          <w:rFonts w:ascii="Arial" w:hAnsi="Arial" w:cs="Arial"/>
          <w:b/>
        </w:rPr>
        <w:t xml:space="preserve"> original, SHERMAN utilizaba una comb</w:t>
      </w:r>
      <w:r w:rsidR="007E6CE1" w:rsidRPr="007D56FE">
        <w:rPr>
          <w:rFonts w:ascii="Arial" w:hAnsi="Arial" w:cs="Arial"/>
          <w:b/>
        </w:rPr>
        <w:t>i</w:t>
      </w:r>
      <w:r w:rsidR="007E6CE1" w:rsidRPr="007D56FE">
        <w:rPr>
          <w:rFonts w:ascii="Arial" w:hAnsi="Arial" w:cs="Arial"/>
          <w:b/>
        </w:rPr>
        <w:t>nación de valoraciones de Compañeros y del profesor, evaluando sobre la base de cinco atributos: impresión general, importancia,</w:t>
      </w:r>
      <w:r>
        <w:rPr>
          <w:rFonts w:ascii="Arial" w:hAnsi="Arial" w:cs="Arial"/>
          <w:b/>
        </w:rPr>
        <w:t xml:space="preserve"> c</w:t>
      </w:r>
      <w:r w:rsidR="007E6CE1" w:rsidRPr="007D56FE">
        <w:rPr>
          <w:rFonts w:ascii="Arial" w:hAnsi="Arial" w:cs="Arial"/>
          <w:b/>
        </w:rPr>
        <w:t>laridad, integración y cre</w:t>
      </w:r>
      <w:r w:rsidR="007E6CE1" w:rsidRPr="007D56FE">
        <w:rPr>
          <w:rFonts w:ascii="Arial" w:hAnsi="Arial" w:cs="Arial"/>
          <w:b/>
        </w:rPr>
        <w:t>a</w:t>
      </w:r>
      <w:r w:rsidR="007E6CE1" w:rsidRPr="007D56FE">
        <w:rPr>
          <w:rFonts w:ascii="Arial" w:hAnsi="Arial" w:cs="Arial"/>
          <w:b/>
        </w:rPr>
        <w:t>tividad. Tanto él como los estudiantes empleaban una escala de 5 puntos, de 0</w:t>
      </w:r>
    </w:p>
    <w:p w:rsidR="007E6CE1" w:rsidRDefault="007E6CE1" w:rsidP="00162F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56FE">
        <w:rPr>
          <w:rFonts w:ascii="Arial" w:hAnsi="Arial" w:cs="Arial"/>
          <w:b/>
        </w:rPr>
        <w:t>(muy mal) a 4 (excelente), para valorar Cada atributo (</w:t>
      </w:r>
      <w:proofErr w:type="spellStart"/>
      <w:r w:rsidRPr="007D56FE">
        <w:rPr>
          <w:rFonts w:ascii="Arial" w:hAnsi="Arial" w:cs="Arial"/>
          <w:b/>
        </w:rPr>
        <w:t>lVÍlLLlS</w:t>
      </w:r>
      <w:proofErr w:type="spellEnd"/>
      <w:r w:rsidRPr="007D56FE">
        <w:rPr>
          <w:rFonts w:ascii="Arial" w:hAnsi="Arial" w:cs="Arial"/>
          <w:b/>
        </w:rPr>
        <w:t xml:space="preserve"> y COWELL, 1998, págs. </w:t>
      </w:r>
      <w:r w:rsidRPr="007D56FE">
        <w:rPr>
          <w:rFonts w:ascii="Arial" w:hAnsi="Arial" w:cs="Arial"/>
          <w:b/>
          <w:lang w:val="en-US"/>
        </w:rPr>
        <w:t>135-136).</w:t>
      </w:r>
    </w:p>
    <w:p w:rsidR="00AA44E0" w:rsidRPr="007D56FE" w:rsidRDefault="00AA44E0" w:rsidP="00162F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7E6CE1" w:rsidRPr="00AA44E0" w:rsidRDefault="007E6CE1" w:rsidP="00162FC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AA44E0">
        <w:rPr>
          <w:rFonts w:ascii="Arial" w:hAnsi="Arial" w:cs="Arial"/>
          <w:b/>
          <w:color w:val="FF0000"/>
          <w:sz w:val="28"/>
          <w:szCs w:val="28"/>
          <w:lang w:val="en-US"/>
        </w:rPr>
        <w:t>Recursos Clave</w:t>
      </w:r>
    </w:p>
    <w:p w:rsidR="00AA44E0" w:rsidRDefault="00AA44E0" w:rsidP="00162F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7E6CE1" w:rsidRPr="007D56FE" w:rsidRDefault="00AA44E0" w:rsidP="00162F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MILLS.</w:t>
      </w:r>
      <w:r w:rsidR="007E6CE1" w:rsidRPr="007D56FE">
        <w:rPr>
          <w:rFonts w:ascii="Arial" w:hAnsi="Arial" w:cs="Arial"/>
          <w:b/>
          <w:lang w:val="en-US"/>
        </w:rPr>
        <w:t xml:space="preserve"> B. J. y COTTELL, P. G. (1998). Cooperative learning for higher educ</w:t>
      </w:r>
      <w:r w:rsidR="007E6CE1" w:rsidRPr="007D56FE">
        <w:rPr>
          <w:rFonts w:ascii="Arial" w:hAnsi="Arial" w:cs="Arial"/>
          <w:b/>
          <w:lang w:val="en-US"/>
        </w:rPr>
        <w:t>a</w:t>
      </w:r>
      <w:r w:rsidR="007E6CE1" w:rsidRPr="007D56FE">
        <w:rPr>
          <w:rFonts w:ascii="Arial" w:hAnsi="Arial" w:cs="Arial"/>
          <w:b/>
          <w:lang w:val="en-US"/>
        </w:rPr>
        <w:t>tion facu/ty. American Council on Education.</w:t>
      </w:r>
      <w:r>
        <w:rPr>
          <w:rFonts w:ascii="Arial" w:hAnsi="Arial" w:cs="Arial"/>
          <w:b/>
          <w:lang w:val="en-US"/>
        </w:rPr>
        <w:t xml:space="preserve"> </w:t>
      </w:r>
      <w:r w:rsidR="007E6CE1" w:rsidRPr="007D56FE">
        <w:rPr>
          <w:rFonts w:ascii="Arial" w:hAnsi="Arial" w:cs="Arial"/>
          <w:b/>
          <w:lang w:val="en-US"/>
        </w:rPr>
        <w:t>Phoenix, AZ: Oryx Press, págs. 134-138.</w:t>
      </w:r>
    </w:p>
    <w:p w:rsidR="007E6CE1" w:rsidRPr="007D56FE" w:rsidRDefault="00AA44E0" w:rsidP="00162F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MILLS</w:t>
      </w:r>
      <w:r w:rsidR="007E6CE1" w:rsidRPr="007D56FE">
        <w:rPr>
          <w:rFonts w:ascii="Arial" w:hAnsi="Arial" w:cs="Arial"/>
          <w:b/>
          <w:lang w:val="en-US"/>
        </w:rPr>
        <w:t>, B. J., SHERMAN, L. W. y COTTELL, P. G. (1993). "Stacking the DEC to promote critical thinking: Applications in</w:t>
      </w:r>
      <w:r>
        <w:rPr>
          <w:rFonts w:ascii="Arial" w:hAnsi="Arial" w:cs="Arial"/>
          <w:b/>
          <w:lang w:val="en-US"/>
        </w:rPr>
        <w:t xml:space="preserve"> </w:t>
      </w:r>
      <w:r w:rsidR="007E6CE1" w:rsidRPr="007D56FE">
        <w:rPr>
          <w:rFonts w:ascii="Arial" w:hAnsi="Arial" w:cs="Arial"/>
          <w:b/>
          <w:lang w:val="en-US"/>
        </w:rPr>
        <w:t>three disciplines". Cooperative Lear</w:t>
      </w:r>
      <w:r w:rsidR="007E6CE1" w:rsidRPr="007D56FE">
        <w:rPr>
          <w:rFonts w:ascii="Arial" w:hAnsi="Arial" w:cs="Arial"/>
          <w:b/>
          <w:lang w:val="en-US"/>
        </w:rPr>
        <w:t>n</w:t>
      </w:r>
      <w:r w:rsidR="007E6CE1" w:rsidRPr="007D56FE">
        <w:rPr>
          <w:rFonts w:ascii="Arial" w:hAnsi="Arial" w:cs="Arial"/>
          <w:b/>
          <w:lang w:val="en-US"/>
        </w:rPr>
        <w:t xml:space="preserve">ing and Co/lege Teaching, 3(3), págs. </w:t>
      </w:r>
      <w:r w:rsidR="007E6CE1" w:rsidRPr="007D56FE">
        <w:rPr>
          <w:rFonts w:ascii="Arial" w:hAnsi="Arial" w:cs="Arial"/>
          <w:b/>
        </w:rPr>
        <w:t>12-14.</w:t>
      </w:r>
    </w:p>
    <w:p w:rsidR="009E19CE" w:rsidRPr="007D56FE" w:rsidRDefault="009E19CE" w:rsidP="00162FC8">
      <w:pPr>
        <w:spacing w:after="0" w:line="240" w:lineRule="auto"/>
        <w:jc w:val="both"/>
        <w:rPr>
          <w:rFonts w:ascii="Arial" w:hAnsi="Arial" w:cs="Arial"/>
          <w:b/>
        </w:rPr>
      </w:pPr>
    </w:p>
    <w:sectPr w:rsidR="009E19CE" w:rsidRPr="007D56FE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62FC8"/>
    <w:rsid w:val="001D2B60"/>
    <w:rsid w:val="002045DD"/>
    <w:rsid w:val="00261D16"/>
    <w:rsid w:val="00266F82"/>
    <w:rsid w:val="002D5929"/>
    <w:rsid w:val="00312AE6"/>
    <w:rsid w:val="003A1643"/>
    <w:rsid w:val="004C1D41"/>
    <w:rsid w:val="005441F3"/>
    <w:rsid w:val="006569D3"/>
    <w:rsid w:val="00671510"/>
    <w:rsid w:val="006B057E"/>
    <w:rsid w:val="006F42C9"/>
    <w:rsid w:val="007D56FE"/>
    <w:rsid w:val="007E6CE1"/>
    <w:rsid w:val="008C0873"/>
    <w:rsid w:val="008D3A88"/>
    <w:rsid w:val="008F38EC"/>
    <w:rsid w:val="00912D1B"/>
    <w:rsid w:val="009E19CE"/>
    <w:rsid w:val="009E19D3"/>
    <w:rsid w:val="00AA44E0"/>
    <w:rsid w:val="00AC4584"/>
    <w:rsid w:val="00B44F54"/>
    <w:rsid w:val="00B521CD"/>
    <w:rsid w:val="00B92D69"/>
    <w:rsid w:val="00BB26AA"/>
    <w:rsid w:val="00C17FDD"/>
    <w:rsid w:val="00C2334E"/>
    <w:rsid w:val="00C5044E"/>
    <w:rsid w:val="00D306C6"/>
    <w:rsid w:val="00D319C6"/>
    <w:rsid w:val="00D42E5A"/>
    <w:rsid w:val="00D94EDB"/>
    <w:rsid w:val="00DC07E1"/>
    <w:rsid w:val="00DD3D4F"/>
    <w:rsid w:val="00DF0104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DF0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1944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2013-12-16T14:29:00Z</dcterms:created>
  <dcterms:modified xsi:type="dcterms:W3CDTF">2013-12-16T14:29:00Z</dcterms:modified>
</cp:coreProperties>
</file>