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Ind w:w="284" w:type="dxa"/>
        <w:tblCellMar>
          <w:left w:w="0" w:type="dxa"/>
          <w:right w:w="0" w:type="dxa"/>
        </w:tblCellMar>
        <w:tblLook w:val="04A0"/>
      </w:tblPr>
      <w:tblGrid>
        <w:gridCol w:w="8504"/>
      </w:tblGrid>
      <w:tr w:rsidR="00750DAE" w:rsidRPr="00750DAE" w:rsidTr="00813A9F">
        <w:trPr>
          <w:trHeight w:val="750"/>
          <w:tblCellSpacing w:w="0" w:type="dxa"/>
        </w:trPr>
        <w:tc>
          <w:tcPr>
            <w:tcW w:w="5000" w:type="pct"/>
            <w:vAlign w:val="center"/>
            <w:hideMark/>
          </w:tcPr>
          <w:p w:rsidR="00750DAE" w:rsidRDefault="00750DAE" w:rsidP="00750DAE">
            <w:pPr>
              <w:spacing w:after="0" w:line="240" w:lineRule="auto"/>
              <w:rPr>
                <w:rFonts w:ascii="Arial" w:eastAsia="Times New Roman" w:hAnsi="Arial" w:cs="Arial"/>
                <w:sz w:val="32"/>
                <w:szCs w:val="32"/>
                <w:lang w:eastAsia="es-ES"/>
              </w:rPr>
            </w:pPr>
          </w:p>
          <w:p w:rsidR="00750DAE" w:rsidRPr="00750DAE" w:rsidRDefault="00750DAE" w:rsidP="00750DAE">
            <w:pPr>
              <w:spacing w:after="0" w:line="240" w:lineRule="auto"/>
              <w:rPr>
                <w:rFonts w:ascii="Arial" w:eastAsia="Times New Roman" w:hAnsi="Arial" w:cs="Arial"/>
                <w:color w:val="FF0000"/>
                <w:sz w:val="32"/>
                <w:szCs w:val="32"/>
                <w:lang w:eastAsia="es-ES"/>
              </w:rPr>
            </w:pPr>
          </w:p>
          <w:p w:rsidR="00750DAE" w:rsidRPr="00750DAE" w:rsidRDefault="00750DAE" w:rsidP="00750DAE">
            <w:pPr>
              <w:spacing w:after="0" w:line="240" w:lineRule="auto"/>
              <w:jc w:val="center"/>
              <w:rPr>
                <w:rFonts w:ascii="Arial" w:eastAsia="Times New Roman" w:hAnsi="Arial" w:cs="Arial"/>
                <w:color w:val="FF0000"/>
                <w:sz w:val="32"/>
                <w:szCs w:val="32"/>
                <w:lang w:eastAsia="es-ES"/>
              </w:rPr>
            </w:pPr>
            <w:r w:rsidRPr="00750DAE">
              <w:rPr>
                <w:rFonts w:ascii="Arial" w:eastAsia="Times New Roman" w:hAnsi="Arial" w:cs="Arial"/>
                <w:b/>
                <w:bCs/>
                <w:color w:val="FF0000"/>
                <w:sz w:val="32"/>
                <w:szCs w:val="32"/>
                <w:lang w:eastAsia="es-ES"/>
              </w:rPr>
              <w:t>EL JUEGO</w:t>
            </w:r>
          </w:p>
          <w:p w:rsidR="00750DAE" w:rsidRPr="00750DAE" w:rsidRDefault="00750DAE" w:rsidP="00750DAE">
            <w:pPr>
              <w:spacing w:after="0" w:line="240" w:lineRule="auto"/>
              <w:jc w:val="center"/>
              <w:rPr>
                <w:rFonts w:ascii="Arial" w:eastAsia="Times New Roman" w:hAnsi="Arial" w:cs="Arial"/>
                <w:color w:val="FF0000"/>
                <w:sz w:val="32"/>
                <w:szCs w:val="32"/>
                <w:lang w:eastAsia="es-ES"/>
              </w:rPr>
            </w:pPr>
            <w:r w:rsidRPr="00750DAE">
              <w:rPr>
                <w:rFonts w:ascii="Arial" w:eastAsia="Times New Roman" w:hAnsi="Arial" w:cs="Arial"/>
                <w:b/>
                <w:bCs/>
                <w:color w:val="FF0000"/>
                <w:sz w:val="32"/>
                <w:szCs w:val="32"/>
                <w:lang w:eastAsia="es-ES"/>
              </w:rPr>
              <w:t>COMO ACTIVIDAD DE ENSEÑANZA-APRENDIZAJE</w:t>
            </w:r>
          </w:p>
          <w:p w:rsidR="00750DAE" w:rsidRPr="00750DAE" w:rsidRDefault="00750DAE" w:rsidP="00750DAE">
            <w:pPr>
              <w:spacing w:after="0" w:line="240" w:lineRule="auto"/>
              <w:jc w:val="center"/>
              <w:rPr>
                <w:rFonts w:ascii="Arial" w:eastAsia="Times New Roman" w:hAnsi="Arial" w:cs="Arial"/>
                <w:color w:val="0070C0"/>
                <w:sz w:val="32"/>
                <w:szCs w:val="32"/>
                <w:lang w:eastAsia="es-ES"/>
              </w:rPr>
            </w:pPr>
            <w:r>
              <w:rPr>
                <w:rFonts w:ascii="Arial" w:eastAsia="Times New Roman" w:hAnsi="Arial" w:cs="Arial"/>
                <w:color w:val="0070C0"/>
                <w:sz w:val="32"/>
                <w:szCs w:val="32"/>
                <w:lang w:eastAsia="es-ES"/>
              </w:rPr>
              <w:t xml:space="preserve">Por Eduardo Crespillo </w:t>
            </w:r>
            <w:proofErr w:type="spellStart"/>
            <w:r>
              <w:rPr>
                <w:rFonts w:ascii="Arial" w:eastAsia="Times New Roman" w:hAnsi="Arial" w:cs="Arial"/>
                <w:color w:val="0070C0"/>
                <w:sz w:val="32"/>
                <w:szCs w:val="32"/>
                <w:lang w:eastAsia="es-ES"/>
              </w:rPr>
              <w:t>A</w:t>
            </w:r>
            <w:r w:rsidRPr="00750DAE">
              <w:rPr>
                <w:rFonts w:ascii="Arial" w:eastAsia="Times New Roman" w:hAnsi="Arial" w:cs="Arial"/>
                <w:color w:val="0070C0"/>
                <w:sz w:val="32"/>
                <w:szCs w:val="32"/>
                <w:lang w:eastAsia="es-ES"/>
              </w:rPr>
              <w:t>lvafes</w:t>
            </w:r>
            <w:proofErr w:type="spellEnd"/>
            <w:r w:rsidRPr="00750DAE">
              <w:rPr>
                <w:rFonts w:ascii="Arial" w:eastAsia="Times New Roman" w:hAnsi="Arial" w:cs="Arial"/>
                <w:color w:val="0070C0"/>
                <w:sz w:val="32"/>
                <w:szCs w:val="32"/>
                <w:lang w:eastAsia="es-ES"/>
              </w:rPr>
              <w:t>.</w:t>
            </w:r>
          </w:p>
          <w:p w:rsidR="00750DAE" w:rsidRPr="00750DAE" w:rsidRDefault="00750DAE" w:rsidP="00750DAE">
            <w:pPr>
              <w:spacing w:after="0" w:line="240" w:lineRule="auto"/>
              <w:jc w:val="center"/>
              <w:rPr>
                <w:rFonts w:ascii="Arial" w:eastAsia="Times New Roman" w:hAnsi="Arial" w:cs="Arial"/>
                <w:color w:val="0070C0"/>
                <w:sz w:val="32"/>
                <w:szCs w:val="32"/>
                <w:lang w:eastAsia="es-ES"/>
              </w:rPr>
            </w:pPr>
            <w:r w:rsidRPr="00750DAE">
              <w:rPr>
                <w:rFonts w:ascii="Arial" w:eastAsia="Times New Roman" w:hAnsi="Arial" w:cs="Arial"/>
                <w:color w:val="0070C0"/>
                <w:sz w:val="32"/>
                <w:szCs w:val="32"/>
                <w:lang w:eastAsia="es-ES"/>
              </w:rPr>
              <w:t>Re</w:t>
            </w:r>
            <w:r>
              <w:rPr>
                <w:rFonts w:ascii="Arial" w:eastAsia="Times New Roman" w:hAnsi="Arial" w:cs="Arial"/>
                <w:color w:val="0070C0"/>
                <w:sz w:val="32"/>
                <w:szCs w:val="32"/>
                <w:lang w:eastAsia="es-ES"/>
              </w:rPr>
              <w:t>v</w:t>
            </w:r>
            <w:r w:rsidRPr="00750DAE">
              <w:rPr>
                <w:rFonts w:ascii="Arial" w:eastAsia="Times New Roman" w:hAnsi="Arial" w:cs="Arial"/>
                <w:color w:val="0070C0"/>
                <w:sz w:val="32"/>
                <w:szCs w:val="32"/>
                <w:lang w:eastAsia="es-ES"/>
              </w:rPr>
              <w:t xml:space="preserve">ista </w:t>
            </w:r>
            <w:proofErr w:type="spellStart"/>
            <w:r w:rsidRPr="00750DAE">
              <w:rPr>
                <w:rFonts w:ascii="Arial" w:eastAsia="Times New Roman" w:hAnsi="Arial" w:cs="Arial"/>
                <w:color w:val="0070C0"/>
                <w:sz w:val="32"/>
                <w:szCs w:val="32"/>
                <w:lang w:eastAsia="es-ES"/>
              </w:rPr>
              <w:t>Gibralfaro</w:t>
            </w:r>
            <w:proofErr w:type="spellEnd"/>
            <w:r w:rsidRPr="00750DAE">
              <w:rPr>
                <w:rFonts w:ascii="Arial" w:eastAsia="Times New Roman" w:hAnsi="Arial" w:cs="Arial"/>
                <w:color w:val="0070C0"/>
                <w:sz w:val="32"/>
                <w:szCs w:val="32"/>
                <w:lang w:eastAsia="es-ES"/>
              </w:rPr>
              <w:t>. nº 68. Estudios pedagógicos</w:t>
            </w:r>
          </w:p>
          <w:p w:rsidR="00750DAE" w:rsidRPr="00750DAE" w:rsidRDefault="00750DAE" w:rsidP="00750DAE">
            <w:pPr>
              <w:spacing w:after="0" w:line="240" w:lineRule="auto"/>
              <w:rPr>
                <w:rFonts w:ascii="Arial" w:eastAsia="Times New Roman" w:hAnsi="Arial" w:cs="Arial"/>
                <w:sz w:val="32"/>
                <w:szCs w:val="32"/>
                <w:lang w:eastAsia="es-ES"/>
              </w:rPr>
            </w:pPr>
          </w:p>
          <w:p w:rsidR="00750DAE" w:rsidRPr="00750DAE" w:rsidRDefault="00750DAE" w:rsidP="00750DAE">
            <w:pPr>
              <w:spacing w:after="0" w:line="240" w:lineRule="auto"/>
              <w:jc w:val="center"/>
              <w:rPr>
                <w:rFonts w:ascii="Arial" w:eastAsia="Times New Roman" w:hAnsi="Arial" w:cs="Arial"/>
                <w:sz w:val="24"/>
                <w:szCs w:val="24"/>
                <w:lang w:eastAsia="es-ES"/>
              </w:rPr>
            </w:pPr>
            <w:r w:rsidRPr="00750DAE">
              <w:rPr>
                <w:rFonts w:ascii="Arial" w:eastAsia="Times New Roman" w:hAnsi="Arial" w:cs="Arial"/>
                <w:sz w:val="24"/>
                <w:szCs w:val="24"/>
                <w:lang w:eastAsia="es-ES"/>
              </w:rPr>
              <w:t>http://www.gibralfaro.uma.es/educacion/pag_1663.htm</w:t>
            </w:r>
          </w:p>
          <w:p w:rsidR="00750DAE" w:rsidRDefault="00750DAE" w:rsidP="00750DAE">
            <w:pPr>
              <w:spacing w:after="0" w:line="240" w:lineRule="auto"/>
              <w:rPr>
                <w:rFonts w:ascii="Arial" w:eastAsia="Times New Roman" w:hAnsi="Arial" w:cs="Arial"/>
                <w:sz w:val="32"/>
                <w:szCs w:val="32"/>
                <w:lang w:eastAsia="es-ES"/>
              </w:rPr>
            </w:pPr>
          </w:p>
          <w:p w:rsidR="00750DAE" w:rsidRPr="00750DAE" w:rsidRDefault="00750DAE" w:rsidP="00750DAE">
            <w:pPr>
              <w:spacing w:after="0" w:line="240" w:lineRule="auto"/>
              <w:rPr>
                <w:rFonts w:ascii="Arial" w:eastAsia="Times New Roman" w:hAnsi="Arial" w:cs="Arial"/>
                <w:sz w:val="32"/>
                <w:szCs w:val="32"/>
                <w:lang w:eastAsia="es-ES"/>
              </w:rPr>
            </w:pPr>
          </w:p>
        </w:tc>
      </w:tr>
      <w:tr w:rsidR="00750DAE" w:rsidRPr="00750DAE" w:rsidTr="00813A9F">
        <w:trPr>
          <w:trHeight w:val="750"/>
          <w:tblCellSpacing w:w="0" w:type="dxa"/>
        </w:trPr>
        <w:tc>
          <w:tcPr>
            <w:tcW w:w="5000" w:type="pct"/>
            <w:vAlign w:val="center"/>
            <w:hideMark/>
          </w:tcPr>
          <w:p w:rsidR="00750DAE" w:rsidRPr="00750DAE" w:rsidRDefault="00750DAE" w:rsidP="00750DAE">
            <w:pPr>
              <w:spacing w:after="0" w:line="240" w:lineRule="auto"/>
              <w:jc w:val="both"/>
              <w:rPr>
                <w:rFonts w:ascii="Arial" w:eastAsia="Times New Roman" w:hAnsi="Arial" w:cs="Arial"/>
                <w:b/>
                <w:lang w:eastAsia="es-ES"/>
              </w:rPr>
            </w:pPr>
            <w:r>
              <w:rPr>
                <w:rFonts w:ascii="Arial" w:eastAsia="Times New Roman" w:hAnsi="Arial" w:cs="Arial"/>
                <w:b/>
                <w:bCs/>
                <w:lang w:eastAsia="es-ES"/>
              </w:rPr>
              <w:t xml:space="preserve">     </w:t>
            </w:r>
            <w:r w:rsidRPr="00750DAE">
              <w:rPr>
                <w:rFonts w:ascii="Arial" w:eastAsia="Times New Roman" w:hAnsi="Arial" w:cs="Arial"/>
                <w:b/>
                <w:bCs/>
                <w:lang w:eastAsia="es-ES"/>
              </w:rPr>
              <w:t>U</w:t>
            </w:r>
            <w:r w:rsidRPr="00750DAE">
              <w:rPr>
                <w:rFonts w:ascii="Arial" w:eastAsia="Times New Roman" w:hAnsi="Arial" w:cs="Arial"/>
                <w:b/>
                <w:lang w:eastAsia="es-ES"/>
              </w:rPr>
              <w:t>no de los temas más interesantes al que podemos enfrentarnos como mae</w:t>
            </w:r>
            <w:r w:rsidRPr="00750DAE">
              <w:rPr>
                <w:rFonts w:ascii="Arial" w:eastAsia="Times New Roman" w:hAnsi="Arial" w:cs="Arial"/>
                <w:b/>
                <w:lang w:eastAsia="es-ES"/>
              </w:rPr>
              <w:t>s</w:t>
            </w:r>
            <w:r w:rsidRPr="00750DAE">
              <w:rPr>
                <w:rFonts w:ascii="Arial" w:eastAsia="Times New Roman" w:hAnsi="Arial" w:cs="Arial"/>
                <w:b/>
                <w:lang w:eastAsia="es-ES"/>
              </w:rPr>
              <w:t>tros lo constituye la reflexión sobre el juego infantil, de modo que su compre</w:t>
            </w:r>
            <w:r w:rsidRPr="00750DAE">
              <w:rPr>
                <w:rFonts w:ascii="Arial" w:eastAsia="Times New Roman" w:hAnsi="Arial" w:cs="Arial"/>
                <w:b/>
                <w:lang w:eastAsia="es-ES"/>
              </w:rPr>
              <w:t>n</w:t>
            </w:r>
            <w:r w:rsidRPr="00750DAE">
              <w:rPr>
                <w:rFonts w:ascii="Arial" w:eastAsia="Times New Roman" w:hAnsi="Arial" w:cs="Arial"/>
                <w:b/>
                <w:lang w:eastAsia="es-ES"/>
              </w:rPr>
              <w:t>sión nos ayudará a desarrollar nuestro trabajo en el aula de una manera mucho más efectiva. Pedagogos y psicólogos reiteran una y otra vez que el juego infa</w:t>
            </w:r>
            <w:r w:rsidRPr="00750DAE">
              <w:rPr>
                <w:rFonts w:ascii="Arial" w:eastAsia="Times New Roman" w:hAnsi="Arial" w:cs="Arial"/>
                <w:b/>
                <w:lang w:eastAsia="es-ES"/>
              </w:rPr>
              <w:t>n</w:t>
            </w:r>
            <w:r w:rsidRPr="00750DAE">
              <w:rPr>
                <w:rFonts w:ascii="Arial" w:eastAsia="Times New Roman" w:hAnsi="Arial" w:cs="Arial"/>
                <w:b/>
                <w:lang w:eastAsia="es-ES"/>
              </w:rPr>
              <w:t>til es una actividad mental y física esencial que favorece el desarrollo del niño de forma integral y armoniosa. Mediante los juegos, los niños consiguen entrar en contacto con el mundo y tener una serie de experiencias de forma placentera y agradable. Jugar es investigar, crear, conocer, divertirse, descubrir, esto es, la expr</w:t>
            </w:r>
            <w:r w:rsidRPr="00750DAE">
              <w:rPr>
                <w:rFonts w:ascii="Arial" w:eastAsia="Times New Roman" w:hAnsi="Arial" w:cs="Arial"/>
                <w:b/>
                <w:lang w:eastAsia="es-ES"/>
              </w:rPr>
              <w:t>e</w:t>
            </w:r>
            <w:r w:rsidRPr="00750DAE">
              <w:rPr>
                <w:rFonts w:ascii="Arial" w:eastAsia="Times New Roman" w:hAnsi="Arial" w:cs="Arial"/>
                <w:b/>
                <w:lang w:eastAsia="es-ES"/>
              </w:rPr>
              <w:t>sión de todas las inquietudes, ilusiones, fantasías, que un niño necesita desarrollar para convertirse en adulto</w:t>
            </w:r>
          </w:p>
          <w:p w:rsidR="00750DAE" w:rsidRPr="00750DAE" w:rsidRDefault="00750DAE" w:rsidP="00750DAE">
            <w:pPr>
              <w:spacing w:after="0" w:line="240" w:lineRule="auto"/>
              <w:jc w:val="both"/>
              <w:rPr>
                <w:rFonts w:ascii="Arial" w:eastAsia="Times New Roman" w:hAnsi="Arial" w:cs="Arial"/>
                <w:b/>
                <w:lang w:eastAsia="es-ES"/>
              </w:rPr>
            </w:pPr>
          </w:p>
          <w:p w:rsidR="00750DAE" w:rsidRPr="00750DAE" w:rsidRDefault="00750DAE" w:rsidP="00750DAE">
            <w:pPr>
              <w:spacing w:after="0" w:line="240" w:lineRule="auto"/>
              <w:jc w:val="both"/>
              <w:rPr>
                <w:rFonts w:ascii="Arial" w:eastAsia="Times New Roman" w:hAnsi="Arial" w:cs="Arial"/>
                <w:b/>
                <w:bCs/>
                <w:color w:val="0070C0"/>
                <w:lang w:eastAsia="es-ES"/>
              </w:rPr>
            </w:pPr>
            <w:r w:rsidRPr="00750DAE">
              <w:rPr>
                <w:rFonts w:ascii="Arial" w:eastAsia="Times New Roman" w:hAnsi="Arial" w:cs="Arial"/>
                <w:b/>
                <w:bCs/>
                <w:color w:val="0070C0"/>
                <w:lang w:eastAsia="es-ES"/>
              </w:rPr>
              <w:t>El juego como fenómeno cultural</w:t>
            </w:r>
          </w:p>
          <w:p w:rsidR="00750DAE" w:rsidRPr="00750DAE" w:rsidRDefault="00750DAE" w:rsidP="00750DAE">
            <w:pPr>
              <w:spacing w:after="0" w:line="240" w:lineRule="auto"/>
              <w:jc w:val="both"/>
              <w:rPr>
                <w:rFonts w:ascii="Arial" w:eastAsia="Times New Roman" w:hAnsi="Arial" w:cs="Arial"/>
                <w:b/>
                <w:lang w:eastAsia="es-ES"/>
              </w:rPr>
            </w:pPr>
          </w:p>
          <w:p w:rsidR="00750DAE" w:rsidRPr="00750DAE" w:rsidRDefault="00750DAE" w:rsidP="00750DAE">
            <w:pPr>
              <w:spacing w:after="0" w:line="240" w:lineRule="auto"/>
              <w:ind w:firstLine="450"/>
              <w:jc w:val="both"/>
              <w:rPr>
                <w:rFonts w:ascii="Arial" w:eastAsia="Times New Roman" w:hAnsi="Arial" w:cs="Arial"/>
                <w:b/>
                <w:lang w:eastAsia="es-ES"/>
              </w:rPr>
            </w:pPr>
            <w:r w:rsidRPr="00750DAE">
              <w:rPr>
                <w:rFonts w:ascii="Arial" w:eastAsia="Times New Roman" w:hAnsi="Arial" w:cs="Arial"/>
                <w:b/>
                <w:lang w:eastAsia="es-ES"/>
              </w:rPr>
              <w:t xml:space="preserve">Desde que el historiador holandés </w:t>
            </w:r>
            <w:proofErr w:type="spellStart"/>
            <w:r w:rsidRPr="00750DAE">
              <w:rPr>
                <w:rFonts w:ascii="Arial" w:eastAsia="Times New Roman" w:hAnsi="Arial" w:cs="Arial"/>
                <w:b/>
                <w:lang w:eastAsia="es-ES"/>
              </w:rPr>
              <w:t>Huizinga</w:t>
            </w:r>
            <w:proofErr w:type="spellEnd"/>
            <w:r w:rsidRPr="00750DAE">
              <w:rPr>
                <w:rFonts w:ascii="Arial" w:eastAsia="Times New Roman" w:hAnsi="Arial" w:cs="Arial"/>
                <w:b/>
                <w:lang w:eastAsia="es-ES"/>
              </w:rPr>
              <w:t xml:space="preserve"> escribió en 1938 su famoso libro </w:t>
            </w:r>
            <w:r w:rsidRPr="00750DAE">
              <w:rPr>
                <w:rFonts w:ascii="Arial" w:eastAsia="Times New Roman" w:hAnsi="Arial" w:cs="Arial"/>
                <w:b/>
                <w:i/>
                <w:iCs/>
                <w:lang w:eastAsia="es-ES"/>
              </w:rPr>
              <w:t xml:space="preserve">Homo </w:t>
            </w:r>
            <w:proofErr w:type="spellStart"/>
            <w:r w:rsidRPr="00750DAE">
              <w:rPr>
                <w:rFonts w:ascii="Arial" w:eastAsia="Times New Roman" w:hAnsi="Arial" w:cs="Arial"/>
                <w:b/>
                <w:i/>
                <w:iCs/>
                <w:lang w:eastAsia="es-ES"/>
              </w:rPr>
              <w:t>ludens</w:t>
            </w:r>
            <w:proofErr w:type="spellEnd"/>
            <w:r w:rsidRPr="00750DAE">
              <w:rPr>
                <w:rFonts w:ascii="Arial" w:eastAsia="Times New Roman" w:hAnsi="Arial" w:cs="Arial"/>
                <w:b/>
                <w:lang w:eastAsia="es-ES"/>
              </w:rPr>
              <w:t>, al que Ortega y Gasset calificó como «libro egregio», todo el e</w:t>
            </w:r>
            <w:r w:rsidRPr="00750DAE">
              <w:rPr>
                <w:rFonts w:ascii="Arial" w:eastAsia="Times New Roman" w:hAnsi="Arial" w:cs="Arial"/>
                <w:b/>
                <w:lang w:eastAsia="es-ES"/>
              </w:rPr>
              <w:t>n</w:t>
            </w:r>
            <w:r w:rsidRPr="00750DAE">
              <w:rPr>
                <w:rFonts w:ascii="Arial" w:eastAsia="Times New Roman" w:hAnsi="Arial" w:cs="Arial"/>
                <w:b/>
                <w:lang w:eastAsia="es-ES"/>
              </w:rPr>
              <w:t>tramado del saber conoce que el juego es para el hombre en general un eleme</w:t>
            </w:r>
            <w:r w:rsidRPr="00750DAE">
              <w:rPr>
                <w:rFonts w:ascii="Arial" w:eastAsia="Times New Roman" w:hAnsi="Arial" w:cs="Arial"/>
                <w:b/>
                <w:lang w:eastAsia="es-ES"/>
              </w:rPr>
              <w:t>n</w:t>
            </w:r>
            <w:r w:rsidRPr="00750DAE">
              <w:rPr>
                <w:rFonts w:ascii="Arial" w:eastAsia="Times New Roman" w:hAnsi="Arial" w:cs="Arial"/>
                <w:b/>
                <w:lang w:eastAsia="es-ES"/>
              </w:rPr>
              <w:t xml:space="preserve">to tan importante como el trabajo intelectual o el fabril. En cierto modo, </w:t>
            </w:r>
            <w:proofErr w:type="spellStart"/>
            <w:r w:rsidRPr="00750DAE">
              <w:rPr>
                <w:rFonts w:ascii="Arial" w:eastAsia="Times New Roman" w:hAnsi="Arial" w:cs="Arial"/>
                <w:b/>
                <w:lang w:eastAsia="es-ES"/>
              </w:rPr>
              <w:t>Huizinga</w:t>
            </w:r>
            <w:proofErr w:type="spellEnd"/>
            <w:r w:rsidRPr="00750DAE">
              <w:rPr>
                <w:rFonts w:ascii="Arial" w:eastAsia="Times New Roman" w:hAnsi="Arial" w:cs="Arial"/>
                <w:b/>
                <w:lang w:eastAsia="es-ES"/>
              </w:rPr>
              <w:t xml:space="preserve"> se apoyó en una idea orteguiana, la del sentido deportivo de la vida, y recon</w:t>
            </w:r>
            <w:r w:rsidRPr="00750DAE">
              <w:rPr>
                <w:rFonts w:ascii="Arial" w:eastAsia="Times New Roman" w:hAnsi="Arial" w:cs="Arial"/>
                <w:b/>
                <w:lang w:eastAsia="es-ES"/>
              </w:rPr>
              <w:t>s</w:t>
            </w:r>
            <w:r w:rsidRPr="00750DAE">
              <w:rPr>
                <w:rFonts w:ascii="Arial" w:eastAsia="Times New Roman" w:hAnsi="Arial" w:cs="Arial"/>
                <w:b/>
                <w:lang w:eastAsia="es-ES"/>
              </w:rPr>
              <w:t xml:space="preserve">truyó una imagen del hombre, distante del ‘homo sapiens’ así como del ‘homo </w:t>
            </w:r>
            <w:proofErr w:type="spellStart"/>
            <w:r w:rsidRPr="00750DAE">
              <w:rPr>
                <w:rFonts w:ascii="Arial" w:eastAsia="Times New Roman" w:hAnsi="Arial" w:cs="Arial"/>
                <w:b/>
                <w:lang w:eastAsia="es-ES"/>
              </w:rPr>
              <w:t>faber</w:t>
            </w:r>
            <w:proofErr w:type="spellEnd"/>
            <w:r w:rsidRPr="00750DAE">
              <w:rPr>
                <w:rFonts w:ascii="Arial" w:eastAsia="Times New Roman" w:hAnsi="Arial" w:cs="Arial"/>
                <w:b/>
                <w:lang w:eastAsia="es-ES"/>
              </w:rPr>
              <w:t xml:space="preserve">’, a la que denominó ‘homo </w:t>
            </w:r>
            <w:proofErr w:type="spellStart"/>
            <w:r w:rsidRPr="00750DAE">
              <w:rPr>
                <w:rFonts w:ascii="Arial" w:eastAsia="Times New Roman" w:hAnsi="Arial" w:cs="Arial"/>
                <w:b/>
                <w:lang w:eastAsia="es-ES"/>
              </w:rPr>
              <w:t>ludens</w:t>
            </w:r>
            <w:proofErr w:type="spellEnd"/>
            <w:r w:rsidRPr="00750DAE">
              <w:rPr>
                <w:rFonts w:ascii="Arial" w:eastAsia="Times New Roman" w:hAnsi="Arial" w:cs="Arial"/>
                <w:b/>
                <w:lang w:eastAsia="es-ES"/>
              </w:rPr>
              <w:t>’.</w:t>
            </w:r>
          </w:p>
          <w:p w:rsidR="00750DAE" w:rsidRDefault="00750DAE" w:rsidP="00750DAE">
            <w:pPr>
              <w:spacing w:after="0" w:line="240" w:lineRule="auto"/>
              <w:ind w:firstLine="450"/>
              <w:jc w:val="both"/>
              <w:rPr>
                <w:rFonts w:ascii="Arial" w:eastAsia="Times New Roman" w:hAnsi="Arial" w:cs="Arial"/>
                <w:b/>
                <w:lang w:eastAsia="es-ES"/>
              </w:rPr>
            </w:pPr>
          </w:p>
          <w:p w:rsidR="00750DAE" w:rsidRPr="00750DAE" w:rsidRDefault="00750DAE" w:rsidP="00750DAE">
            <w:pPr>
              <w:spacing w:after="0" w:line="240" w:lineRule="auto"/>
              <w:ind w:firstLine="450"/>
              <w:jc w:val="both"/>
              <w:rPr>
                <w:rFonts w:ascii="Arial" w:eastAsia="Times New Roman" w:hAnsi="Arial" w:cs="Arial"/>
                <w:b/>
                <w:lang w:eastAsia="es-ES"/>
              </w:rPr>
            </w:pPr>
            <w:r w:rsidRPr="00750DAE">
              <w:rPr>
                <w:rFonts w:ascii="Arial" w:eastAsia="Times New Roman" w:hAnsi="Arial" w:cs="Arial"/>
                <w:b/>
                <w:lang w:eastAsia="es-ES"/>
              </w:rPr>
              <w:t xml:space="preserve">En su obra, </w:t>
            </w:r>
            <w:proofErr w:type="spellStart"/>
            <w:r w:rsidRPr="00750DAE">
              <w:rPr>
                <w:rFonts w:ascii="Arial" w:eastAsia="Times New Roman" w:hAnsi="Arial" w:cs="Arial"/>
                <w:b/>
                <w:lang w:eastAsia="es-ES"/>
              </w:rPr>
              <w:t>Huizinga</w:t>
            </w:r>
            <w:proofErr w:type="spellEnd"/>
            <w:r w:rsidRPr="00750DAE">
              <w:rPr>
                <w:rFonts w:ascii="Arial" w:eastAsia="Times New Roman" w:hAnsi="Arial" w:cs="Arial"/>
                <w:b/>
                <w:lang w:eastAsia="es-ES"/>
              </w:rPr>
              <w:t xml:space="preserve"> se alejó de las consideraciones biológicas, etnológicas y psicológicas del juego que predominaban en el pensamiento de su época y dejó fijado para la posteridad la idea dominante en nuestro tiempo entre psic</w:t>
            </w:r>
            <w:r w:rsidRPr="00750DAE">
              <w:rPr>
                <w:rFonts w:ascii="Arial" w:eastAsia="Times New Roman" w:hAnsi="Arial" w:cs="Arial"/>
                <w:b/>
                <w:lang w:eastAsia="es-ES"/>
              </w:rPr>
              <w:t>ó</w:t>
            </w:r>
            <w:r w:rsidRPr="00750DAE">
              <w:rPr>
                <w:rFonts w:ascii="Arial" w:eastAsia="Times New Roman" w:hAnsi="Arial" w:cs="Arial"/>
                <w:b/>
                <w:lang w:eastAsia="es-ES"/>
              </w:rPr>
              <w:t>logos, pedagogos, maestros y toda la sociedad en general: el juego es un fen</w:t>
            </w:r>
            <w:r w:rsidRPr="00750DAE">
              <w:rPr>
                <w:rFonts w:ascii="Arial" w:eastAsia="Times New Roman" w:hAnsi="Arial" w:cs="Arial"/>
                <w:b/>
                <w:lang w:eastAsia="es-ES"/>
              </w:rPr>
              <w:t>ó</w:t>
            </w:r>
            <w:r w:rsidRPr="00750DAE">
              <w:rPr>
                <w:rFonts w:ascii="Arial" w:eastAsia="Times New Roman" w:hAnsi="Arial" w:cs="Arial"/>
                <w:b/>
                <w:lang w:eastAsia="es-ES"/>
              </w:rPr>
              <w:t xml:space="preserve">meno cultural, una actividad libre y desinteresada: «Jugando —escribía </w:t>
            </w:r>
            <w:proofErr w:type="spellStart"/>
            <w:r w:rsidRPr="00750DAE">
              <w:rPr>
                <w:rFonts w:ascii="Arial" w:eastAsia="Times New Roman" w:hAnsi="Arial" w:cs="Arial"/>
                <w:b/>
                <w:lang w:eastAsia="es-ES"/>
              </w:rPr>
              <w:t>Huizi</w:t>
            </w:r>
            <w:r w:rsidRPr="00750DAE">
              <w:rPr>
                <w:rFonts w:ascii="Arial" w:eastAsia="Times New Roman" w:hAnsi="Arial" w:cs="Arial"/>
                <w:b/>
                <w:lang w:eastAsia="es-ES"/>
              </w:rPr>
              <w:t>n</w:t>
            </w:r>
            <w:r w:rsidRPr="00750DAE">
              <w:rPr>
                <w:rFonts w:ascii="Arial" w:eastAsia="Times New Roman" w:hAnsi="Arial" w:cs="Arial"/>
                <w:b/>
                <w:lang w:eastAsia="es-ES"/>
              </w:rPr>
              <w:t>ga</w:t>
            </w:r>
            <w:proofErr w:type="spellEnd"/>
            <w:r w:rsidRPr="00750DAE">
              <w:rPr>
                <w:rFonts w:ascii="Arial" w:eastAsia="Times New Roman" w:hAnsi="Arial" w:cs="Arial"/>
                <w:b/>
                <w:lang w:eastAsia="es-ES"/>
              </w:rPr>
              <w:t>—, fluye el espíritu creador del lenguaje constantemente de lo material a lo pensado. Tras cada expresión de algo abstracto hay una metáfora y, tras ella, un juego de pal</w:t>
            </w:r>
            <w:r w:rsidRPr="00750DAE">
              <w:rPr>
                <w:rFonts w:ascii="Arial" w:eastAsia="Times New Roman" w:hAnsi="Arial" w:cs="Arial"/>
                <w:b/>
                <w:lang w:eastAsia="es-ES"/>
              </w:rPr>
              <w:t>a</w:t>
            </w:r>
            <w:r w:rsidRPr="00750DAE">
              <w:rPr>
                <w:rFonts w:ascii="Arial" w:eastAsia="Times New Roman" w:hAnsi="Arial" w:cs="Arial"/>
                <w:b/>
                <w:lang w:eastAsia="es-ES"/>
              </w:rPr>
              <w:t>bras».</w:t>
            </w:r>
          </w:p>
          <w:p w:rsidR="00750DAE" w:rsidRDefault="00750DAE" w:rsidP="00750DAE">
            <w:pPr>
              <w:spacing w:after="0" w:line="240" w:lineRule="auto"/>
              <w:ind w:firstLine="450"/>
              <w:jc w:val="both"/>
              <w:rPr>
                <w:rFonts w:ascii="Arial" w:eastAsia="Times New Roman" w:hAnsi="Arial" w:cs="Arial"/>
                <w:b/>
                <w:lang w:eastAsia="es-ES"/>
              </w:rPr>
            </w:pPr>
          </w:p>
          <w:p w:rsidR="00750DAE" w:rsidRPr="00750DAE" w:rsidRDefault="00750DAE" w:rsidP="00750DAE">
            <w:pPr>
              <w:spacing w:after="0" w:line="240" w:lineRule="auto"/>
              <w:ind w:firstLine="450"/>
              <w:jc w:val="both"/>
              <w:rPr>
                <w:rFonts w:ascii="Arial" w:eastAsia="Times New Roman" w:hAnsi="Arial" w:cs="Arial"/>
                <w:b/>
                <w:lang w:eastAsia="es-ES"/>
              </w:rPr>
            </w:pPr>
            <w:r w:rsidRPr="00750DAE">
              <w:rPr>
                <w:rFonts w:ascii="Arial" w:eastAsia="Times New Roman" w:hAnsi="Arial" w:cs="Arial"/>
                <w:b/>
                <w:lang w:eastAsia="es-ES"/>
              </w:rPr>
              <w:t xml:space="preserve">Así pues, en este breve artículo me propongo desarrollar una idea esencial en </w:t>
            </w:r>
            <w:proofErr w:type="spellStart"/>
            <w:r w:rsidRPr="00750DAE">
              <w:rPr>
                <w:rFonts w:ascii="Arial" w:eastAsia="Times New Roman" w:hAnsi="Arial" w:cs="Arial"/>
                <w:b/>
                <w:lang w:eastAsia="es-ES"/>
              </w:rPr>
              <w:t>Huizinga</w:t>
            </w:r>
            <w:proofErr w:type="spellEnd"/>
            <w:r w:rsidRPr="00750DAE">
              <w:rPr>
                <w:rFonts w:ascii="Arial" w:eastAsia="Times New Roman" w:hAnsi="Arial" w:cs="Arial"/>
                <w:b/>
                <w:lang w:eastAsia="es-ES"/>
              </w:rPr>
              <w:t xml:space="preserve">: la cultura surge en forma de juego; la cultura, al principio, se juega. Por eso, </w:t>
            </w:r>
            <w:r w:rsidRPr="00750DAE">
              <w:rPr>
                <w:rFonts w:ascii="Arial" w:eastAsia="Times New Roman" w:hAnsi="Arial" w:cs="Arial"/>
                <w:b/>
                <w:i/>
                <w:iCs/>
                <w:lang w:eastAsia="es-ES"/>
              </w:rPr>
              <w:t xml:space="preserve">Homo </w:t>
            </w:r>
            <w:proofErr w:type="spellStart"/>
            <w:r w:rsidRPr="00750DAE">
              <w:rPr>
                <w:rFonts w:ascii="Arial" w:eastAsia="Times New Roman" w:hAnsi="Arial" w:cs="Arial"/>
                <w:b/>
                <w:i/>
                <w:iCs/>
                <w:lang w:eastAsia="es-ES"/>
              </w:rPr>
              <w:t>ludens</w:t>
            </w:r>
            <w:proofErr w:type="spellEnd"/>
            <w:r w:rsidRPr="00750DAE">
              <w:rPr>
                <w:rFonts w:ascii="Arial" w:eastAsia="Times New Roman" w:hAnsi="Arial" w:cs="Arial"/>
                <w:b/>
                <w:lang w:eastAsia="es-ES"/>
              </w:rPr>
              <w:t xml:space="preserve"> liga el juego a la poesía, a la filosofía, al arte, al saber, al derecho, etc., y plantea con sumo interés una pregunta esencial: ¿En qué med</w:t>
            </w:r>
            <w:r w:rsidRPr="00750DAE">
              <w:rPr>
                <w:rFonts w:ascii="Arial" w:eastAsia="Times New Roman" w:hAnsi="Arial" w:cs="Arial"/>
                <w:b/>
                <w:lang w:eastAsia="es-ES"/>
              </w:rPr>
              <w:t>i</w:t>
            </w:r>
            <w:r w:rsidRPr="00750DAE">
              <w:rPr>
                <w:rFonts w:ascii="Arial" w:eastAsia="Times New Roman" w:hAnsi="Arial" w:cs="Arial"/>
                <w:b/>
                <w:lang w:eastAsia="es-ES"/>
              </w:rPr>
              <w:t>da la cultura que vivimos se desarrolla en forma de juego? ¿En qué medida el espíritu lúdico inspira a los hombres que viven la cult</w:t>
            </w:r>
            <w:r w:rsidRPr="00750DAE">
              <w:rPr>
                <w:rFonts w:ascii="Arial" w:eastAsia="Times New Roman" w:hAnsi="Arial" w:cs="Arial"/>
                <w:b/>
                <w:lang w:eastAsia="es-ES"/>
              </w:rPr>
              <w:t>u</w:t>
            </w:r>
            <w:r w:rsidRPr="00750DAE">
              <w:rPr>
                <w:rFonts w:ascii="Arial" w:eastAsia="Times New Roman" w:hAnsi="Arial" w:cs="Arial"/>
                <w:b/>
                <w:lang w:eastAsia="es-ES"/>
              </w:rPr>
              <w:t>ra?</w:t>
            </w:r>
          </w:p>
          <w:p w:rsidR="00750DAE" w:rsidRDefault="00750DAE" w:rsidP="00750DAE">
            <w:pPr>
              <w:spacing w:after="0" w:line="240" w:lineRule="auto"/>
              <w:ind w:firstLine="450"/>
              <w:jc w:val="both"/>
              <w:rPr>
                <w:rFonts w:ascii="Arial" w:eastAsia="Times New Roman" w:hAnsi="Arial" w:cs="Arial"/>
                <w:b/>
                <w:lang w:eastAsia="es-ES"/>
              </w:rPr>
            </w:pPr>
          </w:p>
          <w:p w:rsidR="00750DAE" w:rsidRDefault="00750DAE" w:rsidP="00750DAE">
            <w:pPr>
              <w:spacing w:after="0" w:line="240" w:lineRule="auto"/>
              <w:ind w:firstLine="450"/>
              <w:jc w:val="both"/>
              <w:rPr>
                <w:rFonts w:ascii="Arial" w:eastAsia="Times New Roman" w:hAnsi="Arial" w:cs="Arial"/>
                <w:b/>
                <w:lang w:eastAsia="es-ES"/>
              </w:rPr>
            </w:pPr>
            <w:r w:rsidRPr="00750DAE">
              <w:rPr>
                <w:rFonts w:ascii="Arial" w:eastAsia="Times New Roman" w:hAnsi="Arial" w:cs="Arial"/>
                <w:b/>
                <w:lang w:eastAsia="es-ES"/>
              </w:rPr>
              <w:t>Esa pregunta es primordial para un maestro porque tal sedimento cultural impregna el espíritu del niño y las formas como mejor se manifiesta son todas ellas formas de carácter lúdico. Por eso, el juego presenta un sinfín de posibil</w:t>
            </w:r>
            <w:r w:rsidRPr="00750DAE">
              <w:rPr>
                <w:rFonts w:ascii="Arial" w:eastAsia="Times New Roman" w:hAnsi="Arial" w:cs="Arial"/>
                <w:b/>
                <w:lang w:eastAsia="es-ES"/>
              </w:rPr>
              <w:t>i</w:t>
            </w:r>
            <w:r w:rsidRPr="00750DAE">
              <w:rPr>
                <w:rFonts w:ascii="Arial" w:eastAsia="Times New Roman" w:hAnsi="Arial" w:cs="Arial"/>
                <w:b/>
                <w:lang w:eastAsia="es-ES"/>
              </w:rPr>
              <w:t>dades educativas que contribuye a la mejora del niño como ser humano. El ju</w:t>
            </w:r>
            <w:r w:rsidRPr="00750DAE">
              <w:rPr>
                <w:rFonts w:ascii="Arial" w:eastAsia="Times New Roman" w:hAnsi="Arial" w:cs="Arial"/>
                <w:b/>
                <w:lang w:eastAsia="es-ES"/>
              </w:rPr>
              <w:t>e</w:t>
            </w:r>
            <w:r w:rsidRPr="00750DAE">
              <w:rPr>
                <w:rFonts w:ascii="Arial" w:eastAsia="Times New Roman" w:hAnsi="Arial" w:cs="Arial"/>
                <w:b/>
                <w:lang w:eastAsia="es-ES"/>
              </w:rPr>
              <w:lastRenderedPageBreak/>
              <w:t>go va evolucionando conforme se van desarrollando las edades más tempranas del niño, del mismo modo que lo hizo la propia cultura humana, que, en sus f</w:t>
            </w:r>
            <w:r w:rsidRPr="00750DAE">
              <w:rPr>
                <w:rFonts w:ascii="Arial" w:eastAsia="Times New Roman" w:hAnsi="Arial" w:cs="Arial"/>
                <w:b/>
                <w:lang w:eastAsia="es-ES"/>
              </w:rPr>
              <w:t>a</w:t>
            </w:r>
            <w:r w:rsidRPr="00750DAE">
              <w:rPr>
                <w:rFonts w:ascii="Arial" w:eastAsia="Times New Roman" w:hAnsi="Arial" w:cs="Arial"/>
                <w:b/>
                <w:lang w:eastAsia="es-ES"/>
              </w:rPr>
              <w:t>ses primarias, tuvo en cada organización social algo de lúdica, pues se de</w:t>
            </w:r>
            <w:r w:rsidRPr="00750DAE">
              <w:rPr>
                <w:rFonts w:ascii="Arial" w:eastAsia="Times New Roman" w:hAnsi="Arial" w:cs="Arial"/>
                <w:b/>
                <w:lang w:eastAsia="es-ES"/>
              </w:rPr>
              <w:t>s</w:t>
            </w:r>
            <w:r w:rsidRPr="00750DAE">
              <w:rPr>
                <w:rFonts w:ascii="Arial" w:eastAsia="Times New Roman" w:hAnsi="Arial" w:cs="Arial"/>
                <w:b/>
                <w:lang w:eastAsia="es-ES"/>
              </w:rPr>
              <w:t>arrolló en las formas y con el ánimo de un juego.</w:t>
            </w:r>
          </w:p>
          <w:p w:rsidR="00750DAE" w:rsidRPr="00750DAE" w:rsidRDefault="00750DAE" w:rsidP="00750DAE">
            <w:pPr>
              <w:spacing w:after="0" w:line="240" w:lineRule="auto"/>
              <w:ind w:firstLine="450"/>
              <w:jc w:val="both"/>
              <w:rPr>
                <w:rFonts w:ascii="Arial" w:eastAsia="Times New Roman" w:hAnsi="Arial" w:cs="Arial"/>
                <w:b/>
                <w:color w:val="0070C0"/>
                <w:lang w:eastAsia="es-ES"/>
              </w:rPr>
            </w:pPr>
          </w:p>
          <w:p w:rsidR="00750DAE" w:rsidRPr="00750DAE" w:rsidRDefault="00750DAE" w:rsidP="00750DAE">
            <w:pPr>
              <w:spacing w:after="0" w:line="240" w:lineRule="auto"/>
              <w:jc w:val="both"/>
              <w:rPr>
                <w:rFonts w:ascii="Arial" w:eastAsia="Times New Roman" w:hAnsi="Arial" w:cs="Arial"/>
                <w:b/>
                <w:bCs/>
                <w:sz w:val="28"/>
                <w:szCs w:val="28"/>
                <w:lang w:eastAsia="es-ES"/>
              </w:rPr>
            </w:pPr>
            <w:r w:rsidRPr="00750DAE">
              <w:rPr>
                <w:rFonts w:ascii="Arial" w:eastAsia="Times New Roman" w:hAnsi="Arial" w:cs="Arial"/>
                <w:b/>
                <w:bCs/>
                <w:color w:val="0070C0"/>
                <w:sz w:val="28"/>
                <w:szCs w:val="28"/>
                <w:lang w:eastAsia="es-ES"/>
              </w:rPr>
              <w:t>Valor del juego en el desarrollo de la inteligencia</w:t>
            </w:r>
          </w:p>
          <w:p w:rsidR="00750DAE" w:rsidRPr="00750DAE" w:rsidRDefault="00750DAE" w:rsidP="00750DAE">
            <w:pPr>
              <w:spacing w:after="0" w:line="240" w:lineRule="auto"/>
              <w:jc w:val="both"/>
              <w:rPr>
                <w:rFonts w:ascii="Arial" w:eastAsia="Times New Roman" w:hAnsi="Arial" w:cs="Arial"/>
                <w:b/>
                <w:lang w:eastAsia="es-ES"/>
              </w:rPr>
            </w:pPr>
          </w:p>
          <w:p w:rsidR="00750DAE" w:rsidRPr="00750DAE" w:rsidRDefault="00750DAE" w:rsidP="00750DAE">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750DAE">
              <w:rPr>
                <w:rFonts w:ascii="Arial" w:eastAsia="Times New Roman" w:hAnsi="Arial" w:cs="Arial"/>
                <w:b/>
                <w:lang w:eastAsia="es-ES"/>
              </w:rPr>
              <w:t>Un maestro tendrá que comprender esos momentos evolutivos: comprender el parangón entre el juego infantil y la cultura como forma de juego. En efecto; lo primero que el docente debe tener en cuenta es que el juego constituye la activ</w:t>
            </w:r>
            <w:r w:rsidRPr="00750DAE">
              <w:rPr>
                <w:rFonts w:ascii="Arial" w:eastAsia="Times New Roman" w:hAnsi="Arial" w:cs="Arial"/>
                <w:b/>
                <w:lang w:eastAsia="es-ES"/>
              </w:rPr>
              <w:t>i</w:t>
            </w:r>
            <w:r w:rsidRPr="00750DAE">
              <w:rPr>
                <w:rFonts w:ascii="Arial" w:eastAsia="Times New Roman" w:hAnsi="Arial" w:cs="Arial"/>
                <w:b/>
                <w:lang w:eastAsia="es-ES"/>
              </w:rPr>
              <w:t>dad fundamental del niño y que, gracias a esa actividad, los niños consiguen convertir la fantasía en realidad. El juego es un modo de expresión important</w:t>
            </w:r>
            <w:r w:rsidRPr="00750DAE">
              <w:rPr>
                <w:rFonts w:ascii="Arial" w:eastAsia="Times New Roman" w:hAnsi="Arial" w:cs="Arial"/>
                <w:b/>
                <w:lang w:eastAsia="es-ES"/>
              </w:rPr>
              <w:t>í</w:t>
            </w:r>
            <w:r w:rsidRPr="00750DAE">
              <w:rPr>
                <w:rFonts w:ascii="Arial" w:eastAsia="Times New Roman" w:hAnsi="Arial" w:cs="Arial"/>
                <w:b/>
                <w:lang w:eastAsia="es-ES"/>
              </w:rPr>
              <w:t>simo en la infancia, una forma de expresión, una especie de lenguaje, la metáf</w:t>
            </w:r>
            <w:r w:rsidRPr="00750DAE">
              <w:rPr>
                <w:rFonts w:ascii="Arial" w:eastAsia="Times New Roman" w:hAnsi="Arial" w:cs="Arial"/>
                <w:b/>
                <w:lang w:eastAsia="es-ES"/>
              </w:rPr>
              <w:t>o</w:t>
            </w:r>
            <w:r w:rsidRPr="00750DAE">
              <w:rPr>
                <w:rFonts w:ascii="Arial" w:eastAsia="Times New Roman" w:hAnsi="Arial" w:cs="Arial"/>
                <w:b/>
                <w:lang w:eastAsia="es-ES"/>
              </w:rPr>
              <w:t xml:space="preserve">ra de </w:t>
            </w:r>
            <w:proofErr w:type="spellStart"/>
            <w:r w:rsidRPr="00750DAE">
              <w:rPr>
                <w:rFonts w:ascii="Arial" w:eastAsia="Times New Roman" w:hAnsi="Arial" w:cs="Arial"/>
                <w:b/>
                <w:lang w:eastAsia="es-ES"/>
              </w:rPr>
              <w:t>Huizinga</w:t>
            </w:r>
            <w:proofErr w:type="spellEnd"/>
            <w:r w:rsidRPr="00750DAE">
              <w:rPr>
                <w:rFonts w:ascii="Arial" w:eastAsia="Times New Roman" w:hAnsi="Arial" w:cs="Arial"/>
                <w:b/>
                <w:lang w:eastAsia="es-ES"/>
              </w:rPr>
              <w:t>, por medio de la cual el niño exterioriza de una manera desenf</w:t>
            </w:r>
            <w:r w:rsidRPr="00750DAE">
              <w:rPr>
                <w:rFonts w:ascii="Arial" w:eastAsia="Times New Roman" w:hAnsi="Arial" w:cs="Arial"/>
                <w:b/>
                <w:lang w:eastAsia="es-ES"/>
              </w:rPr>
              <w:t>a</w:t>
            </w:r>
            <w:r w:rsidRPr="00750DAE">
              <w:rPr>
                <w:rFonts w:ascii="Arial" w:eastAsia="Times New Roman" w:hAnsi="Arial" w:cs="Arial"/>
                <w:b/>
                <w:lang w:eastAsia="es-ES"/>
              </w:rPr>
              <w:t>dada su personalidad. Por esta razón el juego es una actividad esencial para que el niño se desarrolle física, psíquica y socialmente. El niño necesita jugar no sólo para tener placer y entretenerse sino también, y este aspecto es muy impo</w:t>
            </w:r>
            <w:r w:rsidRPr="00750DAE">
              <w:rPr>
                <w:rFonts w:ascii="Arial" w:eastAsia="Times New Roman" w:hAnsi="Arial" w:cs="Arial"/>
                <w:b/>
                <w:lang w:eastAsia="es-ES"/>
              </w:rPr>
              <w:t>r</w:t>
            </w:r>
            <w:r w:rsidRPr="00750DAE">
              <w:rPr>
                <w:rFonts w:ascii="Arial" w:eastAsia="Times New Roman" w:hAnsi="Arial" w:cs="Arial"/>
                <w:b/>
                <w:lang w:eastAsia="es-ES"/>
              </w:rPr>
              <w:t>tante, para aprender y comprender el mundo</w:t>
            </w:r>
          </w:p>
          <w:p w:rsidR="00750DAE" w:rsidRDefault="00750DAE" w:rsidP="00750DAE">
            <w:pPr>
              <w:spacing w:after="0" w:line="240" w:lineRule="auto"/>
              <w:ind w:firstLine="450"/>
              <w:jc w:val="both"/>
              <w:rPr>
                <w:rFonts w:ascii="Arial" w:eastAsia="Times New Roman" w:hAnsi="Arial" w:cs="Arial"/>
                <w:b/>
                <w:lang w:eastAsia="es-ES"/>
              </w:rPr>
            </w:pPr>
          </w:p>
          <w:p w:rsidR="00750DAE" w:rsidRPr="00750DAE" w:rsidRDefault="00750DAE" w:rsidP="00750DAE">
            <w:pPr>
              <w:spacing w:after="0" w:line="240" w:lineRule="auto"/>
              <w:ind w:firstLine="450"/>
              <w:jc w:val="both"/>
              <w:rPr>
                <w:rFonts w:ascii="Arial" w:eastAsia="Times New Roman" w:hAnsi="Arial" w:cs="Arial"/>
                <w:b/>
                <w:lang w:eastAsia="es-ES"/>
              </w:rPr>
            </w:pPr>
            <w:r>
              <w:rPr>
                <w:rFonts w:ascii="Arial" w:eastAsia="Times New Roman" w:hAnsi="Arial" w:cs="Arial"/>
                <w:b/>
                <w:lang w:eastAsia="es-ES"/>
              </w:rPr>
              <w:t xml:space="preserve"> </w:t>
            </w:r>
            <w:r w:rsidRPr="00750DAE">
              <w:rPr>
                <w:rFonts w:ascii="Arial" w:eastAsia="Times New Roman" w:hAnsi="Arial" w:cs="Arial"/>
                <w:b/>
                <w:lang w:eastAsia="es-ES"/>
              </w:rPr>
              <w:t xml:space="preserve">Lo mismo que </w:t>
            </w:r>
            <w:proofErr w:type="spellStart"/>
            <w:r w:rsidRPr="00750DAE">
              <w:rPr>
                <w:rFonts w:ascii="Arial" w:eastAsia="Times New Roman" w:hAnsi="Arial" w:cs="Arial"/>
                <w:b/>
                <w:lang w:eastAsia="es-ES"/>
              </w:rPr>
              <w:t>Huizinga</w:t>
            </w:r>
            <w:proofErr w:type="spellEnd"/>
            <w:r w:rsidRPr="00750DAE">
              <w:rPr>
                <w:rFonts w:ascii="Arial" w:eastAsia="Times New Roman" w:hAnsi="Arial" w:cs="Arial"/>
                <w:b/>
                <w:lang w:eastAsia="es-ES"/>
              </w:rPr>
              <w:t xml:space="preserve">, al interrogar al ‘Homo </w:t>
            </w:r>
            <w:proofErr w:type="spellStart"/>
            <w:r w:rsidRPr="00750DAE">
              <w:rPr>
                <w:rFonts w:ascii="Arial" w:eastAsia="Times New Roman" w:hAnsi="Arial" w:cs="Arial"/>
                <w:b/>
                <w:lang w:eastAsia="es-ES"/>
              </w:rPr>
              <w:t>ludens</w:t>
            </w:r>
            <w:proofErr w:type="spellEnd"/>
            <w:r w:rsidRPr="00750DAE">
              <w:rPr>
                <w:rFonts w:ascii="Arial" w:eastAsia="Times New Roman" w:hAnsi="Arial" w:cs="Arial"/>
                <w:b/>
                <w:lang w:eastAsia="es-ES"/>
              </w:rPr>
              <w:t>’, identificaba la cult</w:t>
            </w:r>
            <w:r w:rsidRPr="00750DAE">
              <w:rPr>
                <w:rFonts w:ascii="Arial" w:eastAsia="Times New Roman" w:hAnsi="Arial" w:cs="Arial"/>
                <w:b/>
                <w:lang w:eastAsia="es-ES"/>
              </w:rPr>
              <w:t>u</w:t>
            </w:r>
            <w:r w:rsidRPr="00750DAE">
              <w:rPr>
                <w:rFonts w:ascii="Arial" w:eastAsia="Times New Roman" w:hAnsi="Arial" w:cs="Arial"/>
                <w:b/>
                <w:lang w:eastAsia="es-ES"/>
              </w:rPr>
              <w:t xml:space="preserve">ra con el fundamento del juego, muchos psicólogos y pedagogos han tratado de resolver cuestiones paralelas que surgen en la época de la infancia: ¿Por qué juega el niño?, ¿Por qué es tan importante el juego para el desarrollo del niño? Creo que la mejor respuesta fue ofrecida por </w:t>
            </w:r>
            <w:proofErr w:type="spellStart"/>
            <w:r w:rsidRPr="00750DAE">
              <w:rPr>
                <w:rFonts w:ascii="Arial" w:eastAsia="Times New Roman" w:hAnsi="Arial" w:cs="Arial"/>
                <w:b/>
                <w:lang w:eastAsia="es-ES"/>
              </w:rPr>
              <w:t>Piaget</w:t>
            </w:r>
            <w:proofErr w:type="spellEnd"/>
            <w:r w:rsidRPr="00750DAE">
              <w:rPr>
                <w:rFonts w:ascii="Arial" w:eastAsia="Times New Roman" w:hAnsi="Arial" w:cs="Arial"/>
                <w:b/>
                <w:lang w:eastAsia="es-ES"/>
              </w:rPr>
              <w:t>: el juego infantil es una act</w:t>
            </w:r>
            <w:r w:rsidRPr="00750DAE">
              <w:rPr>
                <w:rFonts w:ascii="Arial" w:eastAsia="Times New Roman" w:hAnsi="Arial" w:cs="Arial"/>
                <w:b/>
                <w:lang w:eastAsia="es-ES"/>
              </w:rPr>
              <w:t>i</w:t>
            </w:r>
            <w:r w:rsidRPr="00750DAE">
              <w:rPr>
                <w:rFonts w:ascii="Arial" w:eastAsia="Times New Roman" w:hAnsi="Arial" w:cs="Arial"/>
                <w:b/>
                <w:lang w:eastAsia="es-ES"/>
              </w:rPr>
              <w:t>vidad cultural que desarrolla la inteligencia. De esta forma, los juegos manipul</w:t>
            </w:r>
            <w:r w:rsidRPr="00750DAE">
              <w:rPr>
                <w:rFonts w:ascii="Arial" w:eastAsia="Times New Roman" w:hAnsi="Arial" w:cs="Arial"/>
                <w:b/>
                <w:lang w:eastAsia="es-ES"/>
              </w:rPr>
              <w:t>a</w:t>
            </w:r>
            <w:r w:rsidRPr="00750DAE">
              <w:rPr>
                <w:rFonts w:ascii="Arial" w:eastAsia="Times New Roman" w:hAnsi="Arial" w:cs="Arial"/>
                <w:b/>
                <w:lang w:eastAsia="es-ES"/>
              </w:rPr>
              <w:t xml:space="preserve">tivos, simbólicos y de reglas responden a los tres niveles de la estructura del pensamiento: </w:t>
            </w:r>
            <w:proofErr w:type="spellStart"/>
            <w:r w:rsidRPr="00750DAE">
              <w:rPr>
                <w:rFonts w:ascii="Arial" w:eastAsia="Times New Roman" w:hAnsi="Arial" w:cs="Arial"/>
                <w:b/>
                <w:lang w:eastAsia="es-ES"/>
              </w:rPr>
              <w:t>sensoriomotor</w:t>
            </w:r>
            <w:proofErr w:type="spellEnd"/>
            <w:r w:rsidRPr="00750DAE">
              <w:rPr>
                <w:rFonts w:ascii="Arial" w:eastAsia="Times New Roman" w:hAnsi="Arial" w:cs="Arial"/>
                <w:b/>
                <w:lang w:eastAsia="es-ES"/>
              </w:rPr>
              <w:t>, representativo y reflexivo. Así pues, la cultura, aliada con la inteligencia, se comportan en el período inicial de la vida como formas lúdicas.</w:t>
            </w:r>
          </w:p>
          <w:p w:rsidR="00750DAE" w:rsidRPr="00750DAE" w:rsidRDefault="00750DAE" w:rsidP="00750DAE">
            <w:pPr>
              <w:spacing w:after="0" w:line="240" w:lineRule="auto"/>
              <w:jc w:val="both"/>
              <w:rPr>
                <w:rFonts w:ascii="Arial" w:eastAsia="Times New Roman" w:hAnsi="Arial" w:cs="Arial"/>
                <w:b/>
                <w:bCs/>
                <w:color w:val="FF0000"/>
                <w:sz w:val="28"/>
                <w:szCs w:val="28"/>
                <w:lang w:eastAsia="es-ES"/>
              </w:rPr>
            </w:pPr>
          </w:p>
          <w:p w:rsidR="00750DAE" w:rsidRPr="00750DAE" w:rsidRDefault="00750DAE" w:rsidP="00750DAE">
            <w:pPr>
              <w:spacing w:after="0" w:line="240" w:lineRule="auto"/>
              <w:jc w:val="both"/>
              <w:rPr>
                <w:rFonts w:ascii="Arial" w:eastAsia="Times New Roman" w:hAnsi="Arial" w:cs="Arial"/>
                <w:b/>
                <w:color w:val="FF0000"/>
                <w:sz w:val="28"/>
                <w:szCs w:val="28"/>
                <w:lang w:eastAsia="es-ES"/>
              </w:rPr>
            </w:pPr>
            <w:r w:rsidRPr="00750DAE">
              <w:rPr>
                <w:rFonts w:ascii="Arial" w:eastAsia="Times New Roman" w:hAnsi="Arial" w:cs="Arial"/>
                <w:b/>
                <w:bCs/>
                <w:color w:val="FF0000"/>
                <w:sz w:val="28"/>
                <w:szCs w:val="28"/>
                <w:lang w:eastAsia="es-ES"/>
              </w:rPr>
              <w:t>El juego y la educación</w:t>
            </w:r>
          </w:p>
          <w:p w:rsidR="00750DAE" w:rsidRDefault="00750DAE" w:rsidP="00750DAE">
            <w:pPr>
              <w:spacing w:after="0" w:line="240" w:lineRule="auto"/>
              <w:ind w:firstLine="450"/>
              <w:jc w:val="both"/>
              <w:rPr>
                <w:rFonts w:ascii="Arial" w:eastAsia="Times New Roman" w:hAnsi="Arial" w:cs="Arial"/>
                <w:b/>
                <w:lang w:eastAsia="es-ES"/>
              </w:rPr>
            </w:pPr>
          </w:p>
          <w:p w:rsidR="00750DAE" w:rsidRPr="00750DAE" w:rsidRDefault="00750DAE" w:rsidP="00750DAE">
            <w:pPr>
              <w:spacing w:after="0" w:line="240" w:lineRule="auto"/>
              <w:ind w:firstLine="450"/>
              <w:jc w:val="both"/>
              <w:rPr>
                <w:rFonts w:ascii="Arial" w:eastAsia="Times New Roman" w:hAnsi="Arial" w:cs="Arial"/>
                <w:b/>
                <w:lang w:eastAsia="es-ES"/>
              </w:rPr>
            </w:pPr>
            <w:r w:rsidRPr="00750DAE">
              <w:rPr>
                <w:rFonts w:ascii="Arial" w:eastAsia="Times New Roman" w:hAnsi="Arial" w:cs="Arial"/>
                <w:b/>
                <w:lang w:eastAsia="es-ES"/>
              </w:rPr>
              <w:t>La introducción del juego en el mundo de la educación es una situación r</w:t>
            </w:r>
            <w:r w:rsidRPr="00750DAE">
              <w:rPr>
                <w:rFonts w:ascii="Arial" w:eastAsia="Times New Roman" w:hAnsi="Arial" w:cs="Arial"/>
                <w:b/>
                <w:lang w:eastAsia="es-ES"/>
              </w:rPr>
              <w:t>e</w:t>
            </w:r>
            <w:r w:rsidRPr="00750DAE">
              <w:rPr>
                <w:rFonts w:ascii="Arial" w:eastAsia="Times New Roman" w:hAnsi="Arial" w:cs="Arial"/>
                <w:b/>
                <w:lang w:eastAsia="es-ES"/>
              </w:rPr>
              <w:t>lativamente reciente. Hoy en día, el juego desarrolla un papel determinante en la escuela y contribuye enormemente al desarrollo intelectual, emocional y físico. A través del juego, el niño controla su propio cuerpo y coordina sus movimie</w:t>
            </w:r>
            <w:r w:rsidRPr="00750DAE">
              <w:rPr>
                <w:rFonts w:ascii="Arial" w:eastAsia="Times New Roman" w:hAnsi="Arial" w:cs="Arial"/>
                <w:b/>
                <w:lang w:eastAsia="es-ES"/>
              </w:rPr>
              <w:t>n</w:t>
            </w:r>
            <w:r w:rsidRPr="00750DAE">
              <w:rPr>
                <w:rFonts w:ascii="Arial" w:eastAsia="Times New Roman" w:hAnsi="Arial" w:cs="Arial"/>
                <w:b/>
                <w:lang w:eastAsia="es-ES"/>
              </w:rPr>
              <w:t>tos, organiza su pensamiento, explora el mundo que le rodea, controla sus se</w:t>
            </w:r>
            <w:r w:rsidRPr="00750DAE">
              <w:rPr>
                <w:rFonts w:ascii="Arial" w:eastAsia="Times New Roman" w:hAnsi="Arial" w:cs="Arial"/>
                <w:b/>
                <w:lang w:eastAsia="es-ES"/>
              </w:rPr>
              <w:t>n</w:t>
            </w:r>
            <w:r w:rsidRPr="00750DAE">
              <w:rPr>
                <w:rFonts w:ascii="Arial" w:eastAsia="Times New Roman" w:hAnsi="Arial" w:cs="Arial"/>
                <w:b/>
                <w:lang w:eastAsia="es-ES"/>
              </w:rPr>
              <w:t>timientos y resuelve sus problemas emocionales, en definitiva se convierte en un ser social y aprende a oc</w:t>
            </w:r>
            <w:r w:rsidRPr="00750DAE">
              <w:rPr>
                <w:rFonts w:ascii="Arial" w:eastAsia="Times New Roman" w:hAnsi="Arial" w:cs="Arial"/>
                <w:b/>
                <w:lang w:eastAsia="es-ES"/>
              </w:rPr>
              <w:t>u</w:t>
            </w:r>
            <w:r w:rsidRPr="00750DAE">
              <w:rPr>
                <w:rFonts w:ascii="Arial" w:eastAsia="Times New Roman" w:hAnsi="Arial" w:cs="Arial"/>
                <w:b/>
                <w:lang w:eastAsia="es-ES"/>
              </w:rPr>
              <w:t>par un lugar dentro de su comunidad.</w:t>
            </w:r>
          </w:p>
          <w:p w:rsidR="00750DAE" w:rsidRDefault="00750DAE" w:rsidP="00750DAE">
            <w:pPr>
              <w:spacing w:after="0" w:line="240" w:lineRule="auto"/>
              <w:ind w:firstLine="450"/>
              <w:jc w:val="both"/>
              <w:rPr>
                <w:rFonts w:ascii="Arial" w:eastAsia="Times New Roman" w:hAnsi="Arial" w:cs="Arial"/>
                <w:b/>
                <w:lang w:eastAsia="es-ES"/>
              </w:rPr>
            </w:pPr>
          </w:p>
          <w:p w:rsidR="00750DAE" w:rsidRDefault="00750DAE" w:rsidP="00750DAE">
            <w:pPr>
              <w:spacing w:after="0" w:line="240" w:lineRule="auto"/>
              <w:ind w:firstLine="450"/>
              <w:jc w:val="both"/>
              <w:rPr>
                <w:rFonts w:ascii="Arial" w:eastAsia="Times New Roman" w:hAnsi="Arial" w:cs="Arial"/>
                <w:b/>
                <w:lang w:eastAsia="es-ES"/>
              </w:rPr>
            </w:pPr>
            <w:r w:rsidRPr="00750DAE">
              <w:rPr>
                <w:rFonts w:ascii="Arial" w:eastAsia="Times New Roman" w:hAnsi="Arial" w:cs="Arial"/>
                <w:b/>
                <w:lang w:eastAsia="es-ES"/>
              </w:rPr>
              <w:t>En este sentido, la actividad mental en el juego es continua y, por eso, el juego implica creación, imaginación, exploración y fantasía. A la vez que el niño juega, crea cosas, inventa situaciones y busca soluciones a diferentes probl</w:t>
            </w:r>
            <w:r w:rsidRPr="00750DAE">
              <w:rPr>
                <w:rFonts w:ascii="Arial" w:eastAsia="Times New Roman" w:hAnsi="Arial" w:cs="Arial"/>
                <w:b/>
                <w:lang w:eastAsia="es-ES"/>
              </w:rPr>
              <w:t>e</w:t>
            </w:r>
            <w:r w:rsidRPr="00750DAE">
              <w:rPr>
                <w:rFonts w:ascii="Arial" w:eastAsia="Times New Roman" w:hAnsi="Arial" w:cs="Arial"/>
                <w:b/>
                <w:lang w:eastAsia="es-ES"/>
              </w:rPr>
              <w:t>mas que se le plantean a través de los juegos. El juego favorece el desarrollo intelectual. El niño aprende a prestar atención en lo que está haciendo, a mem</w:t>
            </w:r>
            <w:r w:rsidRPr="00750DAE">
              <w:rPr>
                <w:rFonts w:ascii="Arial" w:eastAsia="Times New Roman" w:hAnsi="Arial" w:cs="Arial"/>
                <w:b/>
                <w:lang w:eastAsia="es-ES"/>
              </w:rPr>
              <w:t>o</w:t>
            </w:r>
            <w:r w:rsidRPr="00750DAE">
              <w:rPr>
                <w:rFonts w:ascii="Arial" w:eastAsia="Times New Roman" w:hAnsi="Arial" w:cs="Arial"/>
                <w:b/>
                <w:lang w:eastAsia="es-ES"/>
              </w:rPr>
              <w:t>rizar, a razonar, etc. A través del juego, su pensamiento se desarrolla hasta l</w:t>
            </w:r>
            <w:r w:rsidRPr="00750DAE">
              <w:rPr>
                <w:rFonts w:ascii="Arial" w:eastAsia="Times New Roman" w:hAnsi="Arial" w:cs="Arial"/>
                <w:b/>
                <w:lang w:eastAsia="es-ES"/>
              </w:rPr>
              <w:t>o</w:t>
            </w:r>
            <w:r w:rsidRPr="00750DAE">
              <w:rPr>
                <w:rFonts w:ascii="Arial" w:eastAsia="Times New Roman" w:hAnsi="Arial" w:cs="Arial"/>
                <w:b/>
                <w:lang w:eastAsia="es-ES"/>
              </w:rPr>
              <w:t>grar ser conceptual, lógico y abstracto dad de los estudiantes como pueden ser los puzles, ábacos, marionetas, cuentos, canci</w:t>
            </w:r>
            <w:r w:rsidRPr="00750DAE">
              <w:rPr>
                <w:rFonts w:ascii="Arial" w:eastAsia="Times New Roman" w:hAnsi="Arial" w:cs="Arial"/>
                <w:b/>
                <w:lang w:eastAsia="es-ES"/>
              </w:rPr>
              <w:t>o</w:t>
            </w:r>
            <w:r w:rsidRPr="00750DAE">
              <w:rPr>
                <w:rFonts w:ascii="Arial" w:eastAsia="Times New Roman" w:hAnsi="Arial" w:cs="Arial"/>
                <w:b/>
                <w:lang w:eastAsia="es-ES"/>
              </w:rPr>
              <w:t>nes…</w:t>
            </w:r>
          </w:p>
          <w:p w:rsidR="00750DAE" w:rsidRPr="00750DAE" w:rsidRDefault="00750DAE" w:rsidP="00750DAE">
            <w:pPr>
              <w:spacing w:after="0" w:line="240" w:lineRule="auto"/>
              <w:ind w:firstLine="450"/>
              <w:jc w:val="both"/>
              <w:rPr>
                <w:rFonts w:ascii="Arial" w:eastAsia="Times New Roman" w:hAnsi="Arial" w:cs="Arial"/>
                <w:b/>
                <w:lang w:eastAsia="es-ES"/>
              </w:rPr>
            </w:pPr>
          </w:p>
          <w:p w:rsidR="00750DAE" w:rsidRPr="00750DAE" w:rsidRDefault="00750DAE" w:rsidP="00750DAE">
            <w:pPr>
              <w:spacing w:after="0" w:line="240" w:lineRule="auto"/>
              <w:jc w:val="both"/>
              <w:rPr>
                <w:rFonts w:ascii="Arial" w:eastAsia="Times New Roman" w:hAnsi="Arial" w:cs="Arial"/>
                <w:b/>
                <w:color w:val="0070C0"/>
                <w:sz w:val="28"/>
                <w:szCs w:val="28"/>
                <w:lang w:eastAsia="es-ES"/>
              </w:rPr>
            </w:pPr>
            <w:r w:rsidRPr="00750DAE">
              <w:rPr>
                <w:rFonts w:ascii="Arial" w:eastAsia="Times New Roman" w:hAnsi="Arial" w:cs="Arial"/>
                <w:b/>
                <w:bCs/>
                <w:iCs/>
                <w:color w:val="0070C0"/>
                <w:sz w:val="28"/>
                <w:szCs w:val="28"/>
                <w:lang w:eastAsia="es-ES"/>
              </w:rPr>
              <w:t>3. Estructuración y organ</w:t>
            </w:r>
            <w:r w:rsidRPr="00750DAE">
              <w:rPr>
                <w:rFonts w:ascii="Arial" w:eastAsia="Times New Roman" w:hAnsi="Arial" w:cs="Arial"/>
                <w:b/>
                <w:bCs/>
                <w:iCs/>
                <w:color w:val="0070C0"/>
                <w:sz w:val="28"/>
                <w:szCs w:val="28"/>
                <w:lang w:eastAsia="es-ES"/>
              </w:rPr>
              <w:t>i</w:t>
            </w:r>
            <w:r w:rsidRPr="00750DAE">
              <w:rPr>
                <w:rFonts w:ascii="Arial" w:eastAsia="Times New Roman" w:hAnsi="Arial" w:cs="Arial"/>
                <w:b/>
                <w:bCs/>
                <w:iCs/>
                <w:color w:val="0070C0"/>
                <w:sz w:val="28"/>
                <w:szCs w:val="28"/>
                <w:lang w:eastAsia="es-ES"/>
              </w:rPr>
              <w:t>zación de los tiempos de juego</w:t>
            </w:r>
          </w:p>
          <w:p w:rsidR="00750DAE" w:rsidRDefault="00750DAE" w:rsidP="00750DAE">
            <w:pPr>
              <w:spacing w:after="0" w:line="240" w:lineRule="auto"/>
              <w:ind w:firstLine="450"/>
              <w:jc w:val="both"/>
              <w:rPr>
                <w:rFonts w:ascii="Arial" w:eastAsia="Times New Roman" w:hAnsi="Arial" w:cs="Arial"/>
                <w:b/>
                <w:lang w:eastAsia="es-ES"/>
              </w:rPr>
            </w:pPr>
          </w:p>
          <w:p w:rsidR="00750DAE" w:rsidRDefault="00750DAE" w:rsidP="00750DAE">
            <w:pPr>
              <w:spacing w:after="0" w:line="240" w:lineRule="auto"/>
              <w:ind w:firstLine="450"/>
              <w:jc w:val="both"/>
              <w:rPr>
                <w:rFonts w:ascii="Arial" w:eastAsia="Times New Roman" w:hAnsi="Arial" w:cs="Arial"/>
                <w:b/>
                <w:lang w:eastAsia="es-ES"/>
              </w:rPr>
            </w:pPr>
            <w:r w:rsidRPr="00750DAE">
              <w:rPr>
                <w:rFonts w:ascii="Arial" w:eastAsia="Times New Roman" w:hAnsi="Arial" w:cs="Arial"/>
                <w:b/>
                <w:lang w:eastAsia="es-ES"/>
              </w:rPr>
              <w:t xml:space="preserve">Todo niño debe desarrollar tanto el juego libre como el juego organizado, debe jugar individualmente y en grupo. Diversas investigaciones señalan que el juego entre dos niños dura más tiempo y es más productivo que el individual o </w:t>
            </w:r>
            <w:r w:rsidRPr="00750DAE">
              <w:rPr>
                <w:rFonts w:ascii="Arial" w:eastAsia="Times New Roman" w:hAnsi="Arial" w:cs="Arial"/>
                <w:b/>
                <w:lang w:eastAsia="es-ES"/>
              </w:rPr>
              <w:lastRenderedPageBreak/>
              <w:t>el de tres o más niños; sin embargo, debemos añadir que el juego espontáneo e individual se enriquece con las aportaci</w:t>
            </w:r>
            <w:r w:rsidRPr="00750DAE">
              <w:rPr>
                <w:rFonts w:ascii="Arial" w:eastAsia="Times New Roman" w:hAnsi="Arial" w:cs="Arial"/>
                <w:b/>
                <w:lang w:eastAsia="es-ES"/>
              </w:rPr>
              <w:t>o</w:t>
            </w:r>
            <w:r w:rsidRPr="00750DAE">
              <w:rPr>
                <w:rFonts w:ascii="Arial" w:eastAsia="Times New Roman" w:hAnsi="Arial" w:cs="Arial"/>
                <w:b/>
                <w:lang w:eastAsia="es-ES"/>
              </w:rPr>
              <w:t>nes y experiencias que aporta el juego colectivo. Por tanto, el maestro debe estructurar y organizar el tiempo para cada tipo de juego que utilice en su clase.</w:t>
            </w:r>
          </w:p>
          <w:p w:rsidR="00750DAE" w:rsidRPr="00750DAE" w:rsidRDefault="00750DAE" w:rsidP="00750DAE">
            <w:pPr>
              <w:spacing w:after="0" w:line="240" w:lineRule="auto"/>
              <w:ind w:firstLine="450"/>
              <w:jc w:val="both"/>
              <w:rPr>
                <w:rFonts w:ascii="Arial" w:eastAsia="Times New Roman" w:hAnsi="Arial" w:cs="Arial"/>
                <w:b/>
                <w:color w:val="0070C0"/>
                <w:sz w:val="28"/>
                <w:szCs w:val="28"/>
                <w:lang w:eastAsia="es-ES"/>
              </w:rPr>
            </w:pPr>
          </w:p>
          <w:p w:rsidR="00750DAE" w:rsidRPr="00750DAE" w:rsidRDefault="00750DAE" w:rsidP="00750DAE">
            <w:pPr>
              <w:spacing w:after="0" w:line="240" w:lineRule="auto"/>
              <w:jc w:val="both"/>
              <w:rPr>
                <w:rFonts w:ascii="Arial" w:eastAsia="Times New Roman" w:hAnsi="Arial" w:cs="Arial"/>
                <w:b/>
                <w:bCs/>
                <w:color w:val="0070C0"/>
                <w:sz w:val="28"/>
                <w:szCs w:val="28"/>
                <w:lang w:eastAsia="es-ES"/>
              </w:rPr>
            </w:pPr>
            <w:r w:rsidRPr="00750DAE">
              <w:rPr>
                <w:rFonts w:ascii="Arial" w:eastAsia="Times New Roman" w:hAnsi="Arial" w:cs="Arial"/>
                <w:b/>
                <w:bCs/>
                <w:iCs/>
                <w:color w:val="0070C0"/>
                <w:sz w:val="28"/>
                <w:szCs w:val="28"/>
                <w:lang w:eastAsia="es-ES"/>
              </w:rPr>
              <w:t>4. Actitudes del maestro respecto al juego</w:t>
            </w:r>
            <w:r w:rsidRPr="00750DAE">
              <w:rPr>
                <w:rFonts w:ascii="Arial" w:eastAsia="Times New Roman" w:hAnsi="Arial" w:cs="Arial"/>
                <w:b/>
                <w:bCs/>
                <w:color w:val="0070C0"/>
                <w:sz w:val="28"/>
                <w:szCs w:val="28"/>
                <w:lang w:eastAsia="es-ES"/>
              </w:rPr>
              <w:t xml:space="preserve"> </w:t>
            </w:r>
          </w:p>
          <w:p w:rsidR="00750DAE" w:rsidRPr="00750DAE" w:rsidRDefault="00750DAE" w:rsidP="00750DAE">
            <w:pPr>
              <w:spacing w:after="0" w:line="240" w:lineRule="auto"/>
              <w:jc w:val="both"/>
              <w:rPr>
                <w:rFonts w:ascii="Arial" w:eastAsia="Times New Roman" w:hAnsi="Arial" w:cs="Arial"/>
                <w:b/>
                <w:lang w:eastAsia="es-ES"/>
              </w:rPr>
            </w:pPr>
          </w:p>
          <w:p w:rsidR="00750DAE" w:rsidRDefault="00750DAE" w:rsidP="00750DAE">
            <w:pPr>
              <w:spacing w:after="0" w:line="240" w:lineRule="auto"/>
              <w:ind w:firstLine="450"/>
              <w:jc w:val="both"/>
              <w:rPr>
                <w:rFonts w:ascii="Arial" w:eastAsia="Times New Roman" w:hAnsi="Arial" w:cs="Arial"/>
                <w:b/>
                <w:lang w:eastAsia="es-ES"/>
              </w:rPr>
            </w:pPr>
            <w:r w:rsidRPr="00750DAE">
              <w:rPr>
                <w:rFonts w:ascii="Arial" w:eastAsia="Times New Roman" w:hAnsi="Arial" w:cs="Arial"/>
                <w:b/>
                <w:lang w:eastAsia="es-ES"/>
              </w:rPr>
              <w:t>El maestro debe procurar desarrollar una serie de actitudes en su papel de animador del juego. Debe adquirir una posición de discreción y hábil observador y conductor del juego, descubriendo las actitudes y capacidades de los alu</w:t>
            </w:r>
            <w:r w:rsidRPr="00750DAE">
              <w:rPr>
                <w:rFonts w:ascii="Arial" w:eastAsia="Times New Roman" w:hAnsi="Arial" w:cs="Arial"/>
                <w:b/>
                <w:lang w:eastAsia="es-ES"/>
              </w:rPr>
              <w:t>m</w:t>
            </w:r>
            <w:r w:rsidRPr="00750DAE">
              <w:rPr>
                <w:rFonts w:ascii="Arial" w:eastAsia="Times New Roman" w:hAnsi="Arial" w:cs="Arial"/>
                <w:b/>
                <w:lang w:eastAsia="es-ES"/>
              </w:rPr>
              <w:t xml:space="preserve">nos. </w:t>
            </w:r>
          </w:p>
          <w:p w:rsidR="00750DAE" w:rsidRDefault="00750DAE" w:rsidP="00750DAE">
            <w:pPr>
              <w:spacing w:after="0" w:line="240" w:lineRule="auto"/>
              <w:ind w:firstLine="450"/>
              <w:jc w:val="both"/>
              <w:rPr>
                <w:rFonts w:ascii="Arial" w:eastAsia="Times New Roman" w:hAnsi="Arial" w:cs="Arial"/>
                <w:b/>
                <w:lang w:eastAsia="es-ES"/>
              </w:rPr>
            </w:pPr>
            <w:r w:rsidRPr="00750DAE">
              <w:rPr>
                <w:rFonts w:ascii="Arial" w:eastAsia="Times New Roman" w:hAnsi="Arial" w:cs="Arial"/>
                <w:b/>
                <w:lang w:eastAsia="es-ES"/>
              </w:rPr>
              <w:t>Esto implicará:</w:t>
            </w:r>
          </w:p>
          <w:p w:rsidR="00750DAE" w:rsidRPr="00750DAE" w:rsidRDefault="00750DAE" w:rsidP="00750DAE">
            <w:pPr>
              <w:spacing w:after="0" w:line="240" w:lineRule="auto"/>
              <w:ind w:firstLine="450"/>
              <w:jc w:val="both"/>
              <w:rPr>
                <w:rFonts w:ascii="Arial" w:eastAsia="Times New Roman" w:hAnsi="Arial" w:cs="Arial"/>
                <w:b/>
                <w:lang w:eastAsia="es-ES"/>
              </w:rPr>
            </w:pPr>
          </w:p>
          <w:p w:rsidR="00750DAE" w:rsidRDefault="00750DAE" w:rsidP="00750DAE">
            <w:pPr>
              <w:spacing w:after="0" w:line="240" w:lineRule="auto"/>
              <w:ind w:left="750" w:hanging="225"/>
              <w:jc w:val="both"/>
              <w:rPr>
                <w:rFonts w:ascii="Arial" w:eastAsia="Times New Roman" w:hAnsi="Arial" w:cs="Arial"/>
                <w:b/>
                <w:lang w:eastAsia="es-ES"/>
              </w:rPr>
            </w:pPr>
            <w:r w:rsidRPr="00750DAE">
              <w:rPr>
                <w:rFonts w:ascii="Arial" w:eastAsia="Times New Roman" w:hAnsi="Arial" w:cs="Arial"/>
                <w:b/>
                <w:lang w:eastAsia="es-ES"/>
              </w:rPr>
              <w:t>- una gran capacidad para aceptar las expresiones y respuestas erróneas del niño, justificándolas, cuando se produzcan, como algo normal dentro del proceso de maduración y desarrollo del niño; la creación de un clima relajado sin tensiones y permisivo: el niño debe trabajar en un ambiente de libertad pero con el firme respeto hacia las normas; no debe sentirse sometido ni mucho menos obligado. El maestro debe crear una relación amistosa con el niño, pero siempre guardando las distancias, es decir, teniendo muy presente que el alumno se tiene que sentir como lo que es y tiene que ver al maestro como un adulto que se encarga de su educ</w:t>
            </w:r>
            <w:r w:rsidRPr="00750DAE">
              <w:rPr>
                <w:rFonts w:ascii="Arial" w:eastAsia="Times New Roman" w:hAnsi="Arial" w:cs="Arial"/>
                <w:b/>
                <w:lang w:eastAsia="es-ES"/>
              </w:rPr>
              <w:t>a</w:t>
            </w:r>
            <w:r w:rsidRPr="00750DAE">
              <w:rPr>
                <w:rFonts w:ascii="Arial" w:eastAsia="Times New Roman" w:hAnsi="Arial" w:cs="Arial"/>
                <w:b/>
                <w:lang w:eastAsia="es-ES"/>
              </w:rPr>
              <w:t>ción;</w:t>
            </w:r>
          </w:p>
          <w:p w:rsidR="00750DAE" w:rsidRPr="00750DAE" w:rsidRDefault="00750DAE" w:rsidP="00750DAE">
            <w:pPr>
              <w:spacing w:after="0" w:line="240" w:lineRule="auto"/>
              <w:ind w:left="750" w:hanging="225"/>
              <w:jc w:val="both"/>
              <w:rPr>
                <w:rFonts w:ascii="Arial" w:eastAsia="Times New Roman" w:hAnsi="Arial" w:cs="Arial"/>
                <w:b/>
                <w:lang w:eastAsia="es-ES"/>
              </w:rPr>
            </w:pPr>
          </w:p>
          <w:p w:rsidR="00750DAE" w:rsidRDefault="00750DAE" w:rsidP="00750DAE">
            <w:pPr>
              <w:spacing w:after="0" w:line="240" w:lineRule="auto"/>
              <w:ind w:left="750" w:hanging="225"/>
              <w:jc w:val="both"/>
              <w:rPr>
                <w:rFonts w:ascii="Arial" w:eastAsia="Times New Roman" w:hAnsi="Arial" w:cs="Arial"/>
                <w:b/>
                <w:lang w:eastAsia="es-ES"/>
              </w:rPr>
            </w:pPr>
            <w:r w:rsidRPr="00750DAE">
              <w:rPr>
                <w:rFonts w:ascii="Arial" w:eastAsia="Times New Roman" w:hAnsi="Arial" w:cs="Arial"/>
                <w:b/>
                <w:lang w:eastAsia="es-ES"/>
              </w:rPr>
              <w:t>- una actitud permanente de escucha y diálogo: el maestro debe mantene</w:t>
            </w:r>
            <w:r w:rsidRPr="00750DAE">
              <w:rPr>
                <w:rFonts w:ascii="Arial" w:eastAsia="Times New Roman" w:hAnsi="Arial" w:cs="Arial"/>
                <w:b/>
                <w:lang w:eastAsia="es-ES"/>
              </w:rPr>
              <w:t>r</w:t>
            </w:r>
            <w:r w:rsidRPr="00750DAE">
              <w:rPr>
                <w:rFonts w:ascii="Arial" w:eastAsia="Times New Roman" w:hAnsi="Arial" w:cs="Arial"/>
                <w:b/>
                <w:lang w:eastAsia="es-ES"/>
              </w:rPr>
              <w:t>se abierto a todo y a todos, estando dispuesto a desarrollar la comunic</w:t>
            </w:r>
            <w:r w:rsidRPr="00750DAE">
              <w:rPr>
                <w:rFonts w:ascii="Arial" w:eastAsia="Times New Roman" w:hAnsi="Arial" w:cs="Arial"/>
                <w:b/>
                <w:lang w:eastAsia="es-ES"/>
              </w:rPr>
              <w:t>a</w:t>
            </w:r>
            <w:r w:rsidRPr="00750DAE">
              <w:rPr>
                <w:rFonts w:ascii="Arial" w:eastAsia="Times New Roman" w:hAnsi="Arial" w:cs="Arial"/>
                <w:b/>
                <w:lang w:eastAsia="es-ES"/>
              </w:rPr>
              <w:t>ción y comprensión del niño;</w:t>
            </w:r>
          </w:p>
          <w:p w:rsidR="00750DAE" w:rsidRPr="00750DAE" w:rsidRDefault="00750DAE" w:rsidP="00750DAE">
            <w:pPr>
              <w:spacing w:after="0" w:line="240" w:lineRule="auto"/>
              <w:ind w:left="750" w:hanging="225"/>
              <w:jc w:val="both"/>
              <w:rPr>
                <w:rFonts w:ascii="Arial" w:eastAsia="Times New Roman" w:hAnsi="Arial" w:cs="Arial"/>
                <w:b/>
                <w:lang w:eastAsia="es-ES"/>
              </w:rPr>
            </w:pPr>
          </w:p>
          <w:p w:rsidR="00750DAE" w:rsidRDefault="00750DAE" w:rsidP="00750DAE">
            <w:pPr>
              <w:spacing w:after="0" w:line="240" w:lineRule="auto"/>
              <w:ind w:left="750" w:hanging="225"/>
              <w:jc w:val="both"/>
              <w:rPr>
                <w:rFonts w:ascii="Arial" w:eastAsia="Times New Roman" w:hAnsi="Arial" w:cs="Arial"/>
                <w:b/>
                <w:lang w:eastAsia="es-ES"/>
              </w:rPr>
            </w:pPr>
            <w:r w:rsidRPr="00750DAE">
              <w:rPr>
                <w:rFonts w:ascii="Arial" w:eastAsia="Times New Roman" w:hAnsi="Arial" w:cs="Arial"/>
                <w:b/>
                <w:lang w:eastAsia="es-ES"/>
              </w:rPr>
              <w:t>- no anticipar las soluciones: debe dejar que el niño las descubra por sí mismo y estimular al alumno a que averigüe e invente; de esta manera, la motivación e implicación del niño en el juego es mayor y el aprendizaje mucho más significat</w:t>
            </w:r>
            <w:r w:rsidRPr="00750DAE">
              <w:rPr>
                <w:rFonts w:ascii="Arial" w:eastAsia="Times New Roman" w:hAnsi="Arial" w:cs="Arial"/>
                <w:b/>
                <w:lang w:eastAsia="es-ES"/>
              </w:rPr>
              <w:t>i</w:t>
            </w:r>
            <w:r w:rsidRPr="00750DAE">
              <w:rPr>
                <w:rFonts w:ascii="Arial" w:eastAsia="Times New Roman" w:hAnsi="Arial" w:cs="Arial"/>
                <w:b/>
                <w:lang w:eastAsia="es-ES"/>
              </w:rPr>
              <w:t>vo;</w:t>
            </w:r>
          </w:p>
          <w:p w:rsidR="00750DAE" w:rsidRPr="00750DAE" w:rsidRDefault="00750DAE" w:rsidP="00750DAE">
            <w:pPr>
              <w:spacing w:after="0" w:line="240" w:lineRule="auto"/>
              <w:ind w:left="750" w:hanging="225"/>
              <w:jc w:val="both"/>
              <w:rPr>
                <w:rFonts w:ascii="Arial" w:eastAsia="Times New Roman" w:hAnsi="Arial" w:cs="Arial"/>
                <w:b/>
                <w:lang w:eastAsia="es-ES"/>
              </w:rPr>
            </w:pPr>
          </w:p>
          <w:p w:rsidR="00750DAE" w:rsidRDefault="00750DAE" w:rsidP="00750DAE">
            <w:pPr>
              <w:spacing w:after="0" w:line="240" w:lineRule="auto"/>
              <w:ind w:left="750" w:hanging="225"/>
              <w:jc w:val="both"/>
              <w:rPr>
                <w:rFonts w:ascii="Arial" w:eastAsia="Times New Roman" w:hAnsi="Arial" w:cs="Arial"/>
                <w:b/>
                <w:lang w:eastAsia="es-ES"/>
              </w:rPr>
            </w:pPr>
            <w:r w:rsidRPr="00750DAE">
              <w:rPr>
                <w:rFonts w:ascii="Arial" w:eastAsia="Times New Roman" w:hAnsi="Arial" w:cs="Arial"/>
                <w:b/>
                <w:lang w:eastAsia="es-ES"/>
              </w:rPr>
              <w:t>- no acelerar el desarrollo del juego: se trata de respetar la secuencia del juego. El maestro no debe instigar al niño a acelerar de forma desmedida su proceso de evolución;</w:t>
            </w:r>
          </w:p>
          <w:p w:rsidR="00750DAE" w:rsidRPr="00750DAE" w:rsidRDefault="00750DAE" w:rsidP="00750DAE">
            <w:pPr>
              <w:spacing w:after="0" w:line="240" w:lineRule="auto"/>
              <w:ind w:left="750" w:hanging="225"/>
              <w:jc w:val="both"/>
              <w:rPr>
                <w:rFonts w:ascii="Arial" w:eastAsia="Times New Roman" w:hAnsi="Arial" w:cs="Arial"/>
                <w:b/>
                <w:lang w:eastAsia="es-ES"/>
              </w:rPr>
            </w:pPr>
          </w:p>
          <w:p w:rsidR="00750DAE" w:rsidRDefault="00750DAE" w:rsidP="00750DAE">
            <w:pPr>
              <w:spacing w:after="0" w:line="240" w:lineRule="auto"/>
              <w:ind w:left="750" w:hanging="225"/>
              <w:jc w:val="both"/>
              <w:rPr>
                <w:rFonts w:ascii="Arial" w:eastAsia="Times New Roman" w:hAnsi="Arial" w:cs="Arial"/>
                <w:b/>
                <w:lang w:eastAsia="es-ES"/>
              </w:rPr>
            </w:pPr>
            <w:r w:rsidRPr="00750DAE">
              <w:rPr>
                <w:rFonts w:ascii="Arial" w:eastAsia="Times New Roman" w:hAnsi="Arial" w:cs="Arial"/>
                <w:b/>
                <w:lang w:eastAsia="es-ES"/>
              </w:rPr>
              <w:t>- ofrecer posibilidades de éxito: el niño necesita incentivo y aprobación; s</w:t>
            </w:r>
            <w:r w:rsidRPr="00750DAE">
              <w:rPr>
                <w:rFonts w:ascii="Arial" w:eastAsia="Times New Roman" w:hAnsi="Arial" w:cs="Arial"/>
                <w:b/>
                <w:lang w:eastAsia="es-ES"/>
              </w:rPr>
              <w:t>i</w:t>
            </w:r>
            <w:r w:rsidRPr="00750DAE">
              <w:rPr>
                <w:rFonts w:ascii="Arial" w:eastAsia="Times New Roman" w:hAnsi="Arial" w:cs="Arial"/>
                <w:b/>
                <w:lang w:eastAsia="es-ES"/>
              </w:rPr>
              <w:t>tuaciones que le permitan mejorar su autoestima, que d</w:t>
            </w:r>
            <w:r w:rsidRPr="00750DAE">
              <w:rPr>
                <w:rFonts w:ascii="Arial" w:eastAsia="Times New Roman" w:hAnsi="Arial" w:cs="Arial"/>
                <w:b/>
                <w:lang w:eastAsia="es-ES"/>
              </w:rPr>
              <w:t>e</w:t>
            </w:r>
            <w:r w:rsidRPr="00750DAE">
              <w:rPr>
                <w:rFonts w:ascii="Arial" w:eastAsia="Times New Roman" w:hAnsi="Arial" w:cs="Arial"/>
                <w:b/>
                <w:lang w:eastAsia="es-ES"/>
              </w:rPr>
              <w:t>muestren al niño de que es un persona «capaz»;</w:t>
            </w:r>
          </w:p>
          <w:p w:rsidR="00750DAE" w:rsidRPr="00750DAE" w:rsidRDefault="00750DAE" w:rsidP="00750DAE">
            <w:pPr>
              <w:spacing w:after="0" w:line="240" w:lineRule="auto"/>
              <w:ind w:left="750" w:hanging="225"/>
              <w:jc w:val="both"/>
              <w:rPr>
                <w:rFonts w:ascii="Arial" w:eastAsia="Times New Roman" w:hAnsi="Arial" w:cs="Arial"/>
                <w:b/>
                <w:lang w:eastAsia="es-ES"/>
              </w:rPr>
            </w:pPr>
          </w:p>
          <w:p w:rsidR="00750DAE" w:rsidRPr="00750DAE" w:rsidRDefault="00750DAE" w:rsidP="00750DAE">
            <w:pPr>
              <w:spacing w:after="0" w:line="240" w:lineRule="auto"/>
              <w:ind w:left="750" w:hanging="225"/>
              <w:jc w:val="both"/>
              <w:rPr>
                <w:rFonts w:ascii="Arial" w:eastAsia="Times New Roman" w:hAnsi="Arial" w:cs="Arial"/>
                <w:b/>
                <w:lang w:eastAsia="es-ES"/>
              </w:rPr>
            </w:pPr>
            <w:r w:rsidRPr="00750DAE">
              <w:rPr>
                <w:rFonts w:ascii="Arial" w:eastAsia="Times New Roman" w:hAnsi="Arial" w:cs="Arial"/>
                <w:b/>
                <w:lang w:eastAsia="es-ES"/>
              </w:rPr>
              <w:t>- la acogida de preguntas, ideas y sugerencias, ofreciendo al niño oportun</w:t>
            </w:r>
            <w:r w:rsidRPr="00750DAE">
              <w:rPr>
                <w:rFonts w:ascii="Arial" w:eastAsia="Times New Roman" w:hAnsi="Arial" w:cs="Arial"/>
                <w:b/>
                <w:lang w:eastAsia="es-ES"/>
              </w:rPr>
              <w:t>i</w:t>
            </w:r>
            <w:r w:rsidRPr="00750DAE">
              <w:rPr>
                <w:rFonts w:ascii="Arial" w:eastAsia="Times New Roman" w:hAnsi="Arial" w:cs="Arial"/>
                <w:b/>
                <w:lang w:eastAsia="es-ES"/>
              </w:rPr>
              <w:t>dades de ensayar, experimentar y poner en práctica sus iniciativas.</w:t>
            </w:r>
          </w:p>
          <w:p w:rsidR="00750DAE" w:rsidRDefault="00750DAE" w:rsidP="00750DAE">
            <w:pPr>
              <w:spacing w:after="0" w:line="240" w:lineRule="auto"/>
              <w:ind w:left="750" w:hanging="225"/>
              <w:jc w:val="both"/>
              <w:rPr>
                <w:rFonts w:ascii="Arial" w:eastAsia="Times New Roman" w:hAnsi="Arial" w:cs="Arial"/>
                <w:b/>
                <w:lang w:eastAsia="es-ES"/>
              </w:rPr>
            </w:pPr>
            <w:r w:rsidRPr="00750DAE">
              <w:rPr>
                <w:rFonts w:ascii="Arial" w:eastAsia="Times New Roman" w:hAnsi="Arial" w:cs="Arial"/>
                <w:b/>
                <w:lang w:eastAsia="es-ES"/>
              </w:rPr>
              <w:t>En suma, debemos hacer una profunda reflexión sobre el tremendo pote</w:t>
            </w:r>
            <w:r w:rsidRPr="00750DAE">
              <w:rPr>
                <w:rFonts w:ascii="Arial" w:eastAsia="Times New Roman" w:hAnsi="Arial" w:cs="Arial"/>
                <w:b/>
                <w:lang w:eastAsia="es-ES"/>
              </w:rPr>
              <w:t>n</w:t>
            </w:r>
            <w:r w:rsidRPr="00750DAE">
              <w:rPr>
                <w:rFonts w:ascii="Arial" w:eastAsia="Times New Roman" w:hAnsi="Arial" w:cs="Arial"/>
                <w:b/>
                <w:lang w:eastAsia="es-ES"/>
              </w:rPr>
              <w:t>cial educativo que poseen los juegos y cómo éstos son una herramienta fundamental para las actividades de enseñanza-aprendizaje en la escuela, pues constituyen una de las mejores e importantes fuentes de aprendiz</w:t>
            </w:r>
            <w:r w:rsidRPr="00750DAE">
              <w:rPr>
                <w:rFonts w:ascii="Arial" w:eastAsia="Times New Roman" w:hAnsi="Arial" w:cs="Arial"/>
                <w:b/>
                <w:lang w:eastAsia="es-ES"/>
              </w:rPr>
              <w:t>a</w:t>
            </w:r>
            <w:r w:rsidRPr="00750DAE">
              <w:rPr>
                <w:rFonts w:ascii="Arial" w:eastAsia="Times New Roman" w:hAnsi="Arial" w:cs="Arial"/>
                <w:b/>
                <w:lang w:eastAsia="es-ES"/>
              </w:rPr>
              <w:t>je motivando a los niños y haciendo que aprendan sin ni siquiera darse cuenta. Este es todo el sentido de la conjunción de la cultura y la intel</w:t>
            </w:r>
            <w:r w:rsidRPr="00750DAE">
              <w:rPr>
                <w:rFonts w:ascii="Arial" w:eastAsia="Times New Roman" w:hAnsi="Arial" w:cs="Arial"/>
                <w:b/>
                <w:lang w:eastAsia="es-ES"/>
              </w:rPr>
              <w:t>i</w:t>
            </w:r>
            <w:r w:rsidRPr="00750DAE">
              <w:rPr>
                <w:rFonts w:ascii="Arial" w:eastAsia="Times New Roman" w:hAnsi="Arial" w:cs="Arial"/>
                <w:b/>
                <w:lang w:eastAsia="es-ES"/>
              </w:rPr>
              <w:t>gencia como formas lúdicas que intervienen en el proceso de enseñanza aprendizaje.</w:t>
            </w:r>
          </w:p>
          <w:p w:rsidR="00750DAE" w:rsidRDefault="00750DAE" w:rsidP="00750DAE">
            <w:pPr>
              <w:spacing w:after="0" w:line="240" w:lineRule="auto"/>
              <w:ind w:left="750" w:hanging="225"/>
              <w:jc w:val="both"/>
              <w:rPr>
                <w:rFonts w:ascii="Arial" w:eastAsia="Times New Roman" w:hAnsi="Arial" w:cs="Arial"/>
                <w:b/>
                <w:lang w:eastAsia="es-ES"/>
              </w:rPr>
            </w:pPr>
          </w:p>
          <w:p w:rsidR="00750DAE" w:rsidRDefault="00750DAE" w:rsidP="00750DAE">
            <w:pPr>
              <w:spacing w:after="0" w:line="240" w:lineRule="auto"/>
              <w:ind w:left="750" w:hanging="225"/>
              <w:jc w:val="both"/>
              <w:rPr>
                <w:rFonts w:ascii="Arial" w:eastAsia="Times New Roman" w:hAnsi="Arial" w:cs="Arial"/>
                <w:b/>
                <w:lang w:eastAsia="es-ES"/>
              </w:rPr>
            </w:pPr>
          </w:p>
          <w:p w:rsidR="00750DAE" w:rsidRPr="00750DAE" w:rsidRDefault="00750DAE" w:rsidP="00750DAE">
            <w:pPr>
              <w:spacing w:after="0" w:line="240" w:lineRule="auto"/>
              <w:ind w:left="750" w:hanging="225"/>
              <w:jc w:val="both"/>
              <w:rPr>
                <w:rFonts w:ascii="Arial" w:eastAsia="Times New Roman" w:hAnsi="Arial" w:cs="Arial"/>
                <w:b/>
                <w:lang w:eastAsia="es-ES"/>
              </w:rPr>
            </w:pPr>
          </w:p>
          <w:p w:rsidR="00750DAE" w:rsidRPr="00750DAE" w:rsidRDefault="00750DAE" w:rsidP="00750DAE">
            <w:pPr>
              <w:spacing w:after="0" w:line="240" w:lineRule="auto"/>
              <w:jc w:val="both"/>
              <w:rPr>
                <w:rFonts w:ascii="Arial" w:eastAsia="Times New Roman" w:hAnsi="Arial" w:cs="Arial"/>
                <w:b/>
                <w:bCs/>
                <w:color w:val="FF0000"/>
                <w:lang w:eastAsia="es-ES"/>
              </w:rPr>
            </w:pPr>
            <w:r w:rsidRPr="00750DAE">
              <w:rPr>
                <w:rFonts w:ascii="Arial" w:eastAsia="Times New Roman" w:hAnsi="Arial" w:cs="Arial"/>
                <w:b/>
                <w:bCs/>
                <w:color w:val="FF0000"/>
                <w:lang w:eastAsia="es-ES"/>
              </w:rPr>
              <w:lastRenderedPageBreak/>
              <w:t>REFERENCIAS BIBLIOGRÁFICAS</w:t>
            </w:r>
          </w:p>
          <w:p w:rsidR="00750DAE" w:rsidRPr="00750DAE" w:rsidRDefault="00750DAE" w:rsidP="00750DAE">
            <w:pPr>
              <w:spacing w:after="0" w:line="240" w:lineRule="auto"/>
              <w:jc w:val="both"/>
              <w:rPr>
                <w:rFonts w:ascii="Arial" w:eastAsia="Times New Roman" w:hAnsi="Arial" w:cs="Arial"/>
                <w:b/>
                <w:lang w:eastAsia="es-ES"/>
              </w:rPr>
            </w:pPr>
          </w:p>
          <w:p w:rsidR="00750DAE" w:rsidRPr="00750DAE" w:rsidRDefault="00750DAE" w:rsidP="00750DAE">
            <w:pPr>
              <w:spacing w:after="0" w:line="240" w:lineRule="auto"/>
              <w:ind w:left="600" w:hanging="600"/>
              <w:jc w:val="both"/>
              <w:rPr>
                <w:rFonts w:ascii="Arial" w:eastAsia="Times New Roman" w:hAnsi="Arial" w:cs="Arial"/>
                <w:b/>
                <w:lang w:eastAsia="es-ES"/>
              </w:rPr>
            </w:pPr>
            <w:r w:rsidRPr="00750DAE">
              <w:rPr>
                <w:rFonts w:ascii="Arial" w:eastAsia="Times New Roman" w:hAnsi="Arial" w:cs="Arial"/>
                <w:b/>
                <w:caps/>
                <w:lang w:eastAsia="es-ES"/>
              </w:rPr>
              <w:t>Aller Martínez</w:t>
            </w:r>
            <w:r w:rsidRPr="00750DAE">
              <w:rPr>
                <w:rFonts w:ascii="Arial" w:eastAsia="Times New Roman" w:hAnsi="Arial" w:cs="Arial"/>
                <w:b/>
                <w:lang w:eastAsia="es-ES"/>
              </w:rPr>
              <w:t>, Carlos (1991): Juegos y actividades de lenguaje oral: proc</w:t>
            </w:r>
            <w:r w:rsidRPr="00750DAE">
              <w:rPr>
                <w:rFonts w:ascii="Arial" w:eastAsia="Times New Roman" w:hAnsi="Arial" w:cs="Arial"/>
                <w:b/>
                <w:lang w:eastAsia="es-ES"/>
              </w:rPr>
              <w:t>e</w:t>
            </w:r>
            <w:r w:rsidRPr="00750DAE">
              <w:rPr>
                <w:rFonts w:ascii="Arial" w:eastAsia="Times New Roman" w:hAnsi="Arial" w:cs="Arial"/>
                <w:b/>
                <w:lang w:eastAsia="es-ES"/>
              </w:rPr>
              <w:t xml:space="preserve">sos didácticos. Ed. Marfil, Alcoy. </w:t>
            </w:r>
          </w:p>
          <w:p w:rsidR="00750DAE" w:rsidRPr="00750DAE" w:rsidRDefault="00750DAE" w:rsidP="00750DAE">
            <w:pPr>
              <w:spacing w:after="0" w:line="240" w:lineRule="auto"/>
              <w:ind w:left="600" w:hanging="600"/>
              <w:jc w:val="both"/>
              <w:rPr>
                <w:rFonts w:ascii="Arial" w:eastAsia="Times New Roman" w:hAnsi="Arial" w:cs="Arial"/>
                <w:b/>
                <w:lang w:eastAsia="es-ES"/>
              </w:rPr>
            </w:pPr>
            <w:r w:rsidRPr="00750DAE">
              <w:rPr>
                <w:rFonts w:ascii="Arial" w:eastAsia="Times New Roman" w:hAnsi="Arial" w:cs="Arial"/>
                <w:b/>
                <w:caps/>
                <w:lang w:eastAsia="es-ES"/>
              </w:rPr>
              <w:t>Bernabeu,</w:t>
            </w:r>
            <w:r w:rsidRPr="00750DAE">
              <w:rPr>
                <w:rFonts w:ascii="Arial" w:eastAsia="Times New Roman" w:hAnsi="Arial" w:cs="Arial"/>
                <w:b/>
                <w:lang w:eastAsia="es-ES"/>
              </w:rPr>
              <w:t xml:space="preserve"> Natalia (2009): </w:t>
            </w:r>
            <w:r w:rsidRPr="00750DAE">
              <w:rPr>
                <w:rFonts w:ascii="Arial" w:eastAsia="Times New Roman" w:hAnsi="Arial" w:cs="Arial"/>
                <w:b/>
                <w:i/>
                <w:iCs/>
                <w:lang w:eastAsia="es-ES"/>
              </w:rPr>
              <w:t>Creatividad y aprendizaje: el juego como herramie</w:t>
            </w:r>
            <w:r w:rsidRPr="00750DAE">
              <w:rPr>
                <w:rFonts w:ascii="Arial" w:eastAsia="Times New Roman" w:hAnsi="Arial" w:cs="Arial"/>
                <w:b/>
                <w:i/>
                <w:iCs/>
                <w:lang w:eastAsia="es-ES"/>
              </w:rPr>
              <w:t>n</w:t>
            </w:r>
            <w:r w:rsidRPr="00750DAE">
              <w:rPr>
                <w:rFonts w:ascii="Arial" w:eastAsia="Times New Roman" w:hAnsi="Arial" w:cs="Arial"/>
                <w:b/>
                <w:i/>
                <w:iCs/>
                <w:lang w:eastAsia="es-ES"/>
              </w:rPr>
              <w:t>ta pedagógica</w:t>
            </w:r>
            <w:r w:rsidRPr="00750DAE">
              <w:rPr>
                <w:rFonts w:ascii="Arial" w:eastAsia="Times New Roman" w:hAnsi="Arial" w:cs="Arial"/>
                <w:b/>
                <w:lang w:eastAsia="es-ES"/>
              </w:rPr>
              <w:t>. Eds. Narcea, Madrid.</w:t>
            </w:r>
          </w:p>
          <w:p w:rsidR="00750DAE" w:rsidRPr="00750DAE" w:rsidRDefault="00750DAE" w:rsidP="00750DAE">
            <w:pPr>
              <w:spacing w:after="0" w:line="240" w:lineRule="auto"/>
              <w:ind w:left="600" w:hanging="600"/>
              <w:jc w:val="both"/>
              <w:rPr>
                <w:rFonts w:ascii="Arial" w:eastAsia="Times New Roman" w:hAnsi="Arial" w:cs="Arial"/>
                <w:b/>
                <w:lang w:eastAsia="es-ES"/>
              </w:rPr>
            </w:pPr>
            <w:r w:rsidRPr="00750DAE">
              <w:rPr>
                <w:rFonts w:ascii="Arial" w:eastAsia="Times New Roman" w:hAnsi="Arial" w:cs="Arial"/>
                <w:b/>
                <w:caps/>
                <w:lang w:eastAsia="es-ES"/>
              </w:rPr>
              <w:t>Campos Romera</w:t>
            </w:r>
            <w:r w:rsidRPr="00750DAE">
              <w:rPr>
                <w:rFonts w:ascii="Arial" w:eastAsia="Times New Roman" w:hAnsi="Arial" w:cs="Arial"/>
                <w:b/>
                <w:lang w:eastAsia="es-ES"/>
              </w:rPr>
              <w:t xml:space="preserve"> Josefa (1993): </w:t>
            </w:r>
            <w:r w:rsidRPr="00750DAE">
              <w:rPr>
                <w:rFonts w:ascii="Arial" w:eastAsia="Times New Roman" w:hAnsi="Arial" w:cs="Arial"/>
                <w:b/>
                <w:i/>
                <w:iCs/>
                <w:lang w:eastAsia="es-ES"/>
              </w:rPr>
              <w:t>Yo juego, ¿y tú?: método de lectoescr</w:t>
            </w:r>
            <w:r w:rsidRPr="00750DAE">
              <w:rPr>
                <w:rFonts w:ascii="Arial" w:eastAsia="Times New Roman" w:hAnsi="Arial" w:cs="Arial"/>
                <w:b/>
                <w:i/>
                <w:iCs/>
                <w:lang w:eastAsia="es-ES"/>
              </w:rPr>
              <w:t>i</w:t>
            </w:r>
            <w:r w:rsidRPr="00750DAE">
              <w:rPr>
                <w:rFonts w:ascii="Arial" w:eastAsia="Times New Roman" w:hAnsi="Arial" w:cs="Arial"/>
                <w:b/>
                <w:i/>
                <w:iCs/>
                <w:lang w:eastAsia="es-ES"/>
              </w:rPr>
              <w:t>tura para niños con dificultades de aprendizaje.</w:t>
            </w:r>
            <w:r w:rsidRPr="00750DAE">
              <w:rPr>
                <w:rFonts w:ascii="Arial" w:eastAsia="Times New Roman" w:hAnsi="Arial" w:cs="Arial"/>
                <w:b/>
                <w:lang w:eastAsia="es-ES"/>
              </w:rPr>
              <w:t xml:space="preserve"> Ed. Aljibe, Málaga.</w:t>
            </w:r>
          </w:p>
          <w:p w:rsidR="00750DAE" w:rsidRPr="00750DAE" w:rsidRDefault="00750DAE" w:rsidP="00750DAE">
            <w:pPr>
              <w:spacing w:after="0" w:line="240" w:lineRule="auto"/>
              <w:ind w:left="600" w:hanging="600"/>
              <w:jc w:val="both"/>
              <w:rPr>
                <w:rFonts w:ascii="Arial" w:eastAsia="Times New Roman" w:hAnsi="Arial" w:cs="Arial"/>
                <w:b/>
                <w:lang w:eastAsia="es-ES"/>
              </w:rPr>
            </w:pPr>
            <w:r w:rsidRPr="00750DAE">
              <w:rPr>
                <w:rFonts w:ascii="Arial" w:eastAsia="Times New Roman" w:hAnsi="Arial" w:cs="Arial"/>
                <w:b/>
                <w:caps/>
                <w:lang w:eastAsia="es-ES"/>
              </w:rPr>
              <w:t>Coburn-Staege,</w:t>
            </w:r>
            <w:r w:rsidRPr="00750DAE">
              <w:rPr>
                <w:rFonts w:ascii="Arial" w:eastAsia="Times New Roman" w:hAnsi="Arial" w:cs="Arial"/>
                <w:b/>
                <w:lang w:eastAsia="es-ES"/>
              </w:rPr>
              <w:t xml:space="preserve"> Úrsula (1980): </w:t>
            </w:r>
            <w:r w:rsidRPr="00750DAE">
              <w:rPr>
                <w:rFonts w:ascii="Arial" w:eastAsia="Times New Roman" w:hAnsi="Arial" w:cs="Arial"/>
                <w:b/>
                <w:i/>
                <w:iCs/>
                <w:lang w:eastAsia="es-ES"/>
              </w:rPr>
              <w:t>Juego y aprendizaje: teoría y praxis para e</w:t>
            </w:r>
            <w:r w:rsidRPr="00750DAE">
              <w:rPr>
                <w:rFonts w:ascii="Arial" w:eastAsia="Times New Roman" w:hAnsi="Arial" w:cs="Arial"/>
                <w:b/>
                <w:i/>
                <w:iCs/>
                <w:lang w:eastAsia="es-ES"/>
              </w:rPr>
              <w:t>n</w:t>
            </w:r>
            <w:r w:rsidRPr="00750DAE">
              <w:rPr>
                <w:rFonts w:ascii="Arial" w:eastAsia="Times New Roman" w:hAnsi="Arial" w:cs="Arial"/>
                <w:b/>
                <w:i/>
                <w:iCs/>
                <w:lang w:eastAsia="es-ES"/>
              </w:rPr>
              <w:t>señanza básica y preescolar</w:t>
            </w:r>
            <w:r w:rsidRPr="00750DAE">
              <w:rPr>
                <w:rFonts w:ascii="Arial" w:eastAsia="Times New Roman" w:hAnsi="Arial" w:cs="Arial"/>
                <w:b/>
                <w:lang w:eastAsia="es-ES"/>
              </w:rPr>
              <w:t>. Eds. de la Torre, Madrid.</w:t>
            </w:r>
          </w:p>
          <w:p w:rsidR="00750DAE" w:rsidRPr="00750DAE" w:rsidRDefault="00750DAE" w:rsidP="00750DAE">
            <w:pPr>
              <w:spacing w:after="0" w:line="240" w:lineRule="auto"/>
              <w:ind w:left="600" w:hanging="600"/>
              <w:jc w:val="both"/>
              <w:rPr>
                <w:rFonts w:ascii="Arial" w:eastAsia="Times New Roman" w:hAnsi="Arial" w:cs="Arial"/>
                <w:b/>
                <w:lang w:eastAsia="es-ES"/>
              </w:rPr>
            </w:pPr>
            <w:r w:rsidRPr="00750DAE">
              <w:rPr>
                <w:rFonts w:ascii="Arial" w:eastAsia="Times New Roman" w:hAnsi="Arial" w:cs="Arial"/>
                <w:b/>
                <w:caps/>
                <w:lang w:eastAsia="es-ES"/>
              </w:rPr>
              <w:t>Huizinga,</w:t>
            </w:r>
            <w:r w:rsidRPr="00750DAE">
              <w:rPr>
                <w:rFonts w:ascii="Arial" w:eastAsia="Times New Roman" w:hAnsi="Arial" w:cs="Arial"/>
                <w:b/>
                <w:lang w:eastAsia="es-ES"/>
              </w:rPr>
              <w:t xml:space="preserve"> Johan (1990): </w:t>
            </w:r>
            <w:r w:rsidRPr="00750DAE">
              <w:rPr>
                <w:rFonts w:ascii="Arial" w:eastAsia="Times New Roman" w:hAnsi="Arial" w:cs="Arial"/>
                <w:b/>
                <w:i/>
                <w:iCs/>
                <w:lang w:eastAsia="es-ES"/>
              </w:rPr>
              <w:t xml:space="preserve">Homo </w:t>
            </w:r>
            <w:proofErr w:type="spellStart"/>
            <w:r w:rsidRPr="00750DAE">
              <w:rPr>
                <w:rFonts w:ascii="Arial" w:eastAsia="Times New Roman" w:hAnsi="Arial" w:cs="Arial"/>
                <w:b/>
                <w:i/>
                <w:iCs/>
                <w:lang w:eastAsia="es-ES"/>
              </w:rPr>
              <w:t>ludens</w:t>
            </w:r>
            <w:proofErr w:type="spellEnd"/>
            <w:r w:rsidRPr="00750DAE">
              <w:rPr>
                <w:rFonts w:ascii="Arial" w:eastAsia="Times New Roman" w:hAnsi="Arial" w:cs="Arial"/>
                <w:b/>
                <w:lang w:eastAsia="es-ES"/>
              </w:rPr>
              <w:t>. Alianza Ed., Madrid.</w:t>
            </w:r>
          </w:p>
          <w:p w:rsidR="00750DAE" w:rsidRDefault="00750DAE" w:rsidP="00813A9F">
            <w:pPr>
              <w:spacing w:after="0" w:line="240" w:lineRule="auto"/>
              <w:jc w:val="both"/>
              <w:rPr>
                <w:rFonts w:ascii="Arial" w:eastAsia="Times New Roman" w:hAnsi="Arial" w:cs="Arial"/>
                <w:b/>
                <w:lang w:eastAsia="es-ES"/>
              </w:rPr>
            </w:pPr>
            <w:r w:rsidRPr="00750DAE">
              <w:rPr>
                <w:rFonts w:ascii="Arial" w:eastAsia="Times New Roman" w:hAnsi="Arial" w:cs="Arial"/>
                <w:b/>
                <w:caps/>
                <w:lang w:eastAsia="es-ES"/>
              </w:rPr>
              <w:t>Piaget,</w:t>
            </w:r>
            <w:r w:rsidRPr="00750DAE">
              <w:rPr>
                <w:rFonts w:ascii="Arial" w:eastAsia="Times New Roman" w:hAnsi="Arial" w:cs="Arial"/>
                <w:b/>
                <w:lang w:eastAsia="es-ES"/>
              </w:rPr>
              <w:t xml:space="preserve"> Jean (1991): </w:t>
            </w:r>
            <w:r w:rsidRPr="00750DAE">
              <w:rPr>
                <w:rFonts w:ascii="Arial" w:eastAsia="Times New Roman" w:hAnsi="Arial" w:cs="Arial"/>
                <w:b/>
                <w:i/>
                <w:iCs/>
                <w:lang w:eastAsia="es-ES"/>
              </w:rPr>
              <w:t>La formación del símbolo en el niño: imit</w:t>
            </w:r>
            <w:r w:rsidRPr="00750DAE">
              <w:rPr>
                <w:rFonts w:ascii="Arial" w:eastAsia="Times New Roman" w:hAnsi="Arial" w:cs="Arial"/>
                <w:b/>
                <w:i/>
                <w:iCs/>
                <w:lang w:eastAsia="es-ES"/>
              </w:rPr>
              <w:t>a</w:t>
            </w:r>
            <w:r w:rsidRPr="00750DAE">
              <w:rPr>
                <w:rFonts w:ascii="Arial" w:eastAsia="Times New Roman" w:hAnsi="Arial" w:cs="Arial"/>
                <w:b/>
                <w:i/>
                <w:iCs/>
                <w:lang w:eastAsia="es-ES"/>
              </w:rPr>
              <w:t>ción, juego y sueño. Imagen y representación.</w:t>
            </w:r>
            <w:r w:rsidRPr="00750DAE">
              <w:rPr>
                <w:rFonts w:ascii="Arial" w:eastAsia="Times New Roman" w:hAnsi="Arial" w:cs="Arial"/>
                <w:b/>
                <w:lang w:eastAsia="es-ES"/>
              </w:rPr>
              <w:t xml:space="preserve"> FCE, México, D. F.</w:t>
            </w:r>
          </w:p>
          <w:p w:rsidR="00750DAE" w:rsidRPr="00750DAE" w:rsidRDefault="00750DAE" w:rsidP="00750DAE">
            <w:pPr>
              <w:spacing w:after="180" w:line="336" w:lineRule="auto"/>
              <w:ind w:left="750" w:hanging="225"/>
              <w:rPr>
                <w:rFonts w:ascii="Times New Roman" w:eastAsia="Times New Roman" w:hAnsi="Times New Roman" w:cs="Times New Roman"/>
                <w:sz w:val="24"/>
                <w:szCs w:val="24"/>
                <w:lang w:eastAsia="es-ES"/>
              </w:rPr>
            </w:pPr>
          </w:p>
          <w:p w:rsidR="00750DAE" w:rsidRPr="00750DAE" w:rsidRDefault="00750DAE" w:rsidP="00750DAE">
            <w:pPr>
              <w:spacing w:after="0" w:line="240" w:lineRule="auto"/>
              <w:jc w:val="both"/>
              <w:rPr>
                <w:rFonts w:ascii="Arial" w:eastAsia="Times New Roman" w:hAnsi="Arial" w:cs="Arial"/>
                <w:bCs/>
                <w:color w:val="333333"/>
                <w:lang w:eastAsia="es-ES"/>
              </w:rPr>
            </w:pPr>
          </w:p>
        </w:tc>
      </w:tr>
      <w:tr w:rsidR="00750DAE" w:rsidRPr="00750DAE" w:rsidTr="00813A9F">
        <w:trPr>
          <w:tblCellSpacing w:w="0" w:type="dxa"/>
        </w:trPr>
        <w:tc>
          <w:tcPr>
            <w:tcW w:w="5000" w:type="pct"/>
            <w:tcMar>
              <w:top w:w="0" w:type="dxa"/>
              <w:left w:w="0" w:type="dxa"/>
              <w:bottom w:w="0" w:type="dxa"/>
              <w:right w:w="75" w:type="dxa"/>
            </w:tcMar>
            <w:vAlign w:val="center"/>
            <w:hideMark/>
          </w:tcPr>
          <w:p w:rsidR="00750DAE" w:rsidRPr="00750DAE" w:rsidRDefault="00750DAE" w:rsidP="00750DAE">
            <w:pPr>
              <w:spacing w:after="180" w:line="336" w:lineRule="auto"/>
              <w:ind w:left="750" w:hanging="225"/>
              <w:rPr>
                <w:rFonts w:ascii="Times New Roman" w:eastAsia="Times New Roman" w:hAnsi="Times New Roman" w:cs="Times New Roman"/>
                <w:sz w:val="24"/>
                <w:szCs w:val="24"/>
                <w:lang w:eastAsia="es-ES"/>
              </w:rPr>
            </w:pPr>
          </w:p>
        </w:tc>
      </w:tr>
      <w:tr w:rsidR="00750DAE" w:rsidRPr="00750DAE" w:rsidTr="00813A9F">
        <w:trPr>
          <w:tblCellSpacing w:w="0" w:type="dxa"/>
        </w:trPr>
        <w:tc>
          <w:tcPr>
            <w:tcW w:w="5000" w:type="pct"/>
            <w:vAlign w:val="center"/>
            <w:hideMark/>
          </w:tcPr>
          <w:p w:rsidR="00750DAE" w:rsidRPr="00750DAE" w:rsidRDefault="00750DAE" w:rsidP="00750DAE">
            <w:pPr>
              <w:spacing w:after="0" w:line="240" w:lineRule="auto"/>
              <w:rPr>
                <w:rFonts w:ascii="Times New Roman" w:eastAsia="Times New Roman" w:hAnsi="Times New Roman" w:cs="Times New Roman"/>
                <w:sz w:val="24"/>
                <w:szCs w:val="24"/>
                <w:lang w:eastAsia="es-ES"/>
              </w:rPr>
            </w:pPr>
          </w:p>
        </w:tc>
      </w:tr>
      <w:tr w:rsidR="00750DAE" w:rsidRPr="00750DAE" w:rsidTr="00813A9F">
        <w:trPr>
          <w:tblCellSpacing w:w="0" w:type="dxa"/>
        </w:trPr>
        <w:tc>
          <w:tcPr>
            <w:tcW w:w="5000" w:type="pct"/>
            <w:vAlign w:val="center"/>
            <w:hideMark/>
          </w:tcPr>
          <w:p w:rsidR="00750DAE" w:rsidRPr="00750DAE" w:rsidRDefault="00750DAE" w:rsidP="00750DAE">
            <w:pPr>
              <w:spacing w:after="0" w:line="240" w:lineRule="auto"/>
              <w:jc w:val="center"/>
              <w:rPr>
                <w:rFonts w:ascii="Times New Roman" w:eastAsia="Times New Roman" w:hAnsi="Times New Roman" w:cs="Times New Roman"/>
                <w:sz w:val="24"/>
                <w:szCs w:val="24"/>
                <w:lang w:eastAsia="es-ES"/>
              </w:rPr>
            </w:pPr>
          </w:p>
        </w:tc>
      </w:tr>
      <w:tr w:rsidR="00750DAE" w:rsidRPr="00750DAE" w:rsidTr="00813A9F">
        <w:trPr>
          <w:tblCellSpacing w:w="0" w:type="dxa"/>
        </w:trPr>
        <w:tc>
          <w:tcPr>
            <w:tcW w:w="5000" w:type="pct"/>
            <w:vAlign w:val="center"/>
            <w:hideMark/>
          </w:tcPr>
          <w:p w:rsidR="00750DAE" w:rsidRPr="00750DAE" w:rsidRDefault="00750DAE" w:rsidP="00750DAE">
            <w:pPr>
              <w:spacing w:after="0" w:line="240" w:lineRule="auto"/>
              <w:rPr>
                <w:rFonts w:ascii="Times New Roman" w:eastAsia="Times New Roman" w:hAnsi="Times New Roman" w:cs="Times New Roman"/>
                <w:sz w:val="24"/>
                <w:szCs w:val="24"/>
                <w:lang w:eastAsia="es-ES"/>
              </w:rPr>
            </w:pPr>
          </w:p>
        </w:tc>
      </w:tr>
      <w:tr w:rsidR="00750DAE" w:rsidRPr="00750DAE" w:rsidTr="00813A9F">
        <w:trPr>
          <w:tblCellSpacing w:w="0" w:type="dxa"/>
        </w:trPr>
        <w:tc>
          <w:tcPr>
            <w:tcW w:w="5000" w:type="pct"/>
            <w:vAlign w:val="center"/>
            <w:hideMark/>
          </w:tcPr>
          <w:p w:rsidR="00750DAE" w:rsidRPr="00750DAE" w:rsidRDefault="00750DAE" w:rsidP="00750DAE">
            <w:pPr>
              <w:spacing w:after="0" w:line="240" w:lineRule="auto"/>
              <w:rPr>
                <w:rFonts w:ascii="Times New Roman" w:eastAsia="Times New Roman" w:hAnsi="Times New Roman" w:cs="Times New Roman"/>
                <w:sz w:val="24"/>
                <w:szCs w:val="24"/>
                <w:lang w:eastAsia="es-ES"/>
              </w:rPr>
            </w:pPr>
          </w:p>
        </w:tc>
      </w:tr>
    </w:tbl>
    <w:p w:rsidR="00B521CD" w:rsidRPr="00F96F6D" w:rsidRDefault="00B521CD" w:rsidP="00F96F6D"/>
    <w:sectPr w:rsidR="00B521CD" w:rsidRPr="00F96F6D" w:rsidSect="00750DA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367C0"/>
    <w:rsid w:val="000824EF"/>
    <w:rsid w:val="001D2B60"/>
    <w:rsid w:val="002045DD"/>
    <w:rsid w:val="00312AE6"/>
    <w:rsid w:val="004C1D41"/>
    <w:rsid w:val="005441F3"/>
    <w:rsid w:val="006569D3"/>
    <w:rsid w:val="00671510"/>
    <w:rsid w:val="006B057E"/>
    <w:rsid w:val="00750DAE"/>
    <w:rsid w:val="00813A9F"/>
    <w:rsid w:val="008C0873"/>
    <w:rsid w:val="008D3A88"/>
    <w:rsid w:val="00912D1B"/>
    <w:rsid w:val="00997BD2"/>
    <w:rsid w:val="009E19D3"/>
    <w:rsid w:val="00AC4584"/>
    <w:rsid w:val="00B44F54"/>
    <w:rsid w:val="00B521CD"/>
    <w:rsid w:val="00BB26AA"/>
    <w:rsid w:val="00C2334E"/>
    <w:rsid w:val="00C5044E"/>
    <w:rsid w:val="00D319C6"/>
    <w:rsid w:val="00D42E5A"/>
    <w:rsid w:val="00D94EDB"/>
    <w:rsid w:val="00DC07E1"/>
    <w:rsid w:val="00DD3D4F"/>
    <w:rsid w:val="00E04A11"/>
    <w:rsid w:val="00E245B1"/>
    <w:rsid w:val="00E80274"/>
    <w:rsid w:val="00EA54F5"/>
    <w:rsid w:val="00F84C51"/>
    <w:rsid w:val="00F96D83"/>
    <w:rsid w:val="00F96F6D"/>
    <w:rsid w:val="00FB64ED"/>
    <w:rsid w:val="00FC5423"/>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styleId="Textosinformato">
    <w:name w:val="Plain Text"/>
    <w:basedOn w:val="Normal"/>
    <w:link w:val="TextosinformatoCar"/>
    <w:uiPriority w:val="99"/>
    <w:unhideWhenUsed/>
    <w:rsid w:val="00750DA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sinformatoCar">
    <w:name w:val="Texto sin formato Car"/>
    <w:basedOn w:val="Fuentedeprrafopredeter"/>
    <w:link w:val="Textosinformato"/>
    <w:uiPriority w:val="99"/>
    <w:rsid w:val="00750DAE"/>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96064">
      <w:bodyDiv w:val="1"/>
      <w:marLeft w:val="0"/>
      <w:marRight w:val="0"/>
      <w:marTop w:val="0"/>
      <w:marBottom w:val="0"/>
      <w:divBdr>
        <w:top w:val="none" w:sz="0" w:space="0" w:color="auto"/>
        <w:left w:val="none" w:sz="0" w:space="0" w:color="auto"/>
        <w:bottom w:val="none" w:sz="0" w:space="0" w:color="auto"/>
        <w:right w:val="none" w:sz="0" w:space="0" w:color="auto"/>
      </w:divBdr>
      <w:divsChild>
        <w:div w:id="410351636">
          <w:marLeft w:val="0"/>
          <w:marRight w:val="0"/>
          <w:marTop w:val="0"/>
          <w:marBottom w:val="0"/>
          <w:divBdr>
            <w:top w:val="none" w:sz="0" w:space="0" w:color="auto"/>
            <w:left w:val="none" w:sz="0" w:space="0" w:color="auto"/>
            <w:bottom w:val="none" w:sz="0" w:space="0" w:color="auto"/>
            <w:right w:val="none" w:sz="0" w:space="0" w:color="auto"/>
          </w:divBdr>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1467</Words>
  <Characters>8070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2013-11-01T18:29:00Z</dcterms:created>
  <dcterms:modified xsi:type="dcterms:W3CDTF">2013-11-01T18:29:00Z</dcterms:modified>
</cp:coreProperties>
</file>